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D3" w:rsidRDefault="007121D3" w:rsidP="00A15993">
      <w:pPr>
        <w:tabs>
          <w:tab w:val="left" w:pos="1134"/>
        </w:tabs>
        <w:ind w:firstLine="709"/>
        <w:jc w:val="both"/>
      </w:pPr>
    </w:p>
    <w:p w:rsidR="007121D3" w:rsidRDefault="007121D3" w:rsidP="007121D3">
      <w:pPr>
        <w:tabs>
          <w:tab w:val="left" w:pos="1134"/>
        </w:tabs>
        <w:ind w:firstLine="709"/>
        <w:jc w:val="right"/>
      </w:pPr>
      <w:bookmarkStart w:id="0" w:name="_GoBack"/>
      <w:r>
        <w:t>Приложение 1</w:t>
      </w:r>
    </w:p>
    <w:bookmarkEnd w:id="0"/>
    <w:p w:rsidR="007121D3" w:rsidRDefault="007121D3" w:rsidP="007121D3">
      <w:pPr>
        <w:tabs>
          <w:tab w:val="left" w:pos="1134"/>
        </w:tabs>
        <w:ind w:firstLine="709"/>
        <w:jc w:val="right"/>
      </w:pPr>
    </w:p>
    <w:p w:rsidR="007121D3" w:rsidRDefault="007121D3" w:rsidP="007121D3">
      <w:pPr>
        <w:tabs>
          <w:tab w:val="left" w:pos="1134"/>
        </w:tabs>
        <w:ind w:firstLine="709"/>
        <w:jc w:val="center"/>
        <w:rPr>
          <w:b/>
        </w:rPr>
      </w:pPr>
      <w:r w:rsidRPr="007121D3">
        <w:rPr>
          <w:b/>
        </w:rPr>
        <w:t xml:space="preserve">Расписание кинопоказов в рамках </w:t>
      </w:r>
      <w:r>
        <w:rPr>
          <w:b/>
        </w:rPr>
        <w:t xml:space="preserve">проведения </w:t>
      </w:r>
      <w:r w:rsidRPr="007121D3">
        <w:rPr>
          <w:b/>
        </w:rPr>
        <w:t>«Дней актуального научного кино»</w:t>
      </w:r>
      <w:r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 xml:space="preserve"> Фестиваля науки в Забайкальском крае</w:t>
      </w:r>
    </w:p>
    <w:p w:rsidR="007121D3" w:rsidRDefault="007121D3" w:rsidP="007121D3">
      <w:pPr>
        <w:tabs>
          <w:tab w:val="left" w:pos="1134"/>
        </w:tabs>
        <w:ind w:firstLine="709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"/>
        <w:gridCol w:w="1505"/>
        <w:gridCol w:w="7796"/>
        <w:gridCol w:w="1843"/>
        <w:gridCol w:w="2835"/>
      </w:tblGrid>
      <w:tr w:rsidR="007121D3" w:rsidRPr="007121D3" w:rsidTr="00637FB8">
        <w:trPr>
          <w:trHeight w:val="932"/>
        </w:trPr>
        <w:tc>
          <w:tcPr>
            <w:tcW w:w="730" w:type="dxa"/>
            <w:shd w:val="clear" w:color="auto" w:fill="FFFF00"/>
          </w:tcPr>
          <w:p w:rsidR="007121D3" w:rsidRPr="007121D3" w:rsidRDefault="007121D3" w:rsidP="007121D3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7121D3">
              <w:rPr>
                <w:b/>
                <w:sz w:val="24"/>
              </w:rPr>
              <w:t xml:space="preserve">№ </w:t>
            </w:r>
            <w:r w:rsidR="00A54464" w:rsidRPr="007121D3">
              <w:rPr>
                <w:b/>
                <w:sz w:val="24"/>
              </w:rPr>
              <w:t>п\</w:t>
            </w:r>
            <w:proofErr w:type="gramStart"/>
            <w:r w:rsidR="00A54464" w:rsidRPr="007121D3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505" w:type="dxa"/>
            <w:shd w:val="clear" w:color="auto" w:fill="FFFF00"/>
          </w:tcPr>
          <w:p w:rsidR="007121D3" w:rsidRPr="007121D3" w:rsidRDefault="007121D3" w:rsidP="00A54464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7121D3">
              <w:rPr>
                <w:b/>
                <w:sz w:val="24"/>
              </w:rPr>
              <w:t>Название фильма</w:t>
            </w:r>
          </w:p>
        </w:tc>
        <w:tc>
          <w:tcPr>
            <w:tcW w:w="7796" w:type="dxa"/>
            <w:shd w:val="clear" w:color="auto" w:fill="FFFF00"/>
          </w:tcPr>
          <w:p w:rsidR="007121D3" w:rsidRPr="007121D3" w:rsidRDefault="000E1971" w:rsidP="007121D3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 фильме</w:t>
            </w:r>
          </w:p>
        </w:tc>
        <w:tc>
          <w:tcPr>
            <w:tcW w:w="1843" w:type="dxa"/>
            <w:shd w:val="clear" w:color="auto" w:fill="FFFF00"/>
          </w:tcPr>
          <w:p w:rsidR="007121D3" w:rsidRPr="007121D3" w:rsidRDefault="007121D3" w:rsidP="007121D3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7121D3">
              <w:rPr>
                <w:b/>
                <w:sz w:val="24"/>
              </w:rPr>
              <w:t>Дата, время показа</w:t>
            </w:r>
          </w:p>
        </w:tc>
        <w:tc>
          <w:tcPr>
            <w:tcW w:w="2835" w:type="dxa"/>
            <w:shd w:val="clear" w:color="auto" w:fill="FFFF00"/>
          </w:tcPr>
          <w:p w:rsidR="007121D3" w:rsidRPr="007121D3" w:rsidRDefault="007121D3" w:rsidP="007121D3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</w:p>
          <w:p w:rsidR="007121D3" w:rsidRPr="007121D3" w:rsidRDefault="007121D3" w:rsidP="007121D3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7121D3">
              <w:rPr>
                <w:b/>
                <w:sz w:val="24"/>
              </w:rPr>
              <w:t>Место кинопоказа</w:t>
            </w:r>
          </w:p>
        </w:tc>
      </w:tr>
      <w:tr w:rsidR="007121D3" w:rsidRPr="007121D3" w:rsidTr="00637FB8">
        <w:tc>
          <w:tcPr>
            <w:tcW w:w="730" w:type="dxa"/>
          </w:tcPr>
          <w:p w:rsidR="007121D3" w:rsidRPr="00492C0F" w:rsidRDefault="007121D3" w:rsidP="00492C0F">
            <w:pPr>
              <w:pStyle w:val="a9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1505" w:type="dxa"/>
            <w:shd w:val="clear" w:color="auto" w:fill="FFFF00"/>
          </w:tcPr>
          <w:p w:rsidR="007121D3" w:rsidRPr="007121D3" w:rsidRDefault="007121D3" w:rsidP="00A54464">
            <w:pPr>
              <w:tabs>
                <w:tab w:val="left" w:pos="1134"/>
              </w:tabs>
              <w:jc w:val="center"/>
              <w:rPr>
                <w:sz w:val="24"/>
                <w:lang w:val="en-US"/>
              </w:rPr>
            </w:pPr>
            <w:r w:rsidRPr="007121D3">
              <w:rPr>
                <w:sz w:val="24"/>
                <w:lang w:val="en-US"/>
              </w:rPr>
              <w:t>Terra</w:t>
            </w:r>
          </w:p>
        </w:tc>
        <w:tc>
          <w:tcPr>
            <w:tcW w:w="7796" w:type="dxa"/>
          </w:tcPr>
          <w:p w:rsidR="007121D3" w:rsidRDefault="007121D3" w:rsidP="007121D3">
            <w:pPr>
              <w:tabs>
                <w:tab w:val="left" w:pos="1134"/>
              </w:tabs>
              <w:rPr>
                <w:sz w:val="24"/>
              </w:rPr>
            </w:pPr>
            <w:r w:rsidRPr="007121D3">
              <w:rPr>
                <w:sz w:val="24"/>
              </w:rPr>
              <w:t>Режис</w:t>
            </w:r>
            <w:r w:rsidR="000E1971">
              <w:rPr>
                <w:sz w:val="24"/>
              </w:rPr>
              <w:t>с</w:t>
            </w:r>
            <w:r w:rsidRPr="007121D3">
              <w:rPr>
                <w:sz w:val="24"/>
              </w:rPr>
              <w:t xml:space="preserve">ёр: Ян </w:t>
            </w:r>
            <w:proofErr w:type="spellStart"/>
            <w:r w:rsidRPr="007121D3">
              <w:rPr>
                <w:sz w:val="24"/>
              </w:rPr>
              <w:t>Артрюс</w:t>
            </w:r>
            <w:proofErr w:type="spellEnd"/>
            <w:r w:rsidRPr="007121D3">
              <w:rPr>
                <w:sz w:val="24"/>
              </w:rPr>
              <w:t xml:space="preserve"> Бертран</w:t>
            </w:r>
          </w:p>
          <w:p w:rsidR="007121D3" w:rsidRDefault="007121D3" w:rsidP="007121D3">
            <w:pPr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Страна / год: Франция, 2015 г.</w:t>
            </w:r>
          </w:p>
          <w:p w:rsidR="007121D3" w:rsidRDefault="007121D3" w:rsidP="007121D3">
            <w:pPr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Продолжительность: 87 минут</w:t>
            </w:r>
          </w:p>
          <w:p w:rsidR="007121D3" w:rsidRDefault="007121D3" w:rsidP="007121D3">
            <w:pPr>
              <w:tabs>
                <w:tab w:val="left" w:pos="1134"/>
              </w:tabs>
              <w:rPr>
                <w:sz w:val="24"/>
              </w:rPr>
            </w:pPr>
          </w:p>
          <w:p w:rsidR="007121D3" w:rsidRDefault="007121D3" w:rsidP="007121D3">
            <w:pPr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В фильме </w:t>
            </w:r>
            <w:r>
              <w:rPr>
                <w:sz w:val="24"/>
                <w:lang w:val="en-US"/>
              </w:rPr>
              <w:t>Terra</w:t>
            </w:r>
            <w:r>
              <w:rPr>
                <w:sz w:val="24"/>
              </w:rPr>
              <w:t xml:space="preserve"> Ян </w:t>
            </w:r>
            <w:proofErr w:type="spellStart"/>
            <w:r>
              <w:rPr>
                <w:sz w:val="24"/>
              </w:rPr>
              <w:t>Артюс</w:t>
            </w:r>
            <w:proofErr w:type="spellEnd"/>
            <w:r>
              <w:rPr>
                <w:sz w:val="24"/>
              </w:rPr>
              <w:t xml:space="preserve"> Бертран и Мишель </w:t>
            </w:r>
            <w:proofErr w:type="spellStart"/>
            <w:r>
              <w:rPr>
                <w:sz w:val="24"/>
              </w:rPr>
              <w:t>Питио</w:t>
            </w:r>
            <w:proofErr w:type="spellEnd"/>
            <w:r>
              <w:rPr>
                <w:sz w:val="24"/>
              </w:rPr>
              <w:t xml:space="preserve"> рассказывают невероятную сагу о Земле, об истории развития различных форм жизни и поиске животного начала в человеке.</w:t>
            </w:r>
          </w:p>
          <w:p w:rsidR="007121D3" w:rsidRPr="007121D3" w:rsidRDefault="007121D3" w:rsidP="007121D3">
            <w:pPr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Более </w:t>
            </w:r>
            <w:r w:rsidR="000E1971">
              <w:rPr>
                <w:sz w:val="24"/>
              </w:rPr>
              <w:t>10 000 лет жизнь на земле находилась в зависимости от развития человека. Сейчас человечество оказалось изолированным от природы. Наши отношения с представителями других живых систем сильно изменились. Почему так случилось, и можем ли мы сами увидеть и осознать происходящее?</w:t>
            </w:r>
          </w:p>
        </w:tc>
        <w:tc>
          <w:tcPr>
            <w:tcW w:w="1843" w:type="dxa"/>
          </w:tcPr>
          <w:p w:rsidR="007121D3" w:rsidRPr="00492C0F" w:rsidRDefault="000E1971" w:rsidP="007121D3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92C0F">
              <w:rPr>
                <w:sz w:val="24"/>
              </w:rPr>
              <w:t>01.11.2016</w:t>
            </w:r>
          </w:p>
          <w:p w:rsidR="000E1971" w:rsidRPr="00492C0F" w:rsidRDefault="000E1971" w:rsidP="007121D3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92C0F">
              <w:rPr>
                <w:sz w:val="24"/>
              </w:rPr>
              <w:t>12:00</w:t>
            </w:r>
          </w:p>
        </w:tc>
        <w:tc>
          <w:tcPr>
            <w:tcW w:w="2835" w:type="dxa"/>
          </w:tcPr>
          <w:p w:rsidR="007121D3" w:rsidRPr="00492C0F" w:rsidRDefault="000E1971" w:rsidP="007121D3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92C0F">
              <w:rPr>
                <w:sz w:val="24"/>
              </w:rPr>
              <w:t>г. Чита, ул. Александро-Заводская, д. 30, 2 этаж, актовый зал</w:t>
            </w:r>
          </w:p>
        </w:tc>
      </w:tr>
      <w:tr w:rsidR="000E1971" w:rsidRPr="007121D3" w:rsidTr="00637FB8">
        <w:tc>
          <w:tcPr>
            <w:tcW w:w="730" w:type="dxa"/>
          </w:tcPr>
          <w:p w:rsidR="000E1971" w:rsidRPr="00492C0F" w:rsidRDefault="000E1971" w:rsidP="00492C0F">
            <w:pPr>
              <w:pStyle w:val="a9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1505" w:type="dxa"/>
            <w:shd w:val="clear" w:color="auto" w:fill="FFFF00"/>
          </w:tcPr>
          <w:p w:rsidR="000E1971" w:rsidRPr="000E1971" w:rsidRDefault="000E1971" w:rsidP="00A54464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Magnus</w:t>
            </w:r>
          </w:p>
        </w:tc>
        <w:tc>
          <w:tcPr>
            <w:tcW w:w="7796" w:type="dxa"/>
          </w:tcPr>
          <w:p w:rsidR="000E1971" w:rsidRDefault="000E1971" w:rsidP="007121D3">
            <w:pPr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Режиссер: Бенджамин </w:t>
            </w:r>
            <w:proofErr w:type="spellStart"/>
            <w:r>
              <w:rPr>
                <w:sz w:val="24"/>
              </w:rPr>
              <w:t>Ри</w:t>
            </w:r>
            <w:proofErr w:type="spellEnd"/>
          </w:p>
          <w:p w:rsidR="000E1971" w:rsidRDefault="000E1971" w:rsidP="007121D3">
            <w:pPr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Страна / год: Норвегия, 2016 г.</w:t>
            </w:r>
          </w:p>
          <w:p w:rsidR="000E1971" w:rsidRDefault="000E1971" w:rsidP="007121D3">
            <w:pPr>
              <w:tabs>
                <w:tab w:val="left" w:pos="1134"/>
              </w:tabs>
              <w:rPr>
                <w:sz w:val="24"/>
              </w:rPr>
            </w:pPr>
          </w:p>
          <w:p w:rsidR="000E1971" w:rsidRDefault="000E1971" w:rsidP="007121D3">
            <w:pPr>
              <w:tabs>
                <w:tab w:val="left" w:pos="113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Магнус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Карлсен</w:t>
            </w:r>
            <w:proofErr w:type="spellEnd"/>
            <w:r>
              <w:rPr>
                <w:sz w:val="24"/>
              </w:rPr>
              <w:t xml:space="preserve"> известен как «Моцарт шахмат». В отличие от большинства великих гроссмейстеров он не только просчитывает и запоминает невероятное количество ходов и комбинаций, но и обладает способностью к спонтанным действиям, импровизации и нестандартным решениям. Его карьера – доказательство того, что в игре есть нечто, что невозможно просчитать.</w:t>
            </w:r>
          </w:p>
          <w:p w:rsidR="000E1971" w:rsidRPr="007121D3" w:rsidRDefault="000E1971" w:rsidP="007121D3">
            <w:pPr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С юного возраста </w:t>
            </w:r>
            <w:proofErr w:type="spellStart"/>
            <w:r>
              <w:rPr>
                <w:sz w:val="24"/>
              </w:rPr>
              <w:t>Магнус</w:t>
            </w:r>
            <w:proofErr w:type="spellEnd"/>
            <w:r>
              <w:rPr>
                <w:sz w:val="24"/>
              </w:rPr>
              <w:t xml:space="preserve"> стремился стать чемпионом. Но в то время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как другие игроки живут в условиях </w:t>
            </w:r>
            <w:r w:rsidR="001332BE">
              <w:rPr>
                <w:sz w:val="24"/>
              </w:rPr>
              <w:t>жёсткой</w:t>
            </w:r>
            <w:r w:rsidR="00431155">
              <w:rPr>
                <w:sz w:val="24"/>
              </w:rPr>
              <w:t xml:space="preserve"> дисциплины и постоянно </w:t>
            </w:r>
            <w:r w:rsidR="00431155">
              <w:rPr>
                <w:sz w:val="24"/>
              </w:rPr>
              <w:lastRenderedPageBreak/>
              <w:t xml:space="preserve">тренируются, талант </w:t>
            </w:r>
            <w:proofErr w:type="spellStart"/>
            <w:r w:rsidR="00431155">
              <w:rPr>
                <w:sz w:val="24"/>
              </w:rPr>
              <w:t>Магнуса</w:t>
            </w:r>
            <w:proofErr w:type="spellEnd"/>
            <w:r w:rsidR="00431155">
              <w:rPr>
                <w:sz w:val="24"/>
              </w:rPr>
              <w:t xml:space="preserve"> проявляется ярче всего в кругу любящей семьи. Фильм позволяет зрителям не только заглянуть в закрытый от посторонних глаз мир шахмат, но и наблюдать за тем, как взрослеет и развивается современный гений. </w:t>
            </w:r>
          </w:p>
        </w:tc>
        <w:tc>
          <w:tcPr>
            <w:tcW w:w="1843" w:type="dxa"/>
          </w:tcPr>
          <w:p w:rsidR="000E1971" w:rsidRPr="00492C0F" w:rsidRDefault="00431155" w:rsidP="007121D3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92C0F">
              <w:rPr>
                <w:sz w:val="24"/>
              </w:rPr>
              <w:lastRenderedPageBreak/>
              <w:t>02.11.2016 г.</w:t>
            </w:r>
          </w:p>
          <w:p w:rsidR="00431155" w:rsidRPr="00492C0F" w:rsidRDefault="00431155" w:rsidP="007121D3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92C0F">
              <w:rPr>
                <w:sz w:val="24"/>
              </w:rPr>
              <w:t>12:00</w:t>
            </w:r>
          </w:p>
        </w:tc>
        <w:tc>
          <w:tcPr>
            <w:tcW w:w="2835" w:type="dxa"/>
          </w:tcPr>
          <w:p w:rsidR="000E1971" w:rsidRPr="00492C0F" w:rsidRDefault="00431155" w:rsidP="007121D3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92C0F">
              <w:rPr>
                <w:sz w:val="24"/>
              </w:rPr>
              <w:t>г. Чита, ул. Александро-Заводская, д. 30, 2 этаж, актовый зал</w:t>
            </w:r>
          </w:p>
        </w:tc>
      </w:tr>
      <w:tr w:rsidR="00431155" w:rsidRPr="007121D3" w:rsidTr="00637FB8">
        <w:tc>
          <w:tcPr>
            <w:tcW w:w="730" w:type="dxa"/>
          </w:tcPr>
          <w:p w:rsidR="00431155" w:rsidRPr="00492C0F" w:rsidRDefault="00431155" w:rsidP="00492C0F">
            <w:pPr>
              <w:pStyle w:val="a9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1505" w:type="dxa"/>
            <w:shd w:val="clear" w:color="auto" w:fill="FFFF00"/>
          </w:tcPr>
          <w:p w:rsidR="00431155" w:rsidRPr="00431155" w:rsidRDefault="00431155" w:rsidP="00A54464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In Limbo</w:t>
            </w:r>
          </w:p>
        </w:tc>
        <w:tc>
          <w:tcPr>
            <w:tcW w:w="7796" w:type="dxa"/>
          </w:tcPr>
          <w:p w:rsidR="00431155" w:rsidRDefault="00431155" w:rsidP="007121D3">
            <w:pPr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Режиссер: Антуан </w:t>
            </w:r>
            <w:proofErr w:type="spellStart"/>
            <w:r>
              <w:rPr>
                <w:sz w:val="24"/>
              </w:rPr>
              <w:t>Вивани</w:t>
            </w:r>
            <w:proofErr w:type="spellEnd"/>
          </w:p>
          <w:p w:rsidR="00431155" w:rsidRDefault="00431155" w:rsidP="007121D3">
            <w:pPr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Страна / год: Франция, 2015 г.</w:t>
            </w:r>
          </w:p>
          <w:p w:rsidR="00431155" w:rsidRDefault="00431155" w:rsidP="007121D3">
            <w:pPr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Продолжительность: 90 минут</w:t>
            </w:r>
          </w:p>
          <w:p w:rsidR="00431155" w:rsidRDefault="00431155" w:rsidP="007121D3">
            <w:pPr>
              <w:tabs>
                <w:tab w:val="left" w:pos="1134"/>
              </w:tabs>
              <w:rPr>
                <w:sz w:val="24"/>
              </w:rPr>
            </w:pPr>
          </w:p>
          <w:p w:rsidR="00431155" w:rsidRDefault="00431155" w:rsidP="007121D3">
            <w:pPr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«Всемирная паутина»: храм новой цивилизации или кладбище человеческой истории? </w:t>
            </w:r>
          </w:p>
          <w:p w:rsidR="00431155" w:rsidRPr="00431155" w:rsidRDefault="00431155" w:rsidP="007121D3">
            <w:pPr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За ответом на этот вопрос режиссёр обращается к главе корпорации </w:t>
            </w:r>
            <w:r>
              <w:rPr>
                <w:sz w:val="24"/>
                <w:lang w:val="en-US"/>
              </w:rPr>
              <w:t>Google</w:t>
            </w:r>
            <w:r>
              <w:rPr>
                <w:sz w:val="24"/>
              </w:rPr>
              <w:t xml:space="preserve"> и «</w:t>
            </w:r>
            <w:proofErr w:type="gramStart"/>
            <w:r>
              <w:rPr>
                <w:sz w:val="24"/>
              </w:rPr>
              <w:t>отцом-основателям</w:t>
            </w:r>
            <w:proofErr w:type="gramEnd"/>
            <w:r>
              <w:rPr>
                <w:sz w:val="24"/>
              </w:rPr>
              <w:t xml:space="preserve">» Интернета: </w:t>
            </w:r>
            <w:proofErr w:type="spellStart"/>
            <w:r>
              <w:rPr>
                <w:sz w:val="24"/>
              </w:rPr>
              <w:t>Рэю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Курцвейлу</w:t>
            </w:r>
            <w:proofErr w:type="spellEnd"/>
            <w:r>
              <w:rPr>
                <w:sz w:val="24"/>
              </w:rPr>
              <w:t xml:space="preserve">, Гордону Беллу, </w:t>
            </w:r>
            <w:proofErr w:type="spellStart"/>
            <w:r>
              <w:rPr>
                <w:sz w:val="24"/>
              </w:rPr>
              <w:t>Брюстеру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Кейли</w:t>
            </w:r>
            <w:proofErr w:type="spellEnd"/>
            <w:r>
              <w:rPr>
                <w:sz w:val="24"/>
              </w:rPr>
              <w:t xml:space="preserve">, Лори </w:t>
            </w:r>
            <w:proofErr w:type="spellStart"/>
            <w:r>
              <w:rPr>
                <w:sz w:val="24"/>
              </w:rPr>
              <w:t>Фрику</w:t>
            </w:r>
            <w:proofErr w:type="spellEnd"/>
            <w:r>
              <w:rPr>
                <w:sz w:val="24"/>
              </w:rPr>
              <w:t xml:space="preserve"> и другим. </w:t>
            </w:r>
          </w:p>
        </w:tc>
        <w:tc>
          <w:tcPr>
            <w:tcW w:w="1843" w:type="dxa"/>
          </w:tcPr>
          <w:p w:rsidR="00431155" w:rsidRPr="00492C0F" w:rsidRDefault="00431155" w:rsidP="007121D3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92C0F">
              <w:rPr>
                <w:sz w:val="24"/>
              </w:rPr>
              <w:t>03.11.2016 г.</w:t>
            </w:r>
          </w:p>
          <w:p w:rsidR="00431155" w:rsidRPr="00492C0F" w:rsidRDefault="00431155" w:rsidP="007121D3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92C0F">
              <w:rPr>
                <w:sz w:val="24"/>
              </w:rPr>
              <w:t>12:00</w:t>
            </w:r>
          </w:p>
        </w:tc>
        <w:tc>
          <w:tcPr>
            <w:tcW w:w="2835" w:type="dxa"/>
          </w:tcPr>
          <w:p w:rsidR="00431155" w:rsidRPr="00492C0F" w:rsidRDefault="00431155" w:rsidP="007121D3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92C0F">
              <w:rPr>
                <w:sz w:val="24"/>
              </w:rPr>
              <w:t>г. Чита, ул. Александро-Заводская, д. 30, 2 этаж, актовый зал</w:t>
            </w:r>
          </w:p>
        </w:tc>
      </w:tr>
      <w:tr w:rsidR="00431155" w:rsidRPr="007121D3" w:rsidTr="00637FB8">
        <w:tc>
          <w:tcPr>
            <w:tcW w:w="730" w:type="dxa"/>
          </w:tcPr>
          <w:p w:rsidR="00431155" w:rsidRPr="00492C0F" w:rsidRDefault="00431155" w:rsidP="00492C0F">
            <w:pPr>
              <w:pStyle w:val="a9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1505" w:type="dxa"/>
            <w:shd w:val="clear" w:color="auto" w:fill="FFFF00"/>
          </w:tcPr>
          <w:p w:rsidR="00431155" w:rsidRPr="00431155" w:rsidRDefault="00431155" w:rsidP="00A54464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Racing Extinction</w:t>
            </w:r>
          </w:p>
        </w:tc>
        <w:tc>
          <w:tcPr>
            <w:tcW w:w="7796" w:type="dxa"/>
          </w:tcPr>
          <w:p w:rsidR="00431155" w:rsidRDefault="00431155" w:rsidP="00431155">
            <w:pPr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Режиссер: Луи </w:t>
            </w:r>
            <w:proofErr w:type="spellStart"/>
            <w:r>
              <w:rPr>
                <w:sz w:val="24"/>
              </w:rPr>
              <w:t>Психойос</w:t>
            </w:r>
            <w:proofErr w:type="spellEnd"/>
          </w:p>
          <w:p w:rsidR="00431155" w:rsidRDefault="00431155" w:rsidP="00431155">
            <w:pPr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Страна / год: США, Китай, Индонезия, Мексика, Великобритания, 2015 г.</w:t>
            </w:r>
          </w:p>
          <w:p w:rsidR="00431155" w:rsidRDefault="00431155" w:rsidP="00431155">
            <w:pPr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Продолжительность: 90 минут</w:t>
            </w:r>
          </w:p>
          <w:p w:rsidR="00431155" w:rsidRDefault="00431155" w:rsidP="00431155">
            <w:pPr>
              <w:tabs>
                <w:tab w:val="left" w:pos="1134"/>
              </w:tabs>
              <w:rPr>
                <w:sz w:val="24"/>
              </w:rPr>
            </w:pPr>
          </w:p>
          <w:p w:rsidR="00431155" w:rsidRPr="001332BE" w:rsidRDefault="00431155" w:rsidP="00431155">
            <w:pPr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По пр</w:t>
            </w:r>
            <w:r w:rsidR="001332BE">
              <w:rPr>
                <w:sz w:val="24"/>
              </w:rPr>
              <w:t>о</w:t>
            </w:r>
            <w:r>
              <w:rPr>
                <w:sz w:val="24"/>
              </w:rPr>
              <w:t xml:space="preserve">гнозам ученых, к концу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века более половины живых </w:t>
            </w:r>
            <w:r w:rsidR="001332BE">
              <w:rPr>
                <w:sz w:val="24"/>
              </w:rPr>
              <w:t>организмов исчезнет с лица Земли. Эксперты полагают, что сейчас мы переживаем шестой период вымирания видов. Эта эпоха называется «</w:t>
            </w:r>
            <w:proofErr w:type="spellStart"/>
            <w:r w:rsidR="001332BE">
              <w:rPr>
                <w:sz w:val="24"/>
              </w:rPr>
              <w:t>антропоцен</w:t>
            </w:r>
            <w:proofErr w:type="spellEnd"/>
            <w:r w:rsidR="001332BE">
              <w:rPr>
                <w:sz w:val="24"/>
              </w:rPr>
              <w:t xml:space="preserve">» или «эра человека», потому что наш вид, </w:t>
            </w:r>
            <w:r w:rsidR="001332BE">
              <w:rPr>
                <w:sz w:val="24"/>
                <w:lang w:val="en-US"/>
              </w:rPr>
              <w:t>Homo</w:t>
            </w:r>
            <w:r w:rsidR="001332BE" w:rsidRPr="001332BE">
              <w:rPr>
                <w:sz w:val="24"/>
              </w:rPr>
              <w:t xml:space="preserve"> </w:t>
            </w:r>
            <w:r w:rsidR="001332BE">
              <w:rPr>
                <w:sz w:val="24"/>
                <w:lang w:val="en-US"/>
              </w:rPr>
              <w:t>sapiens</w:t>
            </w:r>
            <w:r w:rsidR="001332BE">
              <w:rPr>
                <w:sz w:val="24"/>
              </w:rPr>
              <w:t xml:space="preserve">, судя по всему, является главной причиной и жертвой огромных потерь. Теперь жизнь планеты в наших руках, и только мы сможем спасти её и самих себя. </w:t>
            </w:r>
          </w:p>
          <w:p w:rsidR="00431155" w:rsidRDefault="00431155" w:rsidP="007121D3">
            <w:pPr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1843" w:type="dxa"/>
          </w:tcPr>
          <w:p w:rsidR="00431155" w:rsidRPr="00492C0F" w:rsidRDefault="00431155" w:rsidP="007121D3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92C0F">
              <w:rPr>
                <w:sz w:val="24"/>
              </w:rPr>
              <w:t>03.11.2016 г.</w:t>
            </w:r>
          </w:p>
          <w:p w:rsidR="00431155" w:rsidRPr="00492C0F" w:rsidRDefault="00431155" w:rsidP="007121D3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92C0F">
              <w:rPr>
                <w:sz w:val="24"/>
              </w:rPr>
              <w:t>14:00</w:t>
            </w:r>
          </w:p>
        </w:tc>
        <w:tc>
          <w:tcPr>
            <w:tcW w:w="2835" w:type="dxa"/>
          </w:tcPr>
          <w:p w:rsidR="00431155" w:rsidRPr="00492C0F" w:rsidRDefault="00431155" w:rsidP="007121D3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92C0F">
              <w:rPr>
                <w:sz w:val="24"/>
              </w:rPr>
              <w:t>г. Чита, ул. Александро-Заводская, д. 30, 2 этаж, актовый зал</w:t>
            </w:r>
          </w:p>
        </w:tc>
      </w:tr>
    </w:tbl>
    <w:p w:rsidR="007121D3" w:rsidRPr="007121D3" w:rsidRDefault="007121D3" w:rsidP="007121D3">
      <w:pPr>
        <w:tabs>
          <w:tab w:val="left" w:pos="1134"/>
        </w:tabs>
        <w:ind w:firstLine="709"/>
        <w:jc w:val="center"/>
        <w:rPr>
          <w:b/>
        </w:rPr>
      </w:pPr>
    </w:p>
    <w:sectPr w:rsidR="007121D3" w:rsidRPr="007121D3" w:rsidSect="0043115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15" w:rsidRDefault="00A96915" w:rsidP="00381D52">
      <w:r>
        <w:separator/>
      </w:r>
    </w:p>
  </w:endnote>
  <w:endnote w:type="continuationSeparator" w:id="0">
    <w:p w:rsidR="00A96915" w:rsidRDefault="00A96915" w:rsidP="0038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15" w:rsidRDefault="00A96915" w:rsidP="00381D52">
      <w:r>
        <w:separator/>
      </w:r>
    </w:p>
  </w:footnote>
  <w:footnote w:type="continuationSeparator" w:id="0">
    <w:p w:rsidR="00A96915" w:rsidRDefault="00A96915" w:rsidP="00381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7437"/>
    <w:multiLevelType w:val="hybridMultilevel"/>
    <w:tmpl w:val="4314C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93"/>
    <w:rsid w:val="000E1971"/>
    <w:rsid w:val="001332BE"/>
    <w:rsid w:val="00381D52"/>
    <w:rsid w:val="00431155"/>
    <w:rsid w:val="00492C0F"/>
    <w:rsid w:val="00637FB8"/>
    <w:rsid w:val="006B0F90"/>
    <w:rsid w:val="00701821"/>
    <w:rsid w:val="007121D3"/>
    <w:rsid w:val="00A15993"/>
    <w:rsid w:val="00A54464"/>
    <w:rsid w:val="00A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59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D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71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92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59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D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71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9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C738-F131-4DA8-AB7B-ECCC93B4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Шапиева</dc:creator>
  <cp:lastModifiedBy>Анна Викторовна Шапиева</cp:lastModifiedBy>
  <cp:revision>3</cp:revision>
  <cp:lastPrinted>2016-10-14T06:49:00Z</cp:lastPrinted>
  <dcterms:created xsi:type="dcterms:W3CDTF">2016-10-14T05:20:00Z</dcterms:created>
  <dcterms:modified xsi:type="dcterms:W3CDTF">2016-10-14T06:49:00Z</dcterms:modified>
</cp:coreProperties>
</file>