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57" w:rsidRPr="00CE6957" w:rsidRDefault="00CE6957" w:rsidP="00CE6957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957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CE6957" w:rsidRPr="00CE6957" w:rsidRDefault="00CE6957" w:rsidP="00CE6957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6957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:rsidR="00CE6957" w:rsidRPr="00CE6957" w:rsidRDefault="00CE6957" w:rsidP="00CE6957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6957">
        <w:rPr>
          <w:rFonts w:ascii="Times New Roman" w:eastAsia="Times New Roman" w:hAnsi="Times New Roman" w:cs="Times New Roman"/>
          <w:lang w:eastAsia="ru-RU"/>
        </w:rPr>
        <w:t xml:space="preserve">высшего  образования </w:t>
      </w:r>
    </w:p>
    <w:p w:rsidR="00CE6957" w:rsidRPr="00CE6957" w:rsidRDefault="00CE6957" w:rsidP="00CE6957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6957">
        <w:rPr>
          <w:rFonts w:ascii="Times New Roman" w:eastAsia="Times New Roman" w:hAnsi="Times New Roman" w:cs="Times New Roman"/>
          <w:lang w:eastAsia="ru-RU"/>
        </w:rPr>
        <w:t>«Забайкальский государственный университет»</w:t>
      </w:r>
    </w:p>
    <w:p w:rsidR="00CE6957" w:rsidRPr="00CE6957" w:rsidRDefault="00CE6957" w:rsidP="00CE6957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6957">
        <w:rPr>
          <w:rFonts w:ascii="Times New Roman" w:eastAsia="Times New Roman" w:hAnsi="Times New Roman" w:cs="Times New Roman"/>
          <w:lang w:eastAsia="ru-RU"/>
        </w:rPr>
        <w:t>(ФГБОУ ВО «ЗабГУ»)</w:t>
      </w:r>
    </w:p>
    <w:p w:rsidR="00CE6957" w:rsidRPr="00CE6957" w:rsidRDefault="00CE6957" w:rsidP="00CE6957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 строительства и экологии</w:t>
      </w:r>
    </w:p>
    <w:p w:rsidR="00CE6957" w:rsidRPr="00CE6957" w:rsidRDefault="00CE6957" w:rsidP="00CE6957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CE69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p w:rsidR="00CE6957" w:rsidRPr="00CE6957" w:rsidRDefault="00CE6957" w:rsidP="00CE6957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E6957" w:rsidRPr="00CE6957" w:rsidRDefault="00CE6957" w:rsidP="00CE6957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  <w:t xml:space="preserve">УЧЕБНЫЕ МАТЕРИАЛЫ </w:t>
      </w:r>
    </w:p>
    <w:p w:rsidR="00CE6957" w:rsidRPr="00CE6957" w:rsidRDefault="00CE6957" w:rsidP="00CE6957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для студентов заочной формы обучения</w:t>
      </w:r>
    </w:p>
    <w:p w:rsidR="00CE6957" w:rsidRPr="00CE6957" w:rsidRDefault="00CE6957" w:rsidP="00CE6957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957" w:rsidRPr="00CE6957" w:rsidRDefault="00CE6957" w:rsidP="00CE695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E695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дисциплине «Ценообразование и сметное дело»</w:t>
      </w:r>
    </w:p>
    <w:p w:rsidR="00CE6957" w:rsidRPr="00CE6957" w:rsidRDefault="00CE6957" w:rsidP="00CE6957">
      <w:pPr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подготовки  08.03.01 Строительство</w:t>
      </w:r>
    </w:p>
    <w:p w:rsidR="00CE6957" w:rsidRPr="00CE6957" w:rsidRDefault="00CE6957" w:rsidP="00CE695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CE6957" w:rsidRPr="00CE6957" w:rsidRDefault="00CE6957" w:rsidP="00CE6957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(модуля)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134"/>
        <w:gridCol w:w="1134"/>
        <w:gridCol w:w="1021"/>
        <w:gridCol w:w="1105"/>
      </w:tblGrid>
      <w:tr w:rsidR="00CE6957" w:rsidRPr="00CE6957" w:rsidTr="0021519D">
        <w:tc>
          <w:tcPr>
            <w:tcW w:w="5070" w:type="dxa"/>
            <w:vMerge w:val="restart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Виды занятий</w:t>
            </w:r>
          </w:p>
        </w:tc>
        <w:tc>
          <w:tcPr>
            <w:tcW w:w="3289" w:type="dxa"/>
            <w:gridSpan w:val="3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по семестрам </w:t>
            </w:r>
          </w:p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 xml:space="preserve">в часах </w:t>
            </w:r>
          </w:p>
        </w:tc>
        <w:tc>
          <w:tcPr>
            <w:tcW w:w="1105" w:type="dxa"/>
            <w:vMerge w:val="restart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</w:tr>
      <w:tr w:rsidR="00CE6957" w:rsidRPr="00CE6957" w:rsidTr="0021519D">
        <w:tc>
          <w:tcPr>
            <w:tcW w:w="5070" w:type="dxa"/>
            <w:vMerge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9семестр</w:t>
            </w:r>
          </w:p>
        </w:tc>
        <w:tc>
          <w:tcPr>
            <w:tcW w:w="1134" w:type="dxa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1021" w:type="dxa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1105" w:type="dxa"/>
            <w:vMerge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957" w:rsidRPr="00CE6957" w:rsidTr="0021519D">
        <w:tc>
          <w:tcPr>
            <w:tcW w:w="5070" w:type="dxa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1" w:type="dxa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5" w:type="dxa"/>
            <w:vAlign w:val="center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E6957" w:rsidRPr="00CE6957" w:rsidTr="0021519D">
        <w:trPr>
          <w:trHeight w:val="340"/>
        </w:trPr>
        <w:tc>
          <w:tcPr>
            <w:tcW w:w="5070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Общая трудоемкость</w:t>
            </w:r>
          </w:p>
        </w:tc>
        <w:tc>
          <w:tcPr>
            <w:tcW w:w="1134" w:type="dxa"/>
            <w:vAlign w:val="bottom"/>
          </w:tcPr>
          <w:p w:rsidR="00CE6957" w:rsidRPr="00CE6957" w:rsidRDefault="008774B8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E6957" w:rsidRPr="00CE6957" w:rsidRDefault="008774B8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CE6957" w:rsidRPr="00CE6957" w:rsidTr="0021519D">
        <w:trPr>
          <w:trHeight w:val="340"/>
        </w:trPr>
        <w:tc>
          <w:tcPr>
            <w:tcW w:w="5070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CE6957" w:rsidRPr="00CE6957" w:rsidTr="0021519D">
        <w:trPr>
          <w:trHeight w:val="340"/>
        </w:trPr>
        <w:tc>
          <w:tcPr>
            <w:tcW w:w="5070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лекционные (ЛК)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E6957" w:rsidRPr="00CE6957" w:rsidTr="0021519D">
        <w:trPr>
          <w:trHeight w:val="340"/>
        </w:trPr>
        <w:tc>
          <w:tcPr>
            <w:tcW w:w="5070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6957" w:rsidRPr="00CE6957" w:rsidTr="0021519D">
        <w:trPr>
          <w:trHeight w:val="340"/>
        </w:trPr>
        <w:tc>
          <w:tcPr>
            <w:tcW w:w="5070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лабораторные (ЛР)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E6957" w:rsidRPr="00CE6957" w:rsidTr="0021519D">
        <w:trPr>
          <w:trHeight w:val="340"/>
        </w:trPr>
        <w:tc>
          <w:tcPr>
            <w:tcW w:w="5070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CE6957" w:rsidRPr="00CE6957" w:rsidRDefault="008774B8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E6957" w:rsidRPr="00CE6957" w:rsidRDefault="008774B8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E6957" w:rsidRPr="00CE6957" w:rsidTr="0021519D">
        <w:trPr>
          <w:trHeight w:val="340"/>
        </w:trPr>
        <w:tc>
          <w:tcPr>
            <w:tcW w:w="5070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Форма промежуточного контроля в семестре*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CE6957" w:rsidRPr="00CE6957" w:rsidTr="0021519D">
        <w:trPr>
          <w:trHeight w:val="340"/>
        </w:trPr>
        <w:tc>
          <w:tcPr>
            <w:tcW w:w="5070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E6957" w:rsidRPr="00CE6957" w:rsidRDefault="00CE6957" w:rsidP="00CE69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9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957" w:rsidRPr="00CE6957" w:rsidRDefault="00CE6957" w:rsidP="00CE6957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E6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Краткое содержание курса</w:t>
      </w:r>
    </w:p>
    <w:p w:rsidR="00CE6957" w:rsidRPr="00CE6957" w:rsidRDefault="00CE6957" w:rsidP="00CE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Организация проектирования строительства</w:t>
      </w:r>
    </w:p>
    <w:p w:rsidR="00CE6957" w:rsidRPr="00CE6957" w:rsidRDefault="00CE6957" w:rsidP="00CE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Методические положения современного ценообразования в строительстве</w:t>
      </w:r>
    </w:p>
    <w:p w:rsidR="00CE6957" w:rsidRPr="00CE6957" w:rsidRDefault="00CE6957" w:rsidP="00CE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Сметное нормирование и система сметных нормативов в строительстве</w:t>
      </w:r>
    </w:p>
    <w:p w:rsidR="00CE6957" w:rsidRPr="00CE6957" w:rsidRDefault="00CE6957" w:rsidP="00CE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Элементные сметные нормы и единичные расценки на строительные работы</w:t>
      </w:r>
    </w:p>
    <w:p w:rsidR="00CE6957" w:rsidRPr="00CE6957" w:rsidRDefault="00CE6957" w:rsidP="00CE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Накладные расходы и сметная прибыль в сметной стоимости работ</w:t>
      </w:r>
    </w:p>
    <w:p w:rsidR="00CE6957" w:rsidRPr="00CE6957" w:rsidRDefault="00CE6957" w:rsidP="00CE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Локальные сметные расчеты (сметы) на строительные работы</w:t>
      </w:r>
    </w:p>
    <w:p w:rsidR="00CE6957" w:rsidRPr="00CE6957" w:rsidRDefault="00CE6957" w:rsidP="00CE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Объектные сметные расчеты (объектные сметы) и сводный сметный расчет стоимости строительства</w:t>
      </w:r>
    </w:p>
    <w:p w:rsidR="00CE6957" w:rsidRPr="00CE6957" w:rsidRDefault="00CE6957" w:rsidP="00CE69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Договоры подряда и договорные цены на строительную продукцию</w:t>
      </w:r>
    </w:p>
    <w:p w:rsidR="00CE6957" w:rsidRPr="00CE6957" w:rsidRDefault="00CE6957" w:rsidP="00CE6957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57" w:rsidRPr="00CE6957" w:rsidRDefault="00CE6957" w:rsidP="00CE695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Форма текущего контроля </w:t>
      </w:r>
    </w:p>
    <w:p w:rsidR="00CE6957" w:rsidRPr="00CE6957" w:rsidRDefault="00CE6957" w:rsidP="00CE695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студентов</w:t>
      </w:r>
    </w:p>
    <w:p w:rsidR="00CE6957" w:rsidRPr="00CE6957" w:rsidRDefault="00CE6957" w:rsidP="00CE6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ЗАДАНИЯ НА КОНТРОЛЬНУЮ РАБОТУ</w:t>
      </w:r>
    </w:p>
    <w:tbl>
      <w:tblPr>
        <w:tblStyle w:val="a6"/>
        <w:tblW w:w="0" w:type="auto"/>
        <w:jc w:val="center"/>
        <w:tblLook w:val="01E0"/>
      </w:tblPr>
      <w:tblGrid>
        <w:gridCol w:w="1166"/>
        <w:gridCol w:w="7400"/>
      </w:tblGrid>
      <w:tr w:rsidR="00CE6957" w:rsidRPr="00CE6957" w:rsidTr="0021519D">
        <w:trPr>
          <w:trHeight w:val="1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CE6957" w:rsidRPr="00CE6957" w:rsidTr="0021519D">
        <w:trPr>
          <w:trHeight w:val="376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Государственные элементные сметные нормы на строительные (ГЭСН-2020) и ремонтно-строительные (ГЭСНр-2020). Система сметных нормативов в строительной отрасли.</w:t>
            </w:r>
          </w:p>
        </w:tc>
      </w:tr>
      <w:tr w:rsidR="00CE6957" w:rsidRPr="00CE6957" w:rsidTr="0021519D">
        <w:trPr>
          <w:trHeight w:val="799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Технико-экономические особенности, присущие строительной продукции и  её  производству Основные технико-экономические показатели (ТЭП), характеризующие проектные решения. </w:t>
            </w:r>
          </w:p>
        </w:tc>
      </w:tr>
      <w:tr w:rsidR="00CE6957" w:rsidRPr="00CE6957" w:rsidTr="0021519D">
        <w:trPr>
          <w:trHeight w:val="1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Определение цены строительной продукции. Виды цен в строительстве (сметные и договорные), принципы их формирования</w:t>
            </w:r>
          </w:p>
        </w:tc>
      </w:tr>
      <w:tr w:rsidR="00CE6957" w:rsidRPr="00CE6957" w:rsidTr="0021519D">
        <w:trPr>
          <w:trHeight w:val="3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 xml:space="preserve">Состав, структура и элементы сметной стоимости строительной продукции </w:t>
            </w:r>
          </w:p>
        </w:tc>
      </w:tr>
      <w:tr w:rsidR="00CE6957" w:rsidRPr="00CE6957" w:rsidTr="0021519D">
        <w:trPr>
          <w:trHeight w:val="1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Сметная заработная плата. Сметные цены на строительные материалы. Калькулирование затрат.</w:t>
            </w:r>
          </w:p>
        </w:tc>
      </w:tr>
      <w:tr w:rsidR="00CE6957" w:rsidRPr="00CE6957" w:rsidTr="0021519D">
        <w:trPr>
          <w:trHeight w:val="1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Сметные цены эксплуатации строительных машин.</w:t>
            </w:r>
          </w:p>
        </w:tc>
      </w:tr>
      <w:tr w:rsidR="00CE6957" w:rsidRPr="00CE6957" w:rsidTr="0021519D">
        <w:trPr>
          <w:trHeight w:val="1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Использование прикладной программы Гранд-смета для расчета сметной стоимости строительства</w:t>
            </w:r>
          </w:p>
        </w:tc>
      </w:tr>
      <w:tr w:rsidR="00CE6957" w:rsidRPr="00CE6957" w:rsidTr="0021519D">
        <w:trPr>
          <w:trHeight w:val="1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Порядок и правила составления сметной документации на строительство ресурсным и ресурсно-индексным, базисно-индексным, аналоговым методами</w:t>
            </w:r>
          </w:p>
        </w:tc>
      </w:tr>
      <w:tr w:rsidR="00CE6957" w:rsidRPr="00CE6957" w:rsidTr="0021519D">
        <w:trPr>
          <w:trHeight w:val="1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Порядок и правила составления смет по укрупненным показателям базисной стоимости.</w:t>
            </w:r>
          </w:p>
        </w:tc>
      </w:tr>
      <w:tr w:rsidR="00CE6957" w:rsidRPr="00CE6957" w:rsidTr="0021519D">
        <w:trPr>
          <w:trHeight w:val="388"/>
          <w:jc w:val="center"/>
        </w:trPr>
        <w:tc>
          <w:tcPr>
            <w:tcW w:w="1166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0" w:type="dxa"/>
          </w:tcPr>
          <w:p w:rsidR="00CE6957" w:rsidRPr="00CE6957" w:rsidRDefault="00CE6957" w:rsidP="00CE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Отчётно-техническая документация на выполненные работы</w:t>
            </w:r>
          </w:p>
        </w:tc>
      </w:tr>
    </w:tbl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Задача 1.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сметную себестоимость и сметную стоимость работ при укладке линолеума на теплозвукоизолирующей подоснове толщиной 3,6мм при следующих условиях:</w:t>
      </w:r>
    </w:p>
    <w:tbl>
      <w:tblPr>
        <w:tblStyle w:val="a6"/>
        <w:tblW w:w="9215" w:type="dxa"/>
        <w:tblInd w:w="-318" w:type="dxa"/>
        <w:tblLayout w:type="fixed"/>
        <w:tblLook w:val="01E0"/>
      </w:tblPr>
      <w:tblGrid>
        <w:gridCol w:w="1986"/>
        <w:gridCol w:w="567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</w:tblGrid>
      <w:tr w:rsidR="00CE6957" w:rsidRPr="00CE6957" w:rsidTr="0021519D">
        <w:trPr>
          <w:trHeight w:val="68"/>
        </w:trPr>
        <w:tc>
          <w:tcPr>
            <w:tcW w:w="1986" w:type="dxa"/>
            <w:vMerge w:val="restart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7229" w:type="dxa"/>
            <w:gridSpan w:val="10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Данные  тыс. руб. (по варианту)</w:t>
            </w:r>
          </w:p>
        </w:tc>
      </w:tr>
      <w:tr w:rsidR="00CE6957" w:rsidRPr="00CE6957" w:rsidTr="0021519D">
        <w:trPr>
          <w:trHeight w:val="256"/>
        </w:trPr>
        <w:tc>
          <w:tcPr>
            <w:tcW w:w="1986" w:type="dxa"/>
            <w:vMerge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E6957" w:rsidRPr="00CE6957" w:rsidTr="0021519D">
        <w:trPr>
          <w:trHeight w:val="226"/>
        </w:trPr>
        <w:tc>
          <w:tcPr>
            <w:tcW w:w="198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1. Затраты на материалы</w:t>
            </w:r>
          </w:p>
        </w:tc>
        <w:tc>
          <w:tcPr>
            <w:tcW w:w="567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845,2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901,8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1014,3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1070,7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1127,0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1183,0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</w:tr>
      <w:tr w:rsidR="00CE6957" w:rsidRPr="00CE6957" w:rsidTr="0021519D">
        <w:trPr>
          <w:trHeight w:val="452"/>
        </w:trPr>
        <w:tc>
          <w:tcPr>
            <w:tcW w:w="198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2. Основная заработная плата</w:t>
            </w:r>
          </w:p>
        </w:tc>
        <w:tc>
          <w:tcPr>
            <w:tcW w:w="567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</w:tr>
      <w:tr w:rsidR="00CE6957" w:rsidRPr="00CE6957" w:rsidTr="0021519D">
        <w:trPr>
          <w:trHeight w:val="452"/>
        </w:trPr>
        <w:tc>
          <w:tcPr>
            <w:tcW w:w="198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3. Затраты на эксплуатацию машин и механизмов</w:t>
            </w:r>
          </w:p>
        </w:tc>
        <w:tc>
          <w:tcPr>
            <w:tcW w:w="567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E6957" w:rsidRPr="00CE6957" w:rsidTr="0021519D">
        <w:trPr>
          <w:trHeight w:val="708"/>
        </w:trPr>
        <w:tc>
          <w:tcPr>
            <w:tcW w:w="198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4.В т.ч. заработная плата рабочих, обслуживающих  механизмы.</w:t>
            </w:r>
          </w:p>
        </w:tc>
        <w:tc>
          <w:tcPr>
            <w:tcW w:w="567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задачу рекомендуется выполнять по теме « Состав, структура и элементы сметной стоимости строительной продукции». Необходимо уяснить понятия сметной стоимости и себестоимости строительных работ, состав прямых затрат, порядок начисления величины накладных расходов на общестроительные работы и порядок определения величины сметной прибыли.</w:t>
      </w:r>
    </w:p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2.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Определить сметную стоимость электромонтажных работ</w:t>
      </w:r>
    </w:p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авторемонтной мастерской при следующих условиях:</w:t>
      </w:r>
    </w:p>
    <w:tbl>
      <w:tblPr>
        <w:tblStyle w:val="a6"/>
        <w:tblW w:w="9356" w:type="dxa"/>
        <w:tblInd w:w="-459" w:type="dxa"/>
        <w:tblLayout w:type="fixed"/>
        <w:tblLook w:val="01E0"/>
      </w:tblPr>
      <w:tblGrid>
        <w:gridCol w:w="1843"/>
        <w:gridCol w:w="709"/>
        <w:gridCol w:w="709"/>
        <w:gridCol w:w="708"/>
        <w:gridCol w:w="709"/>
        <w:gridCol w:w="709"/>
        <w:gridCol w:w="850"/>
        <w:gridCol w:w="851"/>
        <w:gridCol w:w="850"/>
        <w:gridCol w:w="709"/>
        <w:gridCol w:w="709"/>
      </w:tblGrid>
      <w:tr w:rsidR="00CE6957" w:rsidRPr="00CE6957" w:rsidTr="0021519D">
        <w:trPr>
          <w:trHeight w:val="413"/>
        </w:trPr>
        <w:tc>
          <w:tcPr>
            <w:tcW w:w="1843" w:type="dxa"/>
            <w:vMerge w:val="restart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7513" w:type="dxa"/>
            <w:gridSpan w:val="10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Данные  тыс. руб. (по варианту)</w:t>
            </w:r>
          </w:p>
        </w:tc>
      </w:tr>
      <w:tr w:rsidR="00CE6957" w:rsidRPr="00CE6957" w:rsidTr="0021519D">
        <w:trPr>
          <w:trHeight w:val="419"/>
        </w:trPr>
        <w:tc>
          <w:tcPr>
            <w:tcW w:w="1843" w:type="dxa"/>
            <w:vMerge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E6957" w:rsidRPr="00CE6957" w:rsidTr="0021519D">
        <w:trPr>
          <w:trHeight w:val="567"/>
        </w:trPr>
        <w:tc>
          <w:tcPr>
            <w:tcW w:w="1843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1.Затраты на материалы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231,92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251,25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274,78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289,91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309,23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154,62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173,94</w:t>
            </w:r>
          </w:p>
        </w:tc>
      </w:tr>
      <w:tr w:rsidR="00CE6957" w:rsidRPr="00CE6957" w:rsidTr="0021519D">
        <w:trPr>
          <w:trHeight w:val="567"/>
        </w:trPr>
        <w:tc>
          <w:tcPr>
            <w:tcW w:w="1843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2.Основная заработная плата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28,56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</w:tr>
      <w:tr w:rsidR="00CE6957" w:rsidRPr="00CE6957" w:rsidTr="0021519D">
        <w:trPr>
          <w:trHeight w:val="567"/>
        </w:trPr>
        <w:tc>
          <w:tcPr>
            <w:tcW w:w="1843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3. Затраты на эксплуатацию машин и механизмов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17,87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</w:tr>
      <w:tr w:rsidR="00CE6957" w:rsidRPr="00CE6957" w:rsidTr="0021519D">
        <w:trPr>
          <w:trHeight w:val="567"/>
        </w:trPr>
        <w:tc>
          <w:tcPr>
            <w:tcW w:w="1843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4.В т.ч. заработная плата рабочих, обслуживающих  механизмы.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708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85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70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</w:tbl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задачу рекомендуется выполнять по теме «Состав, структура и элементы сметной стоимости строительной продукции». Необходимо уяснить понятия сметной стоимости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монтажных работ, состав прямых затрат, порядок начисления величины накладных расходов на монтажные работы и порядок определения величины сметной прибыли.</w:t>
      </w:r>
    </w:p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Задача 3.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локальную смету на общестроительные работы.</w:t>
      </w:r>
    </w:p>
    <w:tbl>
      <w:tblPr>
        <w:tblStyle w:val="a6"/>
        <w:tblW w:w="9073" w:type="dxa"/>
        <w:tblInd w:w="-176" w:type="dxa"/>
        <w:tblLayout w:type="fixed"/>
        <w:tblLook w:val="01E0"/>
      </w:tblPr>
      <w:tblGrid>
        <w:gridCol w:w="851"/>
        <w:gridCol w:w="1276"/>
        <w:gridCol w:w="5387"/>
        <w:gridCol w:w="1559"/>
      </w:tblGrid>
      <w:tr w:rsidR="00CE6957" w:rsidRPr="00CE6957" w:rsidTr="0021519D">
        <w:trPr>
          <w:trHeight w:val="1057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1276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Шифр,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позиции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норматива</w:t>
            </w:r>
          </w:p>
        </w:tc>
        <w:tc>
          <w:tcPr>
            <w:tcW w:w="5387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и затрат, единица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E6957" w:rsidRPr="00CE6957" w:rsidTr="0021519D">
        <w:trPr>
          <w:trHeight w:val="675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7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Разработка грунта I группы одноковшовым экскаватором с ковшом вместимостью 0,4м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 xml:space="preserve"> в отвал,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Укладка фундаментальных балок длиной до 6м, шт.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6957" w:rsidRPr="00CE6957" w:rsidTr="0021519D">
        <w:trPr>
          <w:trHeight w:val="705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8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7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Устройство горизонтальной оклеечной гидроизоляции, 1 слой из рубероида,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Установка колонн в стаканы фундаментов одноэтажных зданий при глубине заделки до 0,7м массой до 6 т, шт.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6957" w:rsidRPr="00CE6957" w:rsidTr="0021519D">
        <w:trPr>
          <w:trHeight w:val="836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7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8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Установка панелей наружных стен длиной до 7м, площадью до 10м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 xml:space="preserve"> при высоте здания до 25м, шт.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 xml:space="preserve">Кладка стен наружных средней сложности при высоте этажа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E6957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CE6957">
              <w:rPr>
                <w:rFonts w:ascii="Times New Roman" w:hAnsi="Times New Roman" w:cs="Times New Roman"/>
                <w:sz w:val="24"/>
                <w:szCs w:val="24"/>
              </w:rPr>
              <w:t xml:space="preserve"> из кирпича силикатного, 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CE6957" w:rsidRPr="00CE6957" w:rsidTr="0021519D">
        <w:trPr>
          <w:trHeight w:val="978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12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8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Устройство оклеечной пароизоляции покрытий в 1 слой из рубероида РМ-350 на битумной мастике,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Устройство перегородок из гипсовых плит в 1 слой, толщиной до 100мм при высоте этажа до 4м,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CE6957" w:rsidRPr="00CE6957" w:rsidTr="0021519D">
        <w:trPr>
          <w:trHeight w:val="1037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12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11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Устройство кровель рулонных на битумной мастике из трех (нижних) слоев из рубероида РК-420А с защитным (верхним) слоем из рубероида РК-420,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асфальтобетонных литых полов толщиной 25мм, Д М-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CE6957" w:rsidRPr="00CE6957" w:rsidTr="0021519D">
        <w:trPr>
          <w:trHeight w:val="637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9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7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Монтаж оконных блоков с нащельниками из стали при высоте здания до 40м,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Установка плит парапета весом до 0,5т, шт.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E6957" w:rsidRPr="00CE6957" w:rsidTr="0021519D">
        <w:trPr>
          <w:trHeight w:val="671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15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11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Улучшенная штукатурка фасада цементно-известковым раствором по камню,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Устройство песчаного основания под полы, 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CE6957" w:rsidRPr="00CE6957" w:rsidTr="0021519D">
        <w:trPr>
          <w:trHeight w:val="1022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7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10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 xml:space="preserve">Укладка перемычек массой до 0,3 т при наибольшей массе монтажных элементов до 5 т и высоте здания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E6957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Заполнение внутренних дверных проемов блоками площадью до 3м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E6957" w:rsidRPr="00CE6957" w:rsidTr="0021519D">
        <w:trPr>
          <w:trHeight w:val="1125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15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11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Остекление деревянных оконных переплетов, открывающихся в одну сторону, двойных, в каменных зданиях, толщина стекла 3мм, 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Уплотнение грунта щебнем М-600 фракции 40-70мм под полы, 100м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CE6957" w:rsidRPr="00CE6957" w:rsidTr="0021519D">
        <w:trPr>
          <w:trHeight w:val="668"/>
        </w:trPr>
        <w:tc>
          <w:tcPr>
            <w:tcW w:w="851" w:type="dxa"/>
            <w:vAlign w:val="center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46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ФЕР 46</w:t>
            </w:r>
          </w:p>
        </w:tc>
        <w:tc>
          <w:tcPr>
            <w:tcW w:w="5387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Пробивка борозд в кирпичных стенах площадью сечения до 20 см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, 100мм борозд.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Разработка бутовых фундаментов, м</w:t>
            </w:r>
            <w:r w:rsidRPr="00CE69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7" w:rsidRPr="00CE6957" w:rsidRDefault="00CE6957" w:rsidP="00CE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задачу рекомендуется выполнять по теме 2.4 «Порядок и правила составления сметной документации на строительство».</w:t>
      </w:r>
    </w:p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Задача 4.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объектную смету.</w:t>
      </w:r>
    </w:p>
    <w:tbl>
      <w:tblPr>
        <w:tblStyle w:val="a6"/>
        <w:tblW w:w="8897" w:type="dxa"/>
        <w:tblLook w:val="01E0"/>
      </w:tblPr>
      <w:tblGrid>
        <w:gridCol w:w="560"/>
        <w:gridCol w:w="2220"/>
        <w:gridCol w:w="1439"/>
        <w:gridCol w:w="1276"/>
        <w:gridCol w:w="1701"/>
        <w:gridCol w:w="1701"/>
      </w:tblGrid>
      <w:tr w:rsidR="00CE6957" w:rsidRPr="00CE6957" w:rsidTr="0021519D">
        <w:trPr>
          <w:trHeight w:val="234"/>
        </w:trPr>
        <w:tc>
          <w:tcPr>
            <w:tcW w:w="560" w:type="dxa"/>
            <w:vMerge w:val="restart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20" w:type="dxa"/>
            <w:vMerge w:val="restart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и затрат</w:t>
            </w:r>
          </w:p>
        </w:tc>
        <w:tc>
          <w:tcPr>
            <w:tcW w:w="6117" w:type="dxa"/>
            <w:gridSpan w:val="4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Сметная стоимость работ и затрат по объектам строительства и вариантам (тыс. руб.)</w:t>
            </w:r>
          </w:p>
        </w:tc>
      </w:tr>
      <w:tr w:rsidR="00CE6957" w:rsidRPr="00CE6957" w:rsidTr="0021519D">
        <w:trPr>
          <w:trHeight w:val="112"/>
        </w:trPr>
        <w:tc>
          <w:tcPr>
            <w:tcW w:w="560" w:type="dxa"/>
            <w:vMerge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</w:tr>
      <w:tr w:rsidR="00CE6957" w:rsidRPr="00CE6957" w:rsidTr="0021519D">
        <w:trPr>
          <w:trHeight w:val="112"/>
        </w:trPr>
        <w:tc>
          <w:tcPr>
            <w:tcW w:w="560" w:type="dxa"/>
            <w:vMerge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 полезной площадью 2450м</w:t>
            </w:r>
            <w:r w:rsidRPr="00CE69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Корпус завода объемом 145400м</w:t>
            </w:r>
            <w:r w:rsidRPr="00CE69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Клуб на 360 мест объемом 13500м</w:t>
            </w:r>
            <w:r w:rsidRPr="00CE69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E6957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 на 500 мест объемом 8200м</w:t>
            </w:r>
            <w:r w:rsidRPr="00CE69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CE6957" w:rsidRPr="00CE6957" w:rsidTr="0021519D">
        <w:trPr>
          <w:trHeight w:val="234"/>
        </w:trPr>
        <w:tc>
          <w:tcPr>
            <w:tcW w:w="56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43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3752,5</w:t>
            </w:r>
          </w:p>
        </w:tc>
        <w:tc>
          <w:tcPr>
            <w:tcW w:w="127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9634,2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3422,8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2738,0</w:t>
            </w:r>
          </w:p>
        </w:tc>
      </w:tr>
      <w:tr w:rsidR="00CE6957" w:rsidRPr="00CE6957" w:rsidTr="0021519D">
        <w:trPr>
          <w:trHeight w:val="222"/>
        </w:trPr>
        <w:tc>
          <w:tcPr>
            <w:tcW w:w="56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Отопление и вентиляция</w:t>
            </w:r>
          </w:p>
        </w:tc>
        <w:tc>
          <w:tcPr>
            <w:tcW w:w="143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571,8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E6957" w:rsidRPr="00CE6957" w:rsidTr="0021519D">
        <w:trPr>
          <w:trHeight w:val="234"/>
        </w:trPr>
        <w:tc>
          <w:tcPr>
            <w:tcW w:w="56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143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CE6957" w:rsidRPr="00CE6957" w:rsidTr="0021519D">
        <w:trPr>
          <w:trHeight w:val="234"/>
        </w:trPr>
        <w:tc>
          <w:tcPr>
            <w:tcW w:w="56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43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E6957" w:rsidRPr="00CE6957" w:rsidTr="0021519D">
        <w:trPr>
          <w:trHeight w:val="234"/>
        </w:trPr>
        <w:tc>
          <w:tcPr>
            <w:tcW w:w="560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Прочие работы и затраты</w:t>
            </w:r>
          </w:p>
        </w:tc>
        <w:tc>
          <w:tcPr>
            <w:tcW w:w="1439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CE6957" w:rsidRPr="00CE6957" w:rsidRDefault="00CE6957" w:rsidP="00CE695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CE6957" w:rsidRPr="00CE6957" w:rsidRDefault="00CE6957" w:rsidP="00CE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задачу рекомендуется выполнять по теме «Порядок и правила составления сметной документации на строительство».</w:t>
      </w:r>
    </w:p>
    <w:p w:rsidR="00CE6957" w:rsidRPr="00CE6957" w:rsidRDefault="00CE6957" w:rsidP="00CE6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57" w:rsidRPr="00CE6957" w:rsidRDefault="00CE6957" w:rsidP="00CE6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Другие формы текущего контроля </w:t>
      </w:r>
    </w:p>
    <w:p w:rsidR="00CE6957" w:rsidRPr="00CE6957" w:rsidRDefault="00CE6957" w:rsidP="00CE6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всем темам</w:t>
      </w:r>
    </w:p>
    <w:p w:rsidR="00CE6957" w:rsidRPr="00CE6957" w:rsidRDefault="00CE6957" w:rsidP="00CE6957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Форма промежуточного контроля  </w:t>
      </w:r>
    </w:p>
    <w:p w:rsidR="00CE6957" w:rsidRPr="00CE6957" w:rsidRDefault="008774B8" w:rsidP="00CE69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</w:t>
      </w:r>
      <w:r w:rsidR="00CE6957" w:rsidRPr="00CE6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6957" w:rsidRPr="00CE6957" w:rsidRDefault="00CE6957" w:rsidP="00CE69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инвестиционно-строительной деятельности;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проектной подготовки строительства;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-обоснование инвестиций и бизнес план инвестиционно-строительных проектов;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документация на строительство предприятий, зданий и сооружений;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проектно-технологической документации;</w:t>
      </w:r>
    </w:p>
    <w:p w:rsidR="00CE6957" w:rsidRPr="00CE6957" w:rsidRDefault="00CE6957" w:rsidP="00CE695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ценообразования в строительстве;</w:t>
      </w:r>
    </w:p>
    <w:p w:rsidR="00CE6957" w:rsidRPr="00CE6957" w:rsidRDefault="00CE6957" w:rsidP="00CE695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 структура сметной стоимости строительства и строительно-монтажных работ;</w:t>
      </w:r>
    </w:p>
    <w:p w:rsidR="00CE6957" w:rsidRPr="00CE6957" w:rsidRDefault="00CE6957" w:rsidP="00CE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сметной документации к проектам и порядок ее разработки;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понятия СМЕТНОГО НОРМИРОВАНИЯ;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сметного нормирования;</w:t>
      </w:r>
    </w:p>
    <w:p w:rsidR="00CE6957" w:rsidRPr="00CE6957" w:rsidRDefault="00CE6957" w:rsidP="00CE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сметных нормативов в строительстве;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государственных сметных норм (ГЭСН-2001) и порядок их применения;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единичные расценки на строительные работы;</w:t>
      </w:r>
    </w:p>
    <w:p w:rsidR="00CE6957" w:rsidRPr="00CE6957" w:rsidRDefault="00CE6957" w:rsidP="00CE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индивидуальных сметных норм и расценок;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накладные расходы: понятие и состав;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нормирование накладных расходов;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определения накладных расходов в локальных сметах;</w:t>
      </w:r>
    </w:p>
    <w:p w:rsidR="00CE6957" w:rsidRPr="00CE6957" w:rsidRDefault="00CE6957" w:rsidP="00CE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сметная прибыль: понятие и нормирование;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 локальных смет;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локальных смет базисно-индексным методом;</w:t>
      </w:r>
    </w:p>
    <w:p w:rsidR="00CE6957" w:rsidRPr="00CE6957" w:rsidRDefault="00CE6957" w:rsidP="00CE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локальных смет ресурсным методом;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объектные сметные расчеты (объектные сметы): назначения и порядок составления;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назначения и содержание сводного сметного расчета стоимости строительства;</w:t>
      </w:r>
    </w:p>
    <w:p w:rsidR="00CE6957" w:rsidRPr="00CE6957" w:rsidRDefault="00CE6957" w:rsidP="00CE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 порядок определения затрат по главам сводного сметного расчета;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подрядный и хозяйственный способы строительства. Подрядные конкурсы (торги);</w:t>
      </w:r>
    </w:p>
    <w:p w:rsidR="00CE6957" w:rsidRPr="00CE6957" w:rsidRDefault="00CE6957" w:rsidP="00CE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договоры подряда: назначения и содержание;</w:t>
      </w:r>
    </w:p>
    <w:p w:rsidR="00CE6957" w:rsidRPr="00CE6957" w:rsidRDefault="00CE6957" w:rsidP="00CE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договорные цены на строительную продукцию.</w:t>
      </w:r>
    </w:p>
    <w:p w:rsidR="00CE6957" w:rsidRPr="00CE6957" w:rsidRDefault="00CE6957" w:rsidP="00CE6957">
      <w:pPr>
        <w:spacing w:after="100" w:afterAutospacing="1" w:line="360" w:lineRule="auto"/>
        <w:ind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957" w:rsidRPr="00CE6957" w:rsidRDefault="00CE6957" w:rsidP="00CE6957">
      <w:pPr>
        <w:spacing w:after="100" w:afterAutospacing="1" w:line="360" w:lineRule="auto"/>
        <w:ind w:right="-284"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Учебно-методическое и информационное обеспечение дисциплины</w:t>
      </w:r>
    </w:p>
    <w:p w:rsidR="00CE6957" w:rsidRPr="00CE6957" w:rsidRDefault="00CE6957" w:rsidP="00CE6957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/>
        </w:rPr>
      </w:pPr>
      <w:r w:rsidRPr="00CE6957">
        <w:rPr>
          <w:rFonts w:ascii="Times New Roman" w:eastAsia="Calibri" w:hAnsi="Times New Roman" w:cs="Times New Roman"/>
          <w:b/>
          <w:bCs/>
          <w:sz w:val="28"/>
          <w:szCs w:val="28"/>
          <w:lang/>
        </w:rPr>
        <w:t xml:space="preserve">Нормативные источники: </w:t>
      </w:r>
    </w:p>
    <w:p w:rsidR="00CE6957" w:rsidRPr="00CE6957" w:rsidRDefault="00CE6957" w:rsidP="00CE695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>МДС 81-10.2000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 Методические рекомендации по определению сметной стоимости строительства на базе показателей на отдельные виды работ (ПВР)</w:t>
      </w: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 xml:space="preserve"> 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>- М.: ЗАО «ЦНИИОМТП», 200</w:t>
      </w: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>0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E6957" w:rsidRPr="00CE6957" w:rsidRDefault="00CE6957" w:rsidP="00CE69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6957">
        <w:rPr>
          <w:rFonts w:ascii="Times New Roman" w:eastAsia="Calibri" w:hAnsi="Times New Roman" w:cs="Times New Roman"/>
          <w:bCs/>
          <w:sz w:val="24"/>
          <w:szCs w:val="24"/>
        </w:rPr>
        <w:t>МДС 81-25.2001</w:t>
      </w:r>
      <w:r w:rsidRPr="00CE6957">
        <w:rPr>
          <w:rFonts w:ascii="Times New Roman" w:eastAsia="Calibri" w:hAnsi="Times New Roman" w:cs="Times New Roman"/>
          <w:sz w:val="24"/>
          <w:szCs w:val="24"/>
        </w:rPr>
        <w:t xml:space="preserve"> Методические указания по определению величины сметной прибыли в строительстве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 xml:space="preserve">- М.: ЗАО «ЦНИИОМТП», 2001. </w:t>
      </w:r>
    </w:p>
    <w:p w:rsidR="00CE6957" w:rsidRPr="00CE6957" w:rsidRDefault="00CE6957" w:rsidP="00CE69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6957">
        <w:rPr>
          <w:rFonts w:ascii="Times New Roman" w:eastAsia="Calibri" w:hAnsi="Times New Roman" w:cs="Times New Roman"/>
          <w:bCs/>
          <w:sz w:val="24"/>
          <w:szCs w:val="24"/>
        </w:rPr>
        <w:t>МДС 81-33.2004</w:t>
      </w:r>
      <w:r w:rsidRPr="00CE6957">
        <w:rPr>
          <w:rFonts w:ascii="Times New Roman" w:eastAsia="Calibri" w:hAnsi="Times New Roman" w:cs="Times New Roman"/>
          <w:sz w:val="24"/>
          <w:szCs w:val="24"/>
        </w:rPr>
        <w:t xml:space="preserve"> Методические указания по определению величины накладных расходов в строительстве.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 xml:space="preserve"> - М.: ЗАО «ЦНИИОМТП», 2004. </w:t>
      </w:r>
    </w:p>
    <w:p w:rsidR="00CE6957" w:rsidRPr="00CE6957" w:rsidRDefault="00CE6957" w:rsidP="00CE69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E6957">
        <w:rPr>
          <w:rFonts w:ascii="Times New Roman" w:eastAsia="Calibri" w:hAnsi="Times New Roman" w:cs="Times New Roman"/>
          <w:bCs/>
          <w:sz w:val="24"/>
          <w:szCs w:val="24"/>
        </w:rPr>
        <w:t>МДС 81-35.2004</w:t>
      </w:r>
      <w:r w:rsidRPr="00CE6957">
        <w:rPr>
          <w:rFonts w:ascii="Times New Roman" w:eastAsia="Calibri" w:hAnsi="Times New Roman" w:cs="Times New Roman"/>
          <w:sz w:val="24"/>
          <w:szCs w:val="24"/>
        </w:rPr>
        <w:t xml:space="preserve"> Методика определения стоимости строительной продукции на территории Российской Федерации.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 xml:space="preserve">- М.: ЗАО «ЦНИИОМТП», 2004. </w:t>
      </w:r>
    </w:p>
    <w:p w:rsidR="00CE6957" w:rsidRPr="00CE6957" w:rsidRDefault="00CE6957" w:rsidP="00CE695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>МДС 81-36.2004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 Указания по применению федеральных единичных расценок на строительные и специальные строительные работы (ФЕР-2001).</w:t>
      </w: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 xml:space="preserve"> 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>- М.: ЗАО «ЦНИИОМТП», 200</w:t>
      </w: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>4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E6957" w:rsidRPr="00CE6957" w:rsidRDefault="00CE6957" w:rsidP="00CE695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>МДС 81-37.2004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 Указания по применению федеральных единичных расценок на монтаж оборудования (ФЕРм-2001).</w:t>
      </w: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 xml:space="preserve"> 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>- М.: ЗАО «ЦНИИОМТП», 200</w:t>
      </w: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>4</w:t>
      </w:r>
      <w:r w:rsidRPr="00CE695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E6957" w:rsidRPr="00CE6957" w:rsidRDefault="00CE6957" w:rsidP="00CE6957">
      <w:pPr>
        <w:keepNext/>
        <w:numPr>
          <w:ilvl w:val="0"/>
          <w:numId w:val="2"/>
        </w:numPr>
        <w:spacing w:after="0" w:line="276" w:lineRule="auto"/>
        <w:contextualSpacing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/>
        </w:rPr>
      </w:pP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>Федеральные единичные расценки 2001 (</w:t>
      </w:r>
      <w:r w:rsidRPr="00CE6957">
        <w:rPr>
          <w:rFonts w:ascii="Times New Roman" w:eastAsia="Calibri" w:hAnsi="Times New Roman" w:cs="Times New Roman"/>
          <w:bCs/>
          <w:color w:val="000000"/>
          <w:sz w:val="24"/>
          <w:szCs w:val="24"/>
          <w:lang/>
        </w:rPr>
        <w:t>Дата актуализации: 01.01.20</w:t>
      </w:r>
      <w:r w:rsidRPr="00CE695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21</w:t>
      </w:r>
      <w:r w:rsidRPr="00CE6957">
        <w:rPr>
          <w:rFonts w:ascii="Times New Roman" w:eastAsia="Calibri" w:hAnsi="Times New Roman" w:cs="Times New Roman"/>
          <w:bCs/>
          <w:color w:val="000000"/>
          <w:sz w:val="24"/>
          <w:szCs w:val="24"/>
          <w:lang/>
        </w:rPr>
        <w:t>).</w:t>
      </w:r>
    </w:p>
    <w:p w:rsidR="00CE6957" w:rsidRPr="00CE6957" w:rsidRDefault="00CE6957" w:rsidP="00CE6957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957">
        <w:rPr>
          <w:rFonts w:ascii="Times New Roman" w:eastAsia="Calibri" w:hAnsi="Times New Roman" w:cs="Times New Roman"/>
          <w:sz w:val="24"/>
          <w:szCs w:val="24"/>
        </w:rPr>
        <w:t>Государственные элементные сметные нормы 2020 (</w:t>
      </w:r>
      <w:r w:rsidRPr="00CE6957">
        <w:rPr>
          <w:rFonts w:ascii="Times New Roman" w:eastAsia="Calibri" w:hAnsi="Times New Roman" w:cs="Times New Roman"/>
          <w:color w:val="000000"/>
          <w:sz w:val="24"/>
          <w:szCs w:val="24"/>
        </w:rPr>
        <w:t>Дата актуализации: 01.01.2021).</w:t>
      </w:r>
    </w:p>
    <w:p w:rsidR="00CE6957" w:rsidRPr="00CE6957" w:rsidRDefault="00CE6957" w:rsidP="00CE6957">
      <w:pPr>
        <w:keepNext/>
        <w:spacing w:after="0" w:line="240" w:lineRule="auto"/>
        <w:ind w:left="284" w:firstLine="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957" w:rsidRPr="00CE6957" w:rsidRDefault="00CE6957" w:rsidP="00CE6957">
      <w:pPr>
        <w:spacing w:after="100" w:afterAutospacing="1" w:line="360" w:lineRule="auto"/>
        <w:ind w:right="-284"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957" w:rsidRPr="00CE6957" w:rsidRDefault="00CE6957" w:rsidP="00CE6957">
      <w:pPr>
        <w:tabs>
          <w:tab w:val="left" w:pos="426"/>
        </w:tabs>
        <w:spacing w:after="0" w:line="276" w:lineRule="auto"/>
        <w:ind w:left="85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CE6957" w:rsidRPr="00CE6957" w:rsidRDefault="00CE6957" w:rsidP="00CE6957">
      <w:pPr>
        <w:numPr>
          <w:ilvl w:val="0"/>
          <w:numId w:val="3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Гумба Х.М. Экономика отрасли: ценообразование и сметное дело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строительстве 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[Текст]: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/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Гумба Х.М.- М.: Юрайт, 2019.</w:t>
      </w:r>
    </w:p>
    <w:p w:rsidR="00CE6957" w:rsidRPr="00CE6957" w:rsidRDefault="00CE6957" w:rsidP="00CE6957">
      <w:pPr>
        <w:numPr>
          <w:ilvl w:val="0"/>
          <w:numId w:val="3"/>
        </w:numPr>
        <w:tabs>
          <w:tab w:val="left" w:pos="993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Д.А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Проектно-сметное дело 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[Текст]: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/ 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Д.А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М.:</w:t>
      </w:r>
      <w:r w:rsidRPr="00CE6957">
        <w:rPr>
          <w:rFonts w:ascii="Calibri" w:eastAsia="Calibri" w:hAnsi="Calibri" w:cs="Times New Roman"/>
          <w:sz w:val="24"/>
          <w:szCs w:val="24"/>
          <w:lang/>
        </w:rPr>
        <w:t xml:space="preserve">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Инфра-М", 201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957" w:rsidRPr="00CE6957" w:rsidRDefault="00CE6957" w:rsidP="00CE6957">
      <w:pPr>
        <w:numPr>
          <w:ilvl w:val="0"/>
          <w:numId w:val="3"/>
        </w:numPr>
        <w:tabs>
          <w:tab w:val="left" w:pos="993"/>
        </w:tabs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Синянский И.А. Проектно-сметное дело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[Текст]: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/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Синянский И.А.- М.: "Академия"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CE6957" w:rsidRPr="00CE6957" w:rsidRDefault="00CE6957" w:rsidP="00CE6957">
      <w:pPr>
        <w:keepNext/>
        <w:numPr>
          <w:ilvl w:val="0"/>
          <w:numId w:val="3"/>
        </w:numPr>
        <w:tabs>
          <w:tab w:val="left" w:pos="993"/>
        </w:tabs>
        <w:spacing w:after="0" w:line="276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 А.С.  Экономика строительства в 2Ч., Ч.1</w:t>
      </w: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 xml:space="preserve">[Текст]: </w:t>
      </w:r>
      <w:r w:rsidRPr="00CE6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 и </w:t>
      </w:r>
      <w:r w:rsidRPr="00CE6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CE6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практикум </w:t>
      </w:r>
      <w:r w:rsidRPr="00CE6957">
        <w:rPr>
          <w:rFonts w:ascii="Times New Roman" w:eastAsia="Calibri" w:hAnsi="Times New Roman" w:cs="Times New Roman"/>
          <w:bCs/>
          <w:sz w:val="24"/>
          <w:szCs w:val="24"/>
          <w:lang/>
        </w:rPr>
        <w:t xml:space="preserve">/ </w:t>
      </w:r>
      <w:r w:rsidRPr="00CE6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 А.С.- М.: Юрайт, 2019.</w:t>
      </w:r>
    </w:p>
    <w:p w:rsidR="00CE6957" w:rsidRPr="00CE6957" w:rsidRDefault="00CE6957" w:rsidP="00CE6957">
      <w:pPr>
        <w:numPr>
          <w:ilvl w:val="0"/>
          <w:numId w:val="3"/>
        </w:numPr>
        <w:tabs>
          <w:tab w:val="left" w:pos="993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А.С.  Экономика строительства в 2Ч., Ч.2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[Текст]: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и практикум </w:t>
      </w:r>
      <w:r w:rsidRPr="00CE6957">
        <w:rPr>
          <w:rFonts w:ascii="Times New Roman" w:eastAsia="Calibri" w:hAnsi="Times New Roman" w:cs="Times New Roman"/>
          <w:sz w:val="24"/>
          <w:szCs w:val="24"/>
          <w:lang/>
        </w:rPr>
        <w:t xml:space="preserve">/ </w:t>
      </w:r>
      <w:r w:rsidRPr="00CE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А.С.- М.: Юрайт, 2019.</w:t>
      </w:r>
    </w:p>
    <w:p w:rsidR="008774B8" w:rsidRPr="008774B8" w:rsidRDefault="008774B8" w:rsidP="008774B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4B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Левенец</w:t>
      </w:r>
      <w:r w:rsidRPr="008774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FF2F5"/>
        </w:rPr>
        <w:t>,</w:t>
      </w:r>
      <w:r w:rsidRPr="008774B8">
        <w:rPr>
          <w:rFonts w:ascii="Times New Roman" w:hAnsi="Times New Roman" w:cs="Times New Roman"/>
          <w:color w:val="000000"/>
          <w:sz w:val="24"/>
          <w:szCs w:val="24"/>
          <w:shd w:val="clear" w:color="auto" w:fill="EFF2F5"/>
        </w:rPr>
        <w:t xml:space="preserve"> М.А.</w:t>
      </w:r>
      <w:r w:rsidRPr="00877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42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Экономика</w:t>
      </w:r>
      <w:r w:rsidRPr="0000142D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EFF2F5"/>
        </w:rPr>
        <w:t> </w:t>
      </w:r>
      <w:r w:rsidRPr="00877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FF2F5"/>
        </w:rPr>
        <w:t>с</w:t>
      </w:r>
      <w:r w:rsidRPr="008774B8">
        <w:rPr>
          <w:rFonts w:ascii="Times New Roman" w:hAnsi="Times New Roman" w:cs="Times New Roman"/>
          <w:color w:val="000000"/>
          <w:sz w:val="24"/>
          <w:szCs w:val="24"/>
          <w:shd w:val="clear" w:color="auto" w:fill="EFF2F5"/>
        </w:rPr>
        <w:t>троительства [Текст] : учеб. пособие /</w:t>
      </w:r>
      <w:r w:rsidRPr="008774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FF2F5"/>
        </w:rPr>
        <w:t> </w:t>
      </w:r>
      <w:r w:rsidRPr="008774B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Левенец</w:t>
      </w:r>
      <w:r w:rsidRPr="008774B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EFF2F5"/>
        </w:rPr>
        <w:t> </w:t>
      </w:r>
      <w:r w:rsidRPr="008774B8">
        <w:rPr>
          <w:rFonts w:ascii="Times New Roman" w:hAnsi="Times New Roman" w:cs="Times New Roman"/>
          <w:color w:val="000000"/>
          <w:sz w:val="24"/>
          <w:szCs w:val="24"/>
          <w:shd w:val="clear" w:color="auto" w:fill="EFF2F5"/>
        </w:rPr>
        <w:t>М.А. - Чита : ЗабГУ, 2018. - 144 с. - ISBN 978-5-9293-2252-5 : 144-00.</w:t>
      </w:r>
    </w:p>
    <w:p w:rsidR="00CE6957" w:rsidRPr="008774B8" w:rsidRDefault="00CE6957" w:rsidP="00CE6957">
      <w:pPr>
        <w:keepNext/>
        <w:tabs>
          <w:tab w:val="left" w:pos="993"/>
        </w:tabs>
        <w:spacing w:after="0" w:line="240" w:lineRule="auto"/>
        <w:ind w:left="284" w:hanging="86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6957" w:rsidRPr="00CE6957" w:rsidRDefault="00CE6957" w:rsidP="00CE6957">
      <w:pPr>
        <w:tabs>
          <w:tab w:val="left" w:pos="426"/>
        </w:tabs>
        <w:spacing w:after="0" w:line="276" w:lineRule="auto"/>
        <w:ind w:left="70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CE6957" w:rsidRPr="00CE6957" w:rsidRDefault="00CE6957" w:rsidP="00CE69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957">
        <w:rPr>
          <w:rFonts w:ascii="Times New Roman" w:eastAsia="Calibri" w:hAnsi="Times New Roman" w:cs="Times New Roman"/>
          <w:sz w:val="24"/>
          <w:szCs w:val="24"/>
        </w:rPr>
        <w:t>Гаврилов Д.А.Проектно-сметное дело [электронный]: Учебник  /Гаврилов Д.А. .- ЭБС, Знаниум, 2020.</w:t>
      </w:r>
    </w:p>
    <w:p w:rsidR="00CE6957" w:rsidRPr="00CE6957" w:rsidRDefault="00CE6957" w:rsidP="00CE69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957">
        <w:rPr>
          <w:rFonts w:ascii="Times New Roman" w:eastAsia="Calibri" w:hAnsi="Times New Roman" w:cs="Times New Roman"/>
          <w:sz w:val="24"/>
          <w:szCs w:val="24"/>
        </w:rPr>
        <w:t>Либерман И.А.</w:t>
      </w:r>
      <w:r w:rsidRPr="00CE6957">
        <w:rPr>
          <w:rFonts w:ascii="Times New Roman" w:eastAsia="Calibri" w:hAnsi="Times New Roman" w:cs="Times New Roman"/>
          <w:sz w:val="24"/>
          <w:szCs w:val="24"/>
        </w:rPr>
        <w:tab/>
        <w:t>Техническое нормирование, оплата труда и проектно-сметное дело в строительстве[электронный]: Учебник  / Либерман И.А.-ЭБС, Знаниум, 2020</w:t>
      </w:r>
      <w:r w:rsidRPr="00CE6957">
        <w:rPr>
          <w:rFonts w:ascii="Times New Roman" w:eastAsia="Calibri" w:hAnsi="Times New Roman" w:cs="Times New Roman"/>
          <w:sz w:val="24"/>
          <w:szCs w:val="24"/>
        </w:rPr>
        <w:tab/>
      </w:r>
    </w:p>
    <w:p w:rsidR="00CE6957" w:rsidRPr="00CE6957" w:rsidRDefault="00CE6957" w:rsidP="00CE69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957">
        <w:rPr>
          <w:rFonts w:ascii="Times New Roman" w:eastAsia="Calibri" w:hAnsi="Times New Roman" w:cs="Times New Roman"/>
          <w:sz w:val="24"/>
          <w:szCs w:val="24"/>
        </w:rPr>
        <w:t>Слепов В.А Ценообразование [электронный]: Учебное пособие /Слепов В.А.- ЭБС, Знаниум, 2018</w:t>
      </w:r>
      <w:r w:rsidRPr="00CE6957">
        <w:rPr>
          <w:rFonts w:ascii="Times New Roman" w:eastAsia="Calibri" w:hAnsi="Times New Roman" w:cs="Times New Roman"/>
          <w:sz w:val="24"/>
          <w:szCs w:val="24"/>
        </w:rPr>
        <w:tab/>
      </w:r>
    </w:p>
    <w:p w:rsidR="00CE6957" w:rsidRPr="00CE6957" w:rsidRDefault="00CE6957" w:rsidP="00CE6957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57">
        <w:rPr>
          <w:rFonts w:ascii="Times New Roman" w:eastAsia="Calibri" w:hAnsi="Times New Roman" w:cs="Times New Roman"/>
          <w:sz w:val="24"/>
          <w:szCs w:val="24"/>
        </w:rPr>
        <w:t>Шуляк П.Н. Ценообразование[электронный]:  Учебное пособие/ Шуляк П.Н.</w:t>
      </w:r>
      <w:r w:rsidRPr="00CE6957">
        <w:rPr>
          <w:rFonts w:ascii="Times New Roman" w:eastAsia="Calibri" w:hAnsi="Times New Roman" w:cs="Times New Roman"/>
          <w:sz w:val="24"/>
          <w:szCs w:val="24"/>
        </w:rPr>
        <w:tab/>
        <w:t>ЭБС, Знаниум, 2018</w:t>
      </w:r>
      <w:r w:rsidRPr="00CE6957">
        <w:rPr>
          <w:rFonts w:ascii="Times New Roman" w:eastAsia="Calibri" w:hAnsi="Times New Roman" w:cs="Times New Roman"/>
          <w:sz w:val="28"/>
          <w:szCs w:val="28"/>
        </w:rPr>
        <w:tab/>
      </w:r>
      <w:r w:rsidRPr="00CE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6957" w:rsidRDefault="008774B8" w:rsidP="00CE6957">
      <w:pPr>
        <w:tabs>
          <w:tab w:val="left" w:pos="426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8774B8" w:rsidRDefault="008774B8" w:rsidP="00CE6957">
      <w:pPr>
        <w:tabs>
          <w:tab w:val="left" w:pos="426"/>
        </w:tabs>
        <w:spacing w:after="0" w:line="240" w:lineRule="auto"/>
        <w:contextualSpacing/>
        <w:outlineLvl w:val="1"/>
        <w:rPr>
          <w:rStyle w:val="a7"/>
          <w:rFonts w:ascii="Arial" w:hAnsi="Arial" w:cs="Arial"/>
          <w:color w:val="FF0000"/>
          <w:sz w:val="15"/>
          <w:szCs w:val="15"/>
          <w:bdr w:val="none" w:sz="0" w:space="0" w:color="auto" w:frame="1"/>
        </w:rPr>
      </w:pPr>
    </w:p>
    <w:p w:rsidR="008774B8" w:rsidRDefault="008774B8" w:rsidP="00CE6957">
      <w:pPr>
        <w:tabs>
          <w:tab w:val="left" w:pos="426"/>
        </w:tabs>
        <w:spacing w:after="0" w:line="276" w:lineRule="auto"/>
        <w:ind w:left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957" w:rsidRPr="00CE6957" w:rsidRDefault="00CE6957" w:rsidP="00CE6957">
      <w:pPr>
        <w:tabs>
          <w:tab w:val="left" w:pos="426"/>
        </w:tabs>
        <w:spacing w:after="0" w:line="276" w:lineRule="auto"/>
        <w:ind w:left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Базы данных, информационно-справочные и поисковые системы* </w:t>
      </w:r>
    </w:p>
    <w:p w:rsidR="00CE6957" w:rsidRPr="00CE6957" w:rsidRDefault="00CE6957" w:rsidP="00CE6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 w:firstLine="349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CE6957">
        <w:rPr>
          <w:rFonts w:ascii="Times New Roman" w:eastAsia="Calibri" w:hAnsi="Times New Roman" w:cs="Times New Roman"/>
          <w:bCs/>
          <w:sz w:val="28"/>
          <w:szCs w:val="28"/>
        </w:rPr>
        <w:t>Интернет-ресурсы:</w:t>
      </w:r>
    </w:p>
    <w:p w:rsidR="00CE6957" w:rsidRPr="00CE6957" w:rsidRDefault="00CE6957" w:rsidP="00CE6957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E695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Информационно-правовые системы </w:t>
      </w:r>
      <w:r w:rsidRPr="00CE6957">
        <w:rPr>
          <w:rFonts w:ascii="Times New Roman" w:eastAsia="Calibri" w:hAnsi="Times New Roman" w:cs="Times New Roman"/>
          <w:sz w:val="28"/>
          <w:szCs w:val="28"/>
          <w:lang/>
        </w:rPr>
        <w:t xml:space="preserve">[Электронный ресурс]. – Режим доступа: </w:t>
      </w:r>
      <w:r w:rsidRPr="00CE695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</w:t>
      </w:r>
      <w:r w:rsidRPr="00CE695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</w:t>
      </w:r>
      <w:r w:rsidRPr="00CE6957">
        <w:rPr>
          <w:rFonts w:ascii="Times New Roman" w:eastAsia="Calibri" w:hAnsi="Times New Roman" w:cs="Times New Roman"/>
          <w:bCs/>
          <w:sz w:val="28"/>
          <w:szCs w:val="28"/>
          <w:lang/>
        </w:rPr>
        <w:t>://</w:t>
      </w:r>
      <w:hyperlink r:id="rId7" w:history="1">
        <w:r w:rsidRPr="00CE6957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CE6957">
          <w:rPr>
            <w:rFonts w:ascii="Times New Roman" w:eastAsia="Calibri" w:hAnsi="Times New Roman" w:cs="Times New Roman"/>
            <w:sz w:val="28"/>
            <w:szCs w:val="28"/>
            <w:lang/>
          </w:rPr>
          <w:t>.</w:t>
        </w:r>
        <w:r w:rsidRPr="00CE6957">
          <w:rPr>
            <w:rFonts w:ascii="Times New Roman" w:eastAsia="Calibri" w:hAnsi="Times New Roman" w:cs="Times New Roman"/>
            <w:sz w:val="28"/>
            <w:szCs w:val="28"/>
            <w:lang w:val="en-US"/>
          </w:rPr>
          <w:t>kodeks</w:t>
        </w:r>
        <w:r w:rsidRPr="00CE6957">
          <w:rPr>
            <w:rFonts w:ascii="Times New Roman" w:eastAsia="Calibri" w:hAnsi="Times New Roman" w:cs="Times New Roman"/>
            <w:sz w:val="28"/>
            <w:szCs w:val="28"/>
            <w:lang/>
          </w:rPr>
          <w:t>.</w:t>
        </w:r>
        <w:r w:rsidRPr="00CE6957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CE6957">
        <w:rPr>
          <w:rFonts w:ascii="Times New Roman" w:eastAsia="Calibri" w:hAnsi="Times New Roman" w:cs="Times New Roman"/>
          <w:bCs/>
          <w:sz w:val="28"/>
          <w:szCs w:val="28"/>
          <w:lang/>
        </w:rPr>
        <w:t>.</w:t>
      </w:r>
    </w:p>
    <w:p w:rsidR="00CE6957" w:rsidRPr="00CE6957" w:rsidRDefault="00CE6957" w:rsidP="00CE6957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E695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Консультант Плюс: Высшая школа </w:t>
      </w:r>
      <w:r w:rsidRPr="00CE6957">
        <w:rPr>
          <w:rFonts w:ascii="Times New Roman" w:eastAsia="Calibri" w:hAnsi="Times New Roman" w:cs="Times New Roman"/>
          <w:sz w:val="28"/>
          <w:szCs w:val="28"/>
          <w:lang/>
        </w:rPr>
        <w:t xml:space="preserve">[Электронный ресурс]. – Режим доступа: </w:t>
      </w:r>
      <w:hyperlink r:id="rId8" w:history="1">
        <w:r w:rsidRPr="00CE6957">
          <w:rPr>
            <w:rFonts w:ascii="Times New Roman" w:eastAsia="Calibri" w:hAnsi="Times New Roman" w:cs="Times New Roman"/>
            <w:sz w:val="28"/>
            <w:szCs w:val="28"/>
            <w:lang/>
          </w:rPr>
          <w:t>http://www.</w:t>
        </w:r>
        <w:r w:rsidRPr="00CE6957">
          <w:rPr>
            <w:rFonts w:ascii="Times New Roman" w:eastAsia="Calibri" w:hAnsi="Times New Roman" w:cs="Times New Roman"/>
            <w:sz w:val="28"/>
            <w:szCs w:val="28"/>
            <w:lang w:val="en-US"/>
          </w:rPr>
          <w:t>edu</w:t>
        </w:r>
        <w:r w:rsidRPr="00CE6957">
          <w:rPr>
            <w:rFonts w:ascii="Times New Roman" w:eastAsia="Calibri" w:hAnsi="Times New Roman" w:cs="Times New Roman"/>
            <w:sz w:val="28"/>
            <w:szCs w:val="28"/>
            <w:lang/>
          </w:rPr>
          <w:t>..</w:t>
        </w:r>
        <w:r w:rsidRPr="00CE6957">
          <w:rPr>
            <w:rFonts w:ascii="Times New Roman" w:eastAsia="Calibri" w:hAnsi="Times New Roman" w:cs="Times New Roman"/>
            <w:sz w:val="28"/>
            <w:szCs w:val="28"/>
            <w:lang w:val="en-US"/>
          </w:rPr>
          <w:t>consuitant</w:t>
        </w:r>
        <w:r w:rsidRPr="00CE6957">
          <w:rPr>
            <w:rFonts w:ascii="Times New Roman" w:eastAsia="Calibri" w:hAnsi="Times New Roman" w:cs="Times New Roman"/>
            <w:sz w:val="28"/>
            <w:szCs w:val="28"/>
            <w:lang/>
          </w:rPr>
          <w:t>.</w:t>
        </w:r>
        <w:r w:rsidRPr="00CE6957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CE6957">
        <w:rPr>
          <w:rFonts w:ascii="Times New Roman" w:eastAsia="Calibri" w:hAnsi="Times New Roman" w:cs="Times New Roman"/>
          <w:sz w:val="28"/>
          <w:szCs w:val="28"/>
          <w:lang/>
        </w:rPr>
        <w:t>.</w:t>
      </w:r>
    </w:p>
    <w:p w:rsidR="00CE6957" w:rsidRPr="00CE6957" w:rsidRDefault="00CE6957" w:rsidP="00CE6957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E6957">
        <w:rPr>
          <w:rFonts w:ascii="Times New Roman" w:eastAsia="Calibri" w:hAnsi="Times New Roman" w:cs="Times New Roman"/>
          <w:sz w:val="28"/>
          <w:szCs w:val="28"/>
          <w:lang/>
        </w:rPr>
        <w:t>Официальный сайт Федеральной налоговой службы [Электронный ресурс]. – Режим доступа:</w:t>
      </w:r>
      <w:r w:rsidRPr="00CE6957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</w:t>
      </w:r>
      <w:hyperlink r:id="rId9" w:history="1">
        <w:r w:rsidRPr="00CE6957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CE6957">
          <w:rPr>
            <w:rFonts w:ascii="Times New Roman" w:eastAsia="Calibri" w:hAnsi="Times New Roman" w:cs="Times New Roman"/>
            <w:sz w:val="28"/>
            <w:szCs w:val="28"/>
            <w:lang/>
          </w:rPr>
          <w:t>://www.nalog.ru</w:t>
        </w:r>
      </w:hyperlink>
    </w:p>
    <w:p w:rsidR="00CE6957" w:rsidRPr="00CE6957" w:rsidRDefault="00CE6957" w:rsidP="00CE6957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6957">
        <w:rPr>
          <w:rFonts w:ascii="Times New Roman" w:eastAsia="Calibri" w:hAnsi="Times New Roman" w:cs="Times New Roman"/>
          <w:sz w:val="28"/>
          <w:szCs w:val="28"/>
        </w:rPr>
        <w:t xml:space="preserve">  Ин формационная система « Меганорм»  [Электронный ресурс].– Режим доступа: </w:t>
      </w:r>
      <w:r w:rsidRPr="00CE69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https://meganorm.ru</w:t>
      </w:r>
      <w:r w:rsidRPr="00CE695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CE6957" w:rsidRPr="00CE6957" w:rsidRDefault="00CE6957" w:rsidP="00CE6957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E6957">
        <w:rPr>
          <w:rFonts w:ascii="Times New Roman" w:eastAsia="Calibri" w:hAnsi="Times New Roman" w:cs="Times New Roman"/>
          <w:sz w:val="28"/>
          <w:szCs w:val="28"/>
        </w:rPr>
        <w:t xml:space="preserve">Издательская группа « Юрайт»[Электронный ресурс].– Режим доступа: </w:t>
      </w:r>
      <w:hyperlink r:id="rId10" w:history="1">
        <w:r w:rsidRPr="00CE6957">
          <w:rPr>
            <w:rFonts w:ascii="Times New Roman" w:eastAsia="Calibri" w:hAnsi="Times New Roman" w:cs="Times New Roman"/>
            <w:sz w:val="28"/>
            <w:szCs w:val="28"/>
          </w:rPr>
          <w:t>https://students.superjob.ru</w:t>
        </w:r>
      </w:hyperlink>
    </w:p>
    <w:p w:rsidR="00CE6957" w:rsidRPr="00CE6957" w:rsidRDefault="00CE6957" w:rsidP="00CE695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E6957" w:rsidRPr="008774B8" w:rsidRDefault="00CE6957" w:rsidP="008774B8">
      <w:pPr>
        <w:spacing w:after="100" w:afterAutospacing="1" w:line="360" w:lineRule="auto"/>
        <w:ind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 препод</w:t>
      </w:r>
      <w:r w:rsidR="0087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аватель    </w:t>
      </w: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4B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774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/  Левенец М.А.</w:t>
      </w: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E6957" w:rsidRPr="00CE6957" w:rsidRDefault="00CE6957" w:rsidP="00CE6957">
      <w:p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6957" w:rsidRPr="00CE6957" w:rsidRDefault="00CE6957" w:rsidP="00CE695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 w:rsidR="0087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/ </w:t>
      </w:r>
      <w:r w:rsidR="008774B8" w:rsidRPr="008774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="0087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 Мершеева М.Б. </w:t>
      </w:r>
    </w:p>
    <w:p w:rsidR="00CE6957" w:rsidRPr="00CE6957" w:rsidRDefault="00CE6957" w:rsidP="00CE6957">
      <w:pPr>
        <w:spacing w:after="20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CE6957" w:rsidRPr="00CE6957" w:rsidRDefault="00CE6957" w:rsidP="00CE695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E6957" w:rsidRPr="00CE6957" w:rsidRDefault="00CE6957" w:rsidP="00CE695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E6957" w:rsidRPr="00CE6957" w:rsidRDefault="00CE6957" w:rsidP="00CE6957">
      <w:pPr>
        <w:spacing w:after="0" w:line="240" w:lineRule="auto"/>
        <w:ind w:hanging="283"/>
        <w:rPr>
          <w:rFonts w:ascii="Times New Roman" w:eastAsia="Calibri" w:hAnsi="Times New Roman" w:cs="Times New Roman"/>
          <w:sz w:val="28"/>
          <w:szCs w:val="28"/>
        </w:rPr>
      </w:pPr>
    </w:p>
    <w:p w:rsidR="00CE6957" w:rsidRPr="00CE6957" w:rsidRDefault="00CE6957" w:rsidP="00CE6957">
      <w:pPr>
        <w:spacing w:after="100" w:afterAutospacing="1" w:line="360" w:lineRule="auto"/>
        <w:ind w:right="-284" w:hanging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632D" w:rsidRDefault="0039632D">
      <w:bookmarkStart w:id="0" w:name="_GoBack"/>
      <w:bookmarkEnd w:id="0"/>
    </w:p>
    <w:sectPr w:rsidR="0039632D" w:rsidSect="009A4AB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F9" w:rsidRDefault="009229F9" w:rsidP="004165A1">
      <w:pPr>
        <w:spacing w:after="0" w:line="240" w:lineRule="auto"/>
      </w:pPr>
      <w:r>
        <w:separator/>
      </w:r>
    </w:p>
  </w:endnote>
  <w:endnote w:type="continuationSeparator" w:id="0">
    <w:p w:rsidR="009229F9" w:rsidRDefault="009229F9" w:rsidP="0041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B3" w:rsidRDefault="004165A1" w:rsidP="009A4A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69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AB3" w:rsidRDefault="000113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B3" w:rsidRDefault="004165A1" w:rsidP="009A4A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69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36A">
      <w:rPr>
        <w:rStyle w:val="a5"/>
        <w:noProof/>
      </w:rPr>
      <w:t>1</w:t>
    </w:r>
    <w:r>
      <w:rPr>
        <w:rStyle w:val="a5"/>
      </w:rPr>
      <w:fldChar w:fldCharType="end"/>
    </w:r>
  </w:p>
  <w:p w:rsidR="009A4AB3" w:rsidRDefault="000113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F9" w:rsidRDefault="009229F9" w:rsidP="004165A1">
      <w:pPr>
        <w:spacing w:after="0" w:line="240" w:lineRule="auto"/>
      </w:pPr>
      <w:r>
        <w:separator/>
      </w:r>
    </w:p>
  </w:footnote>
  <w:footnote w:type="continuationSeparator" w:id="0">
    <w:p w:rsidR="009229F9" w:rsidRDefault="009229F9" w:rsidP="0041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1EE"/>
    <w:multiLevelType w:val="hybridMultilevel"/>
    <w:tmpl w:val="0216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21F74"/>
    <w:multiLevelType w:val="hybridMultilevel"/>
    <w:tmpl w:val="14207070"/>
    <w:lvl w:ilvl="0" w:tplc="FFCAB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00780"/>
    <w:multiLevelType w:val="hybridMultilevel"/>
    <w:tmpl w:val="D0362244"/>
    <w:lvl w:ilvl="0" w:tplc="EB04AD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5A16"/>
    <w:multiLevelType w:val="hybridMultilevel"/>
    <w:tmpl w:val="94D4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CDF"/>
    <w:rsid w:val="0000142D"/>
    <w:rsid w:val="0001136A"/>
    <w:rsid w:val="0039632D"/>
    <w:rsid w:val="004165A1"/>
    <w:rsid w:val="00523CDF"/>
    <w:rsid w:val="008774B8"/>
    <w:rsid w:val="009229F9"/>
    <w:rsid w:val="00CD6D6F"/>
    <w:rsid w:val="00CE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E6957"/>
  </w:style>
  <w:style w:type="character" w:styleId="a5">
    <w:name w:val="page number"/>
    <w:basedOn w:val="a0"/>
    <w:rsid w:val="00CE6957"/>
  </w:style>
  <w:style w:type="table" w:styleId="a6">
    <w:name w:val="Table Grid"/>
    <w:basedOn w:val="a1"/>
    <w:uiPriority w:val="59"/>
    <w:rsid w:val="00CE69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774B8"/>
    <w:rPr>
      <w:b/>
      <w:bCs/>
    </w:rPr>
  </w:style>
  <w:style w:type="character" w:customStyle="1" w:styleId="apple-converted-space">
    <w:name w:val="apple-converted-space"/>
    <w:basedOn w:val="a0"/>
    <w:rsid w:val="008774B8"/>
  </w:style>
  <w:style w:type="paragraph" w:styleId="a8">
    <w:name w:val="List Paragraph"/>
    <w:basedOn w:val="a"/>
    <w:uiPriority w:val="34"/>
    <w:qFormat/>
    <w:rsid w:val="00877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.consui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dek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tudents.superjo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Левенец Марина Алексеевна</dc:creator>
  <cp:keywords/>
  <dc:description/>
  <cp:lastModifiedBy>MaksimovaEA</cp:lastModifiedBy>
  <cp:revision>2</cp:revision>
  <dcterms:created xsi:type="dcterms:W3CDTF">2022-11-21T00:28:00Z</dcterms:created>
  <dcterms:modified xsi:type="dcterms:W3CDTF">2022-11-21T00:28:00Z</dcterms:modified>
</cp:coreProperties>
</file>