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6C1A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4DF527A4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50FEA4B4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14:paraId="54017D55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14:paraId="58320DF4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134E2EF2" w14:textId="77777777" w:rsidR="004257CA" w:rsidRPr="004257CA" w:rsidRDefault="004257CA" w:rsidP="00425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BC392" w14:textId="77777777" w:rsidR="004257CA" w:rsidRPr="004257CA" w:rsidRDefault="004257CA" w:rsidP="0042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Историко-филологический</w:t>
      </w:r>
    </w:p>
    <w:p w14:paraId="763A80B7" w14:textId="30949CD9" w:rsidR="004257CA" w:rsidRPr="004257CA" w:rsidRDefault="004257CA" w:rsidP="00425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9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14:paraId="3D68F407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67AA5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BFE6F" w14:textId="77777777" w:rsidR="004257CA" w:rsidRPr="004257CA" w:rsidRDefault="004257CA" w:rsidP="004257CA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14:paraId="7BDCB0C7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  <w:r w:rsidRPr="00425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51080B5E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E71F" w14:textId="77777777" w:rsidR="004257CA" w:rsidRPr="004257CA" w:rsidRDefault="004257CA" w:rsidP="004257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5F29" w14:textId="2DBE0022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«Мировая художественная культура и литература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CA8C00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14:paraId="7C69A93F" w14:textId="77777777" w:rsidR="004257CA" w:rsidRPr="004257CA" w:rsidRDefault="004257CA" w:rsidP="0042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EE080" w14:textId="686AF786" w:rsidR="004257CA" w:rsidRPr="004257CA" w:rsidRDefault="004257CA" w:rsidP="004257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</w:t>
      </w:r>
      <w:r w:rsidR="003B7CA2"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C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CA2"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 w:rsidR="003B7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CA2"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</w:t>
      </w:r>
      <w:r w:rsidR="00F7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="003B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«Филологическое образование»</w:t>
      </w:r>
    </w:p>
    <w:p w14:paraId="10479034" w14:textId="77777777" w:rsidR="004257CA" w:rsidRPr="004257CA" w:rsidRDefault="004257CA" w:rsidP="004257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3DE8E" w14:textId="77777777" w:rsidR="004257CA" w:rsidRPr="004257CA" w:rsidRDefault="004257CA" w:rsidP="004257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C2DA1E4" w14:textId="77777777" w:rsidR="004257CA" w:rsidRPr="004257CA" w:rsidRDefault="004257CA" w:rsidP="00425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85310" w14:textId="19C34355" w:rsidR="004257CA" w:rsidRPr="004257CA" w:rsidRDefault="004257CA" w:rsidP="00425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  <w:proofErr w:type="gramStart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875F3C" w14:textId="64E0C7C5" w:rsidR="004257CA" w:rsidRPr="004257CA" w:rsidRDefault="004257CA" w:rsidP="00425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– 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14:paraId="5D5D5324" w14:textId="7B225399" w:rsidR="004257CA" w:rsidRPr="004257CA" w:rsidRDefault="004257CA" w:rsidP="00425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(курсовой проект) (КР, КП) – </w:t>
      </w:r>
      <w:r w:rsidR="00F70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4B7DD1" w14:textId="72FACAE0" w:rsidR="004257CA" w:rsidRPr="004257CA" w:rsidRDefault="004257CA" w:rsidP="004257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 зачет</w:t>
      </w:r>
    </w:p>
    <w:p w14:paraId="4B26B0CA" w14:textId="77777777" w:rsidR="004257CA" w:rsidRPr="004257CA" w:rsidRDefault="004257CA" w:rsidP="004257C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14:paraId="26590482" w14:textId="77777777" w:rsidR="004257CA" w:rsidRPr="004257CA" w:rsidRDefault="004257CA" w:rsidP="004257C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изучаемых разделов, </w:t>
      </w:r>
      <w:proofErr w:type="gramStart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 дисциплины</w:t>
      </w:r>
      <w:proofErr w:type="gramEnd"/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(модуля).</w:t>
      </w:r>
    </w:p>
    <w:p w14:paraId="11306F44" w14:textId="77482498" w:rsidR="004257CA" w:rsidRPr="004257CA" w:rsidRDefault="004257CA" w:rsidP="004257CA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Мировая литература и культура</w:t>
      </w:r>
      <w:r w:rsidR="00131AF7" w:rsidRP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(1 часть)</w:t>
      </w:r>
    </w:p>
    <w:p w14:paraId="0A2942B9" w14:textId="26C8DF4E" w:rsidR="004257CA" w:rsidRPr="004257CA" w:rsidRDefault="004257CA" w:rsidP="004257CA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литература и культура</w:t>
      </w:r>
      <w:r w:rsidR="00131AF7" w:rsidRP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31AF7"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(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часть)</w:t>
      </w:r>
    </w:p>
    <w:p w14:paraId="075CB3BB" w14:textId="77777777" w:rsidR="004257CA" w:rsidRPr="004257CA" w:rsidRDefault="004257CA" w:rsidP="004257CA">
      <w:pPr>
        <w:spacing w:after="0" w:line="360" w:lineRule="auto"/>
        <w:ind w:firstLine="10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67C3B6" w14:textId="149793C8" w:rsidR="004257CA" w:rsidRPr="004257CA" w:rsidRDefault="004257CA" w:rsidP="00425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</w:t>
      </w:r>
      <w:r w:rsidR="0013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9CBC820" w14:textId="77777777" w:rsidR="004257CA" w:rsidRPr="004257CA" w:rsidRDefault="004257CA" w:rsidP="00425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14:paraId="29C95782" w14:textId="322DF2A6" w:rsidR="004257CA" w:rsidRPr="004257CA" w:rsidRDefault="004257CA" w:rsidP="004257CA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="0013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темам курса</w:t>
      </w:r>
    </w:p>
    <w:p w14:paraId="250515A3" w14:textId="77777777" w:rsidR="004257CA" w:rsidRPr="004257CA" w:rsidRDefault="004257CA" w:rsidP="004257CA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14:paraId="4F1BDD90" w14:textId="77777777" w:rsidR="004257CA" w:rsidRPr="004257CA" w:rsidRDefault="004257CA" w:rsidP="004257CA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14:paraId="7B0FC4DC" w14:textId="27C29922" w:rsidR="004257CA" w:rsidRDefault="004257CA" w:rsidP="004257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14:paraId="45323A96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Направления в литературе конца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Реализм, символизм, футуризм, имажизм, эстетизм, сюрреализм, экспрессионизм. Общая характеристика. Представители. Анализ текстов (2 - 3 на выбор).</w:t>
      </w:r>
    </w:p>
    <w:p w14:paraId="32FE758B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 Г. Аполлинера и французский сюрреализм (анализ 2 – 3 стихотворений на выбор). </w:t>
      </w:r>
    </w:p>
    <w:p w14:paraId="66F0224C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 Р.М. Рильке. Символика (анализ 2 – 3 стихотворений).</w:t>
      </w:r>
    </w:p>
    <w:p w14:paraId="25609E6B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О. Уайльда. Христианский подтекст.</w:t>
      </w:r>
    </w:p>
    <w:p w14:paraId="06AA3C6D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О. Уайльда «Портрет Дориана Грея». Эстетизм О. Уайльда и тема осуждения имморализма.</w:t>
      </w:r>
    </w:p>
    <w:p w14:paraId="4BDCD500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Проза Дж. Лондона. Влияние идей Ф. Ницше.  «Любовь к жизни» как метафора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сверхчеловеческого 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преодоления человеком своих слабостей (анализ 2 – 3 рассказов).</w:t>
      </w:r>
    </w:p>
    <w:p w14:paraId="71E42BB3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Крах  ницшеанской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теории в романе Дж. Лондона. «Мартин Иден».</w:t>
      </w:r>
    </w:p>
    <w:p w14:paraId="596D75E6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 М. Твена. Социальный и иронический аспекты (анализ 2 – 3 текстов на выбор).</w:t>
      </w:r>
    </w:p>
    <w:p w14:paraId="5750ECC4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Г. Гессе «Степной волк»: символика названия, образ главного героя, магический театр и его художественная функция в романе, символика образа Моцарта.</w:t>
      </w:r>
    </w:p>
    <w:p w14:paraId="569810D7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Г. Гессе «Игра в бисер».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романе и его художественное значение. </w:t>
      </w:r>
    </w:p>
    <w:p w14:paraId="22CAE8B1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Абсурдизм в творчестве Ф. Кафки.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Тоталитарный  дискурс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рассказе «В исправительной колонии».</w:t>
      </w:r>
    </w:p>
    <w:p w14:paraId="5D4D86F2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Ф. Кафки «Превращение»: суть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трагедии  Грегора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соединение реального и фантастического в рассказе, художественный смысл использования в тексте древнейшего мотива метаморфозы (превращения).</w:t>
      </w:r>
    </w:p>
    <w:p w14:paraId="023ED80C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Ф. Кафки «Процесс».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 наказания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преступления. </w:t>
      </w:r>
    </w:p>
    <w:p w14:paraId="3FF2E793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сознания в литературе ХХ века. Дж. Джойс «Улисс» и цикл романов М. Пруста «В поисках утраченного времени» (на выбор). Общая характеристика и черты модернистской эстетики.</w:t>
      </w:r>
    </w:p>
    <w:p w14:paraId="64AADA7A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Новелла Т. Манна «Марио и волшебник». Метафора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фашизма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борьбы с магией тоталитаризма. </w:t>
      </w:r>
    </w:p>
    <w:p w14:paraId="098C76A1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Т. Уильямса «Трамвай «Желание». Тема крушений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иллюзий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столкновении с грубой реальностью. Образы Бланш и Стэнли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Кинематографическая и сценическая судьба пьесы.</w:t>
      </w:r>
    </w:p>
    <w:p w14:paraId="6CAFBF13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 Юджин О</w:t>
      </w:r>
      <w:r w:rsidRPr="00AC5A1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Нил – нобелевский лауреат по литературе. Анализ экспрессионистской пьесы «Волосатая обезьяна».</w:t>
      </w:r>
    </w:p>
    <w:p w14:paraId="2D422BC6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 абсурда и ее специфический суггестивный аппарат. Пьесы        Э. Ионеско и С. Беккета. Общая характеристика. Анализ 1 драмы на выбор. </w:t>
      </w:r>
    </w:p>
    <w:p w14:paraId="5E9605BF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Раннее творчество Э. Хемингуэя. Сборники рассказов «Победитель не получает ничего», «Мужчины без женщин». Анализ 2 – 3 рассказов.</w:t>
      </w:r>
    </w:p>
    <w:p w14:paraId="3C6760C8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Э. Хемингуэя «Кошка под дождем».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произведении. «Принцип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айсберга»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прием писателя.</w:t>
      </w:r>
    </w:p>
    <w:p w14:paraId="64F89DD0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Э. Хемингуэя «Прощай, оружие!». Образ главного героя, смысл конфликта с окружающей реальностью, символика в романе.</w:t>
      </w:r>
    </w:p>
    <w:p w14:paraId="30CB2781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Романы Э.М. Ремарка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</w:rPr>
        <w:t>Три товарища», «Черный обелиск», «Ночь в Лиссабоне», «Тени в раю» и др.). Тема неприятия идеологии национал-социализма.</w:t>
      </w:r>
    </w:p>
    <w:p w14:paraId="7CB74BC3" w14:textId="77777777" w:rsidR="009B57E8" w:rsidRPr="00665DC0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DC0">
        <w:rPr>
          <w:rFonts w:ascii="Times New Roman" w:hAnsi="Times New Roman" w:cs="Times New Roman"/>
          <w:sz w:val="28"/>
          <w:szCs w:val="28"/>
        </w:rPr>
        <w:t xml:space="preserve">  Драматургия Б. Шоу.</w:t>
      </w:r>
    </w:p>
    <w:p w14:paraId="1EE2781F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Экзистенциализм как направление в философии ХХ века. Черты направления. Художественное выражение идей экзистенциализма в прозе Ж-П. Сартра и А. Камю.</w:t>
      </w:r>
    </w:p>
    <w:p w14:paraId="7126EF89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«Посторонний» А. Камю. Особенности сюжета. Символика. Образ главного героя. Реалистический пласт в произведении. Идеи экзистенциализма.</w:t>
      </w:r>
    </w:p>
    <w:p w14:paraId="7DC05666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Ж.-П. Сартра «Тошнота». Тема отчуждения. Судьба главного героя. </w:t>
      </w:r>
    </w:p>
    <w:p w14:paraId="56BF7C2B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Постмодернизм. Представители. Теоретические установки постмодернизма.</w:t>
      </w:r>
    </w:p>
    <w:p w14:paraId="0B0B53DE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Постмодернистская проза. Д. Фаулз, У. Эко, М. Павич, Х-Л. Борхес (на выбор).</w:t>
      </w:r>
    </w:p>
    <w:p w14:paraId="4C9D21BF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латиноамериканской прозы («магический реализм»). Проза Г.Г. Маркеса, Х. Кортасара, Х.-Л. Борхеса.</w:t>
      </w:r>
    </w:p>
    <w:p w14:paraId="43247BC5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 Ж.-П. Сартра «Тошнота». Сюжет. Художественное воплощение идей экзистенциализма.</w:t>
      </w:r>
    </w:p>
    <w:p w14:paraId="69AD172B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Ж.-П. Сартра «Герострат». Символический смысл названия. Рассказ как метафора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разрушительных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дегуманистических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ХХ века.</w:t>
      </w:r>
    </w:p>
    <w:p w14:paraId="305ECE53" w14:textId="77777777" w:rsidR="009B57E8" w:rsidRPr="00244524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524">
        <w:rPr>
          <w:rFonts w:ascii="Times New Roman" w:hAnsi="Times New Roman" w:cs="Times New Roman"/>
          <w:sz w:val="28"/>
          <w:szCs w:val="28"/>
        </w:rPr>
        <w:t>Реализация античного сюжета в пьесе Ж. Ануя «Антигона». Актуализация античного культурного кода в условиях фашистской оккупации.</w:t>
      </w:r>
    </w:p>
    <w:p w14:paraId="401E09BD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Ортега-и-Гассет Дегуманизация искусства. Общий анализ статьи.</w:t>
      </w:r>
    </w:p>
    <w:p w14:paraId="5B686B5B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Англоязычное творчества В. Набокова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романы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«Пнин», «Лолита», «Бледное пламя»). Реалистическое и постмодернистское в текстах.</w:t>
      </w:r>
    </w:p>
    <w:p w14:paraId="4FEB57C7" w14:textId="77777777" w:rsid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Символика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прозе </w:t>
      </w:r>
      <w:r w:rsidRPr="007968D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7968DC">
        <w:rPr>
          <w:rFonts w:ascii="Times New Roman" w:hAnsi="Times New Roman" w:cs="Times New Roman"/>
          <w:sz w:val="28"/>
          <w:szCs w:val="28"/>
        </w:rPr>
        <w:t>-Л. Борхес</w:t>
      </w:r>
      <w:r>
        <w:rPr>
          <w:rFonts w:ascii="Times New Roman" w:hAnsi="Times New Roman" w:cs="Times New Roman"/>
          <w:sz w:val="28"/>
          <w:szCs w:val="28"/>
        </w:rPr>
        <w:t>а ( лабиринт, зеркало, библиотека). Интерпретация устойчивых в мировой литературе символов.</w:t>
      </w:r>
    </w:p>
    <w:p w14:paraId="6F79641F" w14:textId="71F1A6AC" w:rsidR="00131AF7" w:rsidRPr="009B57E8" w:rsidRDefault="009B57E8" w:rsidP="009B5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Автопортретная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проза. Г. Миллер, Ч. Буковски, У. Берроуз, Ж. Жане (на выбор)</w:t>
      </w:r>
    </w:p>
    <w:p w14:paraId="11CB8CB0" w14:textId="77777777" w:rsidR="00131AF7" w:rsidRDefault="00131AF7" w:rsidP="004257C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14C30" w14:textId="160D2831" w:rsidR="004257CA" w:rsidRPr="004257CA" w:rsidRDefault="004257CA" w:rsidP="004257C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32E4CEB1" w14:textId="608E7686" w:rsidR="004257CA" w:rsidRDefault="004257CA" w:rsidP="004257C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0BCAD184" w14:textId="31D2B74B" w:rsidR="004222C0" w:rsidRPr="004222C0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Садохин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Александр Петрович. История мировой культуры: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Садохин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Петрович,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Грушевицкая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Георгиевна. -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ЮНИТИ, 2010. - 961 с. - ISBN 978-5-238-018478: 697-40.</w:t>
      </w:r>
    </w:p>
    <w:p w14:paraId="37B99E7C" w14:textId="0E555BE7" w:rsidR="004222C0" w:rsidRPr="004222C0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Яхонтова, Елена Серафимовна. Мировая художественная культура: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Яхонтова Елена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Серафимовна. - 2-е изд.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Петербург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ИВЭСЭП, 2007. - 144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ил. - ISBN 978-5-7320-1003-9:120-01.</w:t>
      </w:r>
    </w:p>
    <w:p w14:paraId="0EDA1C85" w14:textId="74E4D066" w:rsidR="004257CA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Грушевицкая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Т.Г.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Культурология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Т. Г.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Грушевицкая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Садохин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- 3-е изд.,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доп.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ЮНИТИ, 2010. - 687 с. - (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Cogitoergosum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- ISBN 978-5-238-01058-8 :296-40</w:t>
      </w:r>
    </w:p>
    <w:p w14:paraId="091BCFE5" w14:textId="77777777" w:rsidR="004222C0" w:rsidRPr="004257CA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7A38E1" w14:textId="77777777" w:rsidR="004222C0" w:rsidRDefault="004257CA" w:rsidP="004257CA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литература</w:t>
      </w:r>
    </w:p>
    <w:p w14:paraId="0D11018E" w14:textId="77777777" w:rsidR="004222C0" w:rsidRPr="004222C0" w:rsidRDefault="004257CA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2C0"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Кравченко, Альберт Иванович. </w:t>
      </w:r>
      <w:proofErr w:type="gramStart"/>
      <w:r w:rsidR="004222C0"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Культурология :</w:t>
      </w:r>
      <w:proofErr w:type="gramEnd"/>
      <w:r w:rsidR="004222C0"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222C0"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="004222C0"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Кравченко Альберт Иванович. - 9-е изд. - М.</w:t>
      </w:r>
    </w:p>
    <w:p w14:paraId="607557AF" w14:textId="77777777" w:rsidR="004222C0" w:rsidRPr="004222C0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Академический Проект; Гаудеамус, 2009. - 496с. - ISBN 978-5-482-01232-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284-00.</w:t>
      </w:r>
    </w:p>
    <w:p w14:paraId="10B1D022" w14:textId="77777777" w:rsidR="004222C0" w:rsidRPr="004222C0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Скрипник, Анатолий Петрович.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Культурология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Скрипник Анатолий Петрович. - Москва</w:t>
      </w:r>
    </w:p>
    <w:p w14:paraId="6084C0FA" w14:textId="108A6FFC" w:rsidR="004257CA" w:rsidRPr="004257CA" w:rsidRDefault="004222C0" w:rsidP="004222C0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:Гардарики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2006. - 315 с. - ISBN </w:t>
      </w:r>
      <w:proofErr w:type="gramStart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5829702959 :</w:t>
      </w:r>
      <w:proofErr w:type="gramEnd"/>
      <w:r w:rsidRPr="0042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148-50.</w:t>
      </w:r>
    </w:p>
    <w:p w14:paraId="5FEC2C88" w14:textId="77777777" w:rsidR="004257CA" w:rsidRPr="004257CA" w:rsidRDefault="004257CA" w:rsidP="004257CA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5C4C" w14:textId="77777777" w:rsidR="0099684C" w:rsidRDefault="004257CA" w:rsidP="004257CA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информационно-справочные и поисковые системы*</w:t>
      </w:r>
    </w:p>
    <w:p w14:paraId="3681A642" w14:textId="77777777" w:rsidR="0099684C" w:rsidRPr="0099684C" w:rsidRDefault="004257CA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84C"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«БИБЛИОРОССИКА»; www.bibliorossica.com</w:t>
      </w:r>
    </w:p>
    <w:p w14:paraId="26D40BBE" w14:textId="77777777" w:rsidR="0099684C" w:rsidRPr="0099684C" w:rsidRDefault="0099684C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«Университетская библиотека онлайн»; www.biblioclub.ru</w:t>
      </w:r>
    </w:p>
    <w:p w14:paraId="2FD342BA" w14:textId="77777777" w:rsidR="0099684C" w:rsidRPr="0099684C" w:rsidRDefault="0099684C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«Лань</w:t>
      </w:r>
      <w:proofErr w:type="gramStart"/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»;.</w:t>
      </w:r>
      <w:proofErr w:type="gramEnd"/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www.e.lanbook.ru</w:t>
      </w:r>
    </w:p>
    <w:p w14:paraId="56B3B714" w14:textId="77777777" w:rsidR="0099684C" w:rsidRPr="0099684C" w:rsidRDefault="0099684C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</w:t>
      </w:r>
      <w:proofErr w:type="spellStart"/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proofErr w:type="gramStart"/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»;.</w:t>
      </w:r>
      <w:proofErr w:type="gramEnd"/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www.biblio-online.ru</w:t>
      </w:r>
    </w:p>
    <w:p w14:paraId="47836E7B" w14:textId="77777777" w:rsidR="0099684C" w:rsidRPr="0099684C" w:rsidRDefault="0099684C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«Консультант студента»; www.studentlibrary.ru</w:t>
      </w:r>
    </w:p>
    <w:p w14:paraId="027544F6" w14:textId="183233F6" w:rsidR="004257CA" w:rsidRPr="004257CA" w:rsidRDefault="0099684C" w:rsidP="0099684C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ЭБС «Троицкий мост»; www.trmost.ru</w:t>
      </w:r>
    </w:p>
    <w:p w14:paraId="67E345E4" w14:textId="77777777" w:rsidR="004257CA" w:rsidRPr="004257CA" w:rsidRDefault="004257CA" w:rsidP="004257C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D2256" w14:textId="77777777" w:rsidR="004257CA" w:rsidRPr="004257CA" w:rsidRDefault="004257CA" w:rsidP="0042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*Указываются базы </w:t>
      </w:r>
      <w:proofErr w:type="gramStart"/>
      <w:r w:rsidRPr="00425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 информационно</w:t>
      </w:r>
      <w:proofErr w:type="gramEnd"/>
      <w:r w:rsidRPr="004257CA">
        <w:rPr>
          <w:rFonts w:ascii="Times New Roman" w:eastAsia="Times New Roman" w:hAnsi="Times New Roman" w:cs="Times New Roman"/>
          <w:sz w:val="20"/>
          <w:szCs w:val="20"/>
          <w:lang w:eastAsia="ru-RU"/>
        </w:rPr>
        <w:t>-справочные и поисковые системы необходимые для проведения конкретных видов занятий по дисциплине.</w:t>
      </w:r>
    </w:p>
    <w:p w14:paraId="4E1AF3F0" w14:textId="77777777" w:rsidR="004257CA" w:rsidRPr="004257CA" w:rsidRDefault="004257CA" w:rsidP="00425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2EF4" w14:textId="77777777" w:rsidR="004257CA" w:rsidRPr="004257CA" w:rsidRDefault="004257CA" w:rsidP="00425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F2EA4" w14:textId="77777777" w:rsidR="004257CA" w:rsidRPr="004257CA" w:rsidRDefault="004257CA" w:rsidP="0042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___________ ФИО</w:t>
      </w:r>
    </w:p>
    <w:p w14:paraId="7E3D27E9" w14:textId="77777777" w:rsidR="004257CA" w:rsidRPr="004257CA" w:rsidRDefault="004257CA" w:rsidP="004257CA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14:paraId="0B3109C9" w14:textId="77777777" w:rsidR="004257CA" w:rsidRPr="004257CA" w:rsidRDefault="004257CA" w:rsidP="00425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2C79" w14:textId="77777777" w:rsidR="004257CA" w:rsidRPr="004257CA" w:rsidRDefault="004257CA" w:rsidP="0042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14:paraId="0C24109A" w14:textId="77777777" w:rsidR="004257CA" w:rsidRPr="004257CA" w:rsidRDefault="004257CA" w:rsidP="004257C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57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14:paraId="5E9D941F" w14:textId="77777777" w:rsidR="004257CA" w:rsidRPr="004257CA" w:rsidRDefault="004257CA" w:rsidP="00425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86198" w14:textId="77777777" w:rsidR="004257CA" w:rsidRPr="004257CA" w:rsidRDefault="004257CA" w:rsidP="00425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96204" w14:textId="77777777" w:rsidR="004257CA" w:rsidRDefault="004257CA" w:rsidP="00DE32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EBD00" w14:textId="21509603" w:rsidR="004B61B8" w:rsidRPr="001246D6" w:rsidRDefault="004B61B8" w:rsidP="00DE32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1B8" w:rsidRPr="001246D6" w:rsidSect="00C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8397" w14:textId="77777777" w:rsidR="0049245E" w:rsidRDefault="0049245E" w:rsidP="004257CA">
      <w:pPr>
        <w:spacing w:after="0" w:line="240" w:lineRule="auto"/>
      </w:pPr>
      <w:r>
        <w:separator/>
      </w:r>
    </w:p>
  </w:endnote>
  <w:endnote w:type="continuationSeparator" w:id="0">
    <w:p w14:paraId="267A3D72" w14:textId="77777777" w:rsidR="0049245E" w:rsidRDefault="0049245E" w:rsidP="0042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0E46" w14:textId="77777777" w:rsidR="0049245E" w:rsidRDefault="0049245E" w:rsidP="004257CA">
      <w:pPr>
        <w:spacing w:after="0" w:line="240" w:lineRule="auto"/>
      </w:pPr>
      <w:r>
        <w:separator/>
      </w:r>
    </w:p>
  </w:footnote>
  <w:footnote w:type="continuationSeparator" w:id="0">
    <w:p w14:paraId="0FEB9A6D" w14:textId="77777777" w:rsidR="0049245E" w:rsidRDefault="0049245E" w:rsidP="004257CA">
      <w:pPr>
        <w:spacing w:after="0" w:line="240" w:lineRule="auto"/>
      </w:pPr>
      <w:r>
        <w:continuationSeparator/>
      </w:r>
    </w:p>
  </w:footnote>
  <w:footnote w:id="1">
    <w:p w14:paraId="19D4F97C" w14:textId="77777777" w:rsidR="004257CA" w:rsidRDefault="004257CA" w:rsidP="004257CA">
      <w:pPr>
        <w:pStyle w:val="a4"/>
        <w:jc w:val="both"/>
      </w:pPr>
      <w:r>
        <w:rPr>
          <w:rStyle w:val="a6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2F8E"/>
    <w:multiLevelType w:val="hybridMultilevel"/>
    <w:tmpl w:val="953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C5"/>
    <w:rsid w:val="000308DB"/>
    <w:rsid w:val="000907CC"/>
    <w:rsid w:val="00090A69"/>
    <w:rsid w:val="00113DA4"/>
    <w:rsid w:val="001246D6"/>
    <w:rsid w:val="0013040B"/>
    <w:rsid w:val="00131AF7"/>
    <w:rsid w:val="00160EB8"/>
    <w:rsid w:val="00181D48"/>
    <w:rsid w:val="00197F47"/>
    <w:rsid w:val="001A27E7"/>
    <w:rsid w:val="001F34EC"/>
    <w:rsid w:val="00244524"/>
    <w:rsid w:val="002E01C9"/>
    <w:rsid w:val="0032168B"/>
    <w:rsid w:val="00366411"/>
    <w:rsid w:val="00392F89"/>
    <w:rsid w:val="003A45B3"/>
    <w:rsid w:val="003B7CA2"/>
    <w:rsid w:val="0040083F"/>
    <w:rsid w:val="004222C0"/>
    <w:rsid w:val="004257CA"/>
    <w:rsid w:val="0045388B"/>
    <w:rsid w:val="0049245E"/>
    <w:rsid w:val="004B61B8"/>
    <w:rsid w:val="004C6EE6"/>
    <w:rsid w:val="004E75F4"/>
    <w:rsid w:val="00665DC0"/>
    <w:rsid w:val="00676DE8"/>
    <w:rsid w:val="00770A46"/>
    <w:rsid w:val="007968DC"/>
    <w:rsid w:val="007D21C7"/>
    <w:rsid w:val="007E362A"/>
    <w:rsid w:val="007E74C5"/>
    <w:rsid w:val="007F584F"/>
    <w:rsid w:val="008131E3"/>
    <w:rsid w:val="008B0B0B"/>
    <w:rsid w:val="008D3CD2"/>
    <w:rsid w:val="009623FA"/>
    <w:rsid w:val="0099684C"/>
    <w:rsid w:val="009B57E8"/>
    <w:rsid w:val="009D6D00"/>
    <w:rsid w:val="00A179F9"/>
    <w:rsid w:val="00A3630E"/>
    <w:rsid w:val="00A46249"/>
    <w:rsid w:val="00AC5A18"/>
    <w:rsid w:val="00AE0E0E"/>
    <w:rsid w:val="00AF0DC4"/>
    <w:rsid w:val="00AF7E25"/>
    <w:rsid w:val="00B14542"/>
    <w:rsid w:val="00B1677D"/>
    <w:rsid w:val="00B41738"/>
    <w:rsid w:val="00BB7188"/>
    <w:rsid w:val="00BE0529"/>
    <w:rsid w:val="00C92E82"/>
    <w:rsid w:val="00CB3BAE"/>
    <w:rsid w:val="00CD46A0"/>
    <w:rsid w:val="00DB1A2F"/>
    <w:rsid w:val="00DB282A"/>
    <w:rsid w:val="00DB345A"/>
    <w:rsid w:val="00DE32F3"/>
    <w:rsid w:val="00E21FC5"/>
    <w:rsid w:val="00F340BD"/>
    <w:rsid w:val="00F70F78"/>
    <w:rsid w:val="00F9601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A20"/>
  <w15:docId w15:val="{BDA3F9A2-A882-44C2-82BB-63970D70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C5"/>
    <w:pPr>
      <w:ind w:left="720"/>
      <w:contextualSpacing/>
    </w:pPr>
  </w:style>
  <w:style w:type="paragraph" w:styleId="a4">
    <w:name w:val="footnote text"/>
    <w:basedOn w:val="a"/>
    <w:link w:val="a5"/>
    <w:rsid w:val="0042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25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257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3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AF7"/>
  </w:style>
  <w:style w:type="paragraph" w:styleId="a9">
    <w:name w:val="footer"/>
    <w:basedOn w:val="a"/>
    <w:link w:val="aa"/>
    <w:uiPriority w:val="99"/>
    <w:unhideWhenUsed/>
    <w:rsid w:val="0013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2022-09-23T02:44:00Z</dcterms:created>
  <dcterms:modified xsi:type="dcterms:W3CDTF">2022-09-23T02:44:00Z</dcterms:modified>
</cp:coreProperties>
</file>