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991" w:rsidRPr="002454D9" w:rsidRDefault="00B54991" w:rsidP="00B54991">
      <w:pPr>
        <w:jc w:val="right"/>
        <w:outlineLvl w:val="0"/>
        <w:rPr>
          <w:sz w:val="32"/>
          <w:szCs w:val="32"/>
        </w:rPr>
      </w:pPr>
      <w:r w:rsidRPr="002454D9">
        <w:rPr>
          <w:sz w:val="32"/>
          <w:szCs w:val="32"/>
        </w:rPr>
        <w:t>Приложение 1</w:t>
      </w:r>
    </w:p>
    <w:p w:rsidR="00B54991" w:rsidRPr="00997E2F" w:rsidRDefault="00B54991" w:rsidP="00B54991">
      <w:pPr>
        <w:jc w:val="right"/>
        <w:outlineLvl w:val="0"/>
        <w:rPr>
          <w:b/>
          <w:sz w:val="28"/>
          <w:szCs w:val="28"/>
        </w:rPr>
      </w:pPr>
    </w:p>
    <w:p w:rsidR="00B54991" w:rsidRPr="00997E2F" w:rsidRDefault="00B54991" w:rsidP="00B54991">
      <w:pPr>
        <w:jc w:val="center"/>
        <w:outlineLvl w:val="0"/>
        <w:rPr>
          <w:sz w:val="28"/>
          <w:szCs w:val="28"/>
        </w:rPr>
      </w:pPr>
      <w:r w:rsidRPr="00997E2F">
        <w:rPr>
          <w:sz w:val="28"/>
          <w:szCs w:val="28"/>
        </w:rPr>
        <w:t>МИНИСТЕРСТВО ОБРАЗОВАНИЯ И НАУКИ РОССИЙСКОЙ ФЕДЕРАЦИИ</w:t>
      </w:r>
    </w:p>
    <w:p w:rsidR="00B54991" w:rsidRPr="00997E2F" w:rsidRDefault="00B54991" w:rsidP="00B54991">
      <w:pPr>
        <w:jc w:val="center"/>
      </w:pPr>
      <w:r w:rsidRPr="00997E2F">
        <w:t>Федеральное государственное бюджетное образовательное учреждение</w:t>
      </w:r>
    </w:p>
    <w:p w:rsidR="00B54991" w:rsidRPr="00997E2F" w:rsidRDefault="00B54991" w:rsidP="00B54991">
      <w:pPr>
        <w:jc w:val="center"/>
      </w:pPr>
      <w:r w:rsidRPr="00997E2F">
        <w:t xml:space="preserve">высшего образования </w:t>
      </w:r>
    </w:p>
    <w:p w:rsidR="00B54991" w:rsidRPr="00997E2F" w:rsidRDefault="00B54991" w:rsidP="00B54991">
      <w:pPr>
        <w:jc w:val="center"/>
      </w:pPr>
      <w:r w:rsidRPr="00997E2F">
        <w:t>«Забайкальский государственный университет»</w:t>
      </w:r>
    </w:p>
    <w:p w:rsidR="00B54991" w:rsidRPr="00997E2F" w:rsidRDefault="00B54991" w:rsidP="00B54991">
      <w:pPr>
        <w:jc w:val="center"/>
        <w:outlineLvl w:val="0"/>
      </w:pPr>
      <w:r w:rsidRPr="00997E2F">
        <w:t>(ФГБОУ ВО «</w:t>
      </w:r>
      <w:proofErr w:type="spellStart"/>
      <w:r w:rsidRPr="00997E2F">
        <w:t>ЗабГУ</w:t>
      </w:r>
      <w:proofErr w:type="spellEnd"/>
      <w:r w:rsidRPr="00997E2F">
        <w:t>»)</w:t>
      </w:r>
    </w:p>
    <w:p w:rsidR="00A82660" w:rsidRPr="00A82660" w:rsidRDefault="00A82660" w:rsidP="00997E2F">
      <w:pPr>
        <w:jc w:val="center"/>
        <w:outlineLvl w:val="0"/>
        <w:rPr>
          <w:sz w:val="32"/>
          <w:szCs w:val="32"/>
        </w:rPr>
      </w:pPr>
    </w:p>
    <w:p w:rsidR="00B54991" w:rsidRPr="002454D9" w:rsidRDefault="00B54991" w:rsidP="00997E2F">
      <w:pPr>
        <w:spacing w:line="360" w:lineRule="auto"/>
        <w:jc w:val="center"/>
        <w:rPr>
          <w:sz w:val="32"/>
          <w:szCs w:val="32"/>
        </w:rPr>
      </w:pPr>
      <w:r w:rsidRPr="002454D9">
        <w:rPr>
          <w:sz w:val="32"/>
          <w:szCs w:val="32"/>
        </w:rPr>
        <w:t>Факультет Филологии и массовых коммуникаций</w:t>
      </w:r>
    </w:p>
    <w:p w:rsidR="00B54991" w:rsidRPr="002454D9" w:rsidRDefault="00B54991" w:rsidP="00997E2F">
      <w:pPr>
        <w:spacing w:line="360" w:lineRule="auto"/>
        <w:jc w:val="center"/>
        <w:rPr>
          <w:sz w:val="32"/>
          <w:szCs w:val="32"/>
        </w:rPr>
      </w:pPr>
      <w:r w:rsidRPr="002454D9">
        <w:rPr>
          <w:sz w:val="32"/>
          <w:szCs w:val="32"/>
        </w:rPr>
        <w:t>Кафедра литературы</w:t>
      </w:r>
    </w:p>
    <w:p w:rsidR="00B54991" w:rsidRPr="002454D9" w:rsidRDefault="00B54991" w:rsidP="00B54991">
      <w:pPr>
        <w:jc w:val="center"/>
        <w:outlineLvl w:val="0"/>
        <w:rPr>
          <w:sz w:val="32"/>
          <w:szCs w:val="32"/>
        </w:rPr>
      </w:pPr>
    </w:p>
    <w:p w:rsidR="00B54991" w:rsidRPr="002454D9" w:rsidRDefault="00B54991" w:rsidP="00B54991">
      <w:pPr>
        <w:jc w:val="center"/>
        <w:outlineLvl w:val="0"/>
        <w:rPr>
          <w:sz w:val="32"/>
          <w:szCs w:val="32"/>
        </w:rPr>
      </w:pPr>
    </w:p>
    <w:p w:rsidR="00B54991" w:rsidRPr="002454D9" w:rsidRDefault="00B54991" w:rsidP="00B54991">
      <w:pPr>
        <w:jc w:val="center"/>
        <w:outlineLvl w:val="0"/>
        <w:rPr>
          <w:b/>
          <w:spacing w:val="24"/>
          <w:sz w:val="32"/>
          <w:szCs w:val="32"/>
        </w:rPr>
      </w:pPr>
      <w:r w:rsidRPr="002454D9">
        <w:rPr>
          <w:b/>
          <w:spacing w:val="24"/>
          <w:sz w:val="32"/>
          <w:szCs w:val="32"/>
        </w:rPr>
        <w:t xml:space="preserve">УЧЕБНЫЕ МАТЕРИАЛЫ </w:t>
      </w:r>
    </w:p>
    <w:p w:rsidR="00B54991" w:rsidRPr="002454D9" w:rsidRDefault="00B54991" w:rsidP="00B54991">
      <w:pPr>
        <w:jc w:val="center"/>
        <w:outlineLvl w:val="0"/>
        <w:rPr>
          <w:sz w:val="32"/>
          <w:szCs w:val="32"/>
        </w:rPr>
      </w:pPr>
      <w:r w:rsidRPr="002454D9">
        <w:rPr>
          <w:b/>
          <w:spacing w:val="24"/>
          <w:sz w:val="32"/>
          <w:szCs w:val="32"/>
        </w:rPr>
        <w:t>для студентов заочной формы обучения</w:t>
      </w:r>
    </w:p>
    <w:p w:rsidR="00B54991" w:rsidRPr="002454D9" w:rsidRDefault="00B54991" w:rsidP="00B54991">
      <w:pPr>
        <w:jc w:val="center"/>
        <w:outlineLvl w:val="0"/>
        <w:rPr>
          <w:sz w:val="32"/>
          <w:szCs w:val="32"/>
        </w:rPr>
      </w:pPr>
    </w:p>
    <w:p w:rsidR="00B54991" w:rsidRDefault="00B54991" w:rsidP="00B54991">
      <w:pPr>
        <w:jc w:val="center"/>
        <w:rPr>
          <w:b/>
          <w:sz w:val="28"/>
          <w:szCs w:val="28"/>
          <w:u w:val="single"/>
        </w:rPr>
      </w:pPr>
      <w:r w:rsidRPr="00B54991">
        <w:rPr>
          <w:b/>
          <w:sz w:val="28"/>
          <w:szCs w:val="28"/>
          <w:u w:val="single"/>
        </w:rPr>
        <w:t>Междисциплинарные связи при изучении литературы</w:t>
      </w:r>
    </w:p>
    <w:p w:rsidR="00B54991" w:rsidRPr="00061D68" w:rsidRDefault="00B54991" w:rsidP="00B54991">
      <w:pPr>
        <w:jc w:val="center"/>
        <w:rPr>
          <w:sz w:val="28"/>
          <w:szCs w:val="28"/>
          <w:vertAlign w:val="superscript"/>
        </w:rPr>
      </w:pPr>
      <w:r w:rsidRPr="00061D68">
        <w:rPr>
          <w:sz w:val="28"/>
          <w:szCs w:val="28"/>
          <w:vertAlign w:val="superscript"/>
        </w:rPr>
        <w:t>наименование дисциплины (модуля)</w:t>
      </w:r>
    </w:p>
    <w:p w:rsidR="00B54991" w:rsidRPr="002454D9" w:rsidRDefault="00B54991" w:rsidP="00B54991">
      <w:pPr>
        <w:jc w:val="center"/>
        <w:rPr>
          <w:sz w:val="32"/>
          <w:szCs w:val="32"/>
        </w:rPr>
      </w:pPr>
    </w:p>
    <w:p w:rsidR="00B54991" w:rsidRPr="00061D68" w:rsidRDefault="00B54991" w:rsidP="00B54991">
      <w:pPr>
        <w:jc w:val="center"/>
        <w:outlineLvl w:val="0"/>
        <w:rPr>
          <w:sz w:val="28"/>
          <w:szCs w:val="28"/>
        </w:rPr>
      </w:pPr>
      <w:r w:rsidRPr="00061D68">
        <w:rPr>
          <w:sz w:val="28"/>
          <w:szCs w:val="28"/>
        </w:rPr>
        <w:t xml:space="preserve">для направления подготовки </w:t>
      </w:r>
    </w:p>
    <w:p w:rsidR="00B54991" w:rsidRPr="00A82660" w:rsidRDefault="00A82660" w:rsidP="00B54991">
      <w:pPr>
        <w:jc w:val="center"/>
        <w:outlineLvl w:val="0"/>
        <w:rPr>
          <w:sz w:val="28"/>
          <w:szCs w:val="28"/>
        </w:rPr>
      </w:pPr>
      <w:r w:rsidRPr="00A82660">
        <w:rPr>
          <w:sz w:val="28"/>
          <w:szCs w:val="28"/>
        </w:rPr>
        <w:t>44.03</w:t>
      </w:r>
      <w:r w:rsidR="00B54991" w:rsidRPr="00A82660">
        <w:rPr>
          <w:sz w:val="28"/>
          <w:szCs w:val="28"/>
        </w:rPr>
        <w:t>.01 Педагогическое образование</w:t>
      </w:r>
    </w:p>
    <w:p w:rsidR="00B54991" w:rsidRPr="00A82660" w:rsidRDefault="00A82660" w:rsidP="00B54991">
      <w:pPr>
        <w:jc w:val="center"/>
        <w:outlineLvl w:val="0"/>
        <w:rPr>
          <w:sz w:val="28"/>
          <w:szCs w:val="28"/>
        </w:rPr>
      </w:pPr>
      <w:r w:rsidRPr="00A82660">
        <w:rPr>
          <w:sz w:val="28"/>
          <w:szCs w:val="28"/>
        </w:rPr>
        <w:t>«Филологическое образование»</w:t>
      </w:r>
    </w:p>
    <w:p w:rsidR="00B54991" w:rsidRDefault="00B54991" w:rsidP="00B54991">
      <w:pPr>
        <w:ind w:firstLine="567"/>
        <w:rPr>
          <w:sz w:val="28"/>
          <w:szCs w:val="28"/>
        </w:rPr>
      </w:pPr>
    </w:p>
    <w:p w:rsidR="00B54991" w:rsidRPr="00E27CFA" w:rsidRDefault="00B54991" w:rsidP="00B54991">
      <w:pPr>
        <w:spacing w:after="100" w:afterAutospacing="1"/>
        <w:jc w:val="center"/>
        <w:rPr>
          <w:b/>
          <w:bCs/>
        </w:rPr>
      </w:pPr>
      <w:r>
        <w:rPr>
          <w:b/>
          <w:sz w:val="28"/>
          <w:szCs w:val="28"/>
        </w:rPr>
        <w:br w:type="page"/>
      </w:r>
      <w:r w:rsidRPr="00E27CFA">
        <w:rPr>
          <w:b/>
          <w:bCs/>
        </w:rPr>
        <w:lastRenderedPageBreak/>
        <w:t>Краткое содержание курса</w:t>
      </w:r>
    </w:p>
    <w:p w:rsidR="00225CEF" w:rsidRDefault="00B54991" w:rsidP="00B54991">
      <w:pPr>
        <w:shd w:val="clear" w:color="auto" w:fill="FFFFFF"/>
        <w:autoSpaceDE w:val="0"/>
        <w:autoSpaceDN w:val="0"/>
        <w:adjustRightInd w:val="0"/>
        <w:ind w:left="360"/>
        <w:jc w:val="both"/>
        <w:rPr>
          <w:bCs/>
          <w:iCs/>
        </w:rPr>
      </w:pPr>
      <w:r w:rsidRPr="005003B8">
        <w:rPr>
          <w:bCs/>
          <w:iCs/>
        </w:rPr>
        <w:t xml:space="preserve">1. </w:t>
      </w:r>
      <w:r w:rsidR="00225CEF" w:rsidRPr="00225CEF">
        <w:rPr>
          <w:bCs/>
          <w:iCs/>
        </w:rPr>
        <w:t xml:space="preserve">Межпредметные связи в учебной деятельности </w:t>
      </w:r>
    </w:p>
    <w:p w:rsidR="00B54991" w:rsidRPr="005003B8" w:rsidRDefault="00B54991" w:rsidP="00B54991">
      <w:pPr>
        <w:shd w:val="clear" w:color="auto" w:fill="FFFFFF"/>
        <w:autoSpaceDE w:val="0"/>
        <w:autoSpaceDN w:val="0"/>
        <w:adjustRightInd w:val="0"/>
        <w:ind w:left="360"/>
        <w:jc w:val="both"/>
        <w:rPr>
          <w:bCs/>
          <w:iCs/>
        </w:rPr>
      </w:pPr>
      <w:r w:rsidRPr="005003B8">
        <w:rPr>
          <w:bCs/>
          <w:iCs/>
        </w:rPr>
        <w:t>2.</w:t>
      </w:r>
      <w:r w:rsidR="00225CEF" w:rsidRPr="00225CEF">
        <w:t xml:space="preserve"> </w:t>
      </w:r>
      <w:r w:rsidR="00225CEF" w:rsidRPr="00225CEF">
        <w:rPr>
          <w:bCs/>
          <w:iCs/>
        </w:rPr>
        <w:t xml:space="preserve">Понятие и </w:t>
      </w:r>
      <w:proofErr w:type="gramStart"/>
      <w:r w:rsidR="00225CEF" w:rsidRPr="00225CEF">
        <w:rPr>
          <w:bCs/>
          <w:iCs/>
        </w:rPr>
        <w:t>классификация  межпредметных</w:t>
      </w:r>
      <w:proofErr w:type="gramEnd"/>
      <w:r w:rsidR="00225CEF" w:rsidRPr="00225CEF">
        <w:rPr>
          <w:bCs/>
          <w:iCs/>
        </w:rPr>
        <w:t xml:space="preserve"> связей.</w:t>
      </w:r>
      <w:r w:rsidRPr="005003B8">
        <w:rPr>
          <w:bCs/>
          <w:iCs/>
        </w:rPr>
        <w:t>.</w:t>
      </w:r>
    </w:p>
    <w:p w:rsidR="00B54991" w:rsidRPr="005003B8" w:rsidRDefault="00B54991" w:rsidP="00B54991">
      <w:pPr>
        <w:shd w:val="clear" w:color="auto" w:fill="FFFFFF"/>
        <w:autoSpaceDE w:val="0"/>
        <w:autoSpaceDN w:val="0"/>
        <w:adjustRightInd w:val="0"/>
        <w:ind w:left="360"/>
        <w:jc w:val="both"/>
        <w:rPr>
          <w:bCs/>
          <w:iCs/>
        </w:rPr>
      </w:pPr>
      <w:r w:rsidRPr="005003B8">
        <w:rPr>
          <w:bCs/>
          <w:iCs/>
        </w:rPr>
        <w:t>3.</w:t>
      </w:r>
      <w:r w:rsidR="00225CEF" w:rsidRPr="00225CEF">
        <w:t xml:space="preserve"> </w:t>
      </w:r>
      <w:r w:rsidR="00225CEF" w:rsidRPr="00225CEF">
        <w:rPr>
          <w:bCs/>
          <w:iCs/>
        </w:rPr>
        <w:t>Типы междисциплинарных связей</w:t>
      </w:r>
      <w:r w:rsidRPr="005003B8">
        <w:rPr>
          <w:bCs/>
          <w:iCs/>
        </w:rPr>
        <w:t>.</w:t>
      </w:r>
    </w:p>
    <w:p w:rsidR="00225CEF" w:rsidRPr="00225CEF" w:rsidRDefault="00B54991" w:rsidP="00225CEF">
      <w:pPr>
        <w:shd w:val="clear" w:color="auto" w:fill="FFFFFF"/>
        <w:autoSpaceDE w:val="0"/>
        <w:autoSpaceDN w:val="0"/>
        <w:adjustRightInd w:val="0"/>
        <w:ind w:left="360"/>
        <w:jc w:val="both"/>
        <w:rPr>
          <w:bCs/>
          <w:iCs/>
        </w:rPr>
      </w:pPr>
      <w:r w:rsidRPr="005003B8">
        <w:rPr>
          <w:bCs/>
          <w:iCs/>
        </w:rPr>
        <w:t xml:space="preserve">4. </w:t>
      </w:r>
      <w:r w:rsidR="00225CEF" w:rsidRPr="00225CEF">
        <w:rPr>
          <w:bCs/>
          <w:iCs/>
        </w:rPr>
        <w:t>Уровни организации учебного процесса на основе междисциплинарных связей</w:t>
      </w:r>
    </w:p>
    <w:p w:rsidR="00B54991" w:rsidRPr="005003B8" w:rsidRDefault="00B54991" w:rsidP="00B54991">
      <w:pPr>
        <w:shd w:val="clear" w:color="auto" w:fill="FFFFFF"/>
        <w:autoSpaceDE w:val="0"/>
        <w:autoSpaceDN w:val="0"/>
        <w:adjustRightInd w:val="0"/>
        <w:ind w:left="360"/>
        <w:jc w:val="both"/>
        <w:rPr>
          <w:bCs/>
          <w:iCs/>
        </w:rPr>
      </w:pPr>
      <w:r w:rsidRPr="005003B8">
        <w:rPr>
          <w:bCs/>
          <w:iCs/>
        </w:rPr>
        <w:t xml:space="preserve">5. </w:t>
      </w:r>
      <w:r w:rsidR="00225CEF" w:rsidRPr="00225CEF">
        <w:rPr>
          <w:bCs/>
          <w:iCs/>
        </w:rPr>
        <w:t>Планирование межпредметных связей</w:t>
      </w:r>
      <w:r w:rsidRPr="005003B8">
        <w:rPr>
          <w:bCs/>
          <w:iCs/>
        </w:rPr>
        <w:t>.</w:t>
      </w:r>
    </w:p>
    <w:p w:rsidR="00B54991" w:rsidRDefault="00B54991" w:rsidP="00B54991">
      <w:pPr>
        <w:shd w:val="clear" w:color="auto" w:fill="FFFFFF"/>
        <w:autoSpaceDE w:val="0"/>
        <w:autoSpaceDN w:val="0"/>
        <w:adjustRightInd w:val="0"/>
        <w:ind w:left="360"/>
        <w:jc w:val="both"/>
        <w:rPr>
          <w:bCs/>
          <w:iCs/>
        </w:rPr>
      </w:pPr>
      <w:r w:rsidRPr="005003B8">
        <w:rPr>
          <w:bCs/>
          <w:iCs/>
        </w:rPr>
        <w:t>6.Современные средства контроля и оценки знаний учащихся</w:t>
      </w:r>
      <w:r w:rsidR="00225CEF">
        <w:rPr>
          <w:bCs/>
          <w:iCs/>
        </w:rPr>
        <w:t xml:space="preserve"> на уроках с использованием межпредметных связей</w:t>
      </w:r>
      <w:r w:rsidRPr="005003B8">
        <w:rPr>
          <w:bCs/>
          <w:iCs/>
        </w:rPr>
        <w:t>.</w:t>
      </w:r>
    </w:p>
    <w:p w:rsidR="00B54991" w:rsidRDefault="00B54991" w:rsidP="00B54991">
      <w:pPr>
        <w:shd w:val="clear" w:color="auto" w:fill="FFFFFF"/>
        <w:autoSpaceDE w:val="0"/>
        <w:autoSpaceDN w:val="0"/>
        <w:adjustRightInd w:val="0"/>
        <w:ind w:left="360"/>
        <w:jc w:val="center"/>
        <w:rPr>
          <w:b/>
          <w:bCs/>
        </w:rPr>
      </w:pPr>
    </w:p>
    <w:p w:rsidR="00B54991" w:rsidRPr="00E27CFA" w:rsidRDefault="00B54991" w:rsidP="00B54991">
      <w:pPr>
        <w:shd w:val="clear" w:color="auto" w:fill="FFFFFF"/>
        <w:autoSpaceDE w:val="0"/>
        <w:autoSpaceDN w:val="0"/>
        <w:adjustRightInd w:val="0"/>
        <w:ind w:left="360"/>
        <w:jc w:val="center"/>
        <w:rPr>
          <w:b/>
          <w:bCs/>
        </w:rPr>
      </w:pPr>
      <w:r w:rsidRPr="00E27CFA">
        <w:rPr>
          <w:b/>
          <w:bCs/>
        </w:rPr>
        <w:t>Форма текущего контроля</w:t>
      </w:r>
    </w:p>
    <w:p w:rsidR="00B54991" w:rsidRPr="00E27CFA" w:rsidRDefault="00B54991" w:rsidP="00B54991">
      <w:pPr>
        <w:shd w:val="clear" w:color="auto" w:fill="FFFFFF"/>
        <w:autoSpaceDE w:val="0"/>
        <w:autoSpaceDN w:val="0"/>
        <w:adjustRightInd w:val="0"/>
        <w:ind w:left="360"/>
        <w:jc w:val="center"/>
        <w:rPr>
          <w:b/>
          <w:bCs/>
        </w:rPr>
      </w:pPr>
    </w:p>
    <w:p w:rsidR="00B54991" w:rsidRPr="00E27CFA" w:rsidRDefault="00B54991" w:rsidP="00B54991">
      <w:pPr>
        <w:spacing w:after="100" w:afterAutospacing="1"/>
        <w:rPr>
          <w:b/>
          <w:bCs/>
        </w:rPr>
      </w:pPr>
      <w:r w:rsidRPr="00E27CFA">
        <w:rPr>
          <w:b/>
          <w:bCs/>
        </w:rPr>
        <w:t>Контрольная работа № 1.</w:t>
      </w:r>
    </w:p>
    <w:p w:rsidR="00B41286" w:rsidRDefault="00B41286" w:rsidP="00225CEF">
      <w:pPr>
        <w:pStyle w:val="a8"/>
        <w:jc w:val="both"/>
      </w:pPr>
      <w:r>
        <w:t xml:space="preserve">Изучите монографию О. А. </w:t>
      </w:r>
      <w:proofErr w:type="spellStart"/>
      <w:r>
        <w:t>Яворук</w:t>
      </w:r>
      <w:proofErr w:type="spellEnd"/>
      <w:r>
        <w:t xml:space="preserve"> «Теория и практика интегративных курсов» и определите понятие дидактики межпредметных связей.</w:t>
      </w:r>
      <w:r w:rsidRPr="00B41286">
        <w:t xml:space="preserve"> </w:t>
      </w:r>
    </w:p>
    <w:p w:rsidR="00B41286" w:rsidRDefault="00B41286" w:rsidP="00225CEF">
      <w:pPr>
        <w:pStyle w:val="a8"/>
        <w:jc w:val="both"/>
      </w:pPr>
      <w:r>
        <w:t>Проиллюстрируйте на конкретных примерах утверждение исследователя: «При установлении и реализации межпредметных связей на том или ином уровне необходимо:</w:t>
      </w:r>
    </w:p>
    <w:p w:rsidR="00B41286" w:rsidRDefault="00B41286" w:rsidP="00225CEF">
      <w:pPr>
        <w:numPr>
          <w:ilvl w:val="0"/>
          <w:numId w:val="4"/>
        </w:numPr>
        <w:spacing w:before="100" w:beforeAutospacing="1" w:after="100" w:afterAutospacing="1"/>
        <w:jc w:val="both"/>
      </w:pPr>
      <w:r>
        <w:t>Исходя из темы, четко формулировать учебно-познавательную цель и образовательные, развивающие и воспитательные задачи, направленные на усвоение ведущих положений и основных знаний изучаемой темы;</w:t>
      </w:r>
    </w:p>
    <w:p w:rsidR="00B41286" w:rsidRDefault="00B41286" w:rsidP="00225CEF">
      <w:pPr>
        <w:numPr>
          <w:ilvl w:val="0"/>
          <w:numId w:val="4"/>
        </w:numPr>
        <w:spacing w:before="100" w:beforeAutospacing="1" w:after="100" w:afterAutospacing="1"/>
        <w:jc w:val="both"/>
      </w:pPr>
      <w:r>
        <w:t>Обеспечивать активность обучающихся по применению знаний из других дисциплин;</w:t>
      </w:r>
    </w:p>
    <w:p w:rsidR="00B41286" w:rsidRDefault="00B41286" w:rsidP="00225CEF">
      <w:pPr>
        <w:numPr>
          <w:ilvl w:val="0"/>
          <w:numId w:val="4"/>
        </w:numPr>
        <w:spacing w:before="100" w:beforeAutospacing="1" w:after="100" w:afterAutospacing="1"/>
        <w:jc w:val="both"/>
      </w:pPr>
      <w:r>
        <w:t>Объяснять причинно-следственные связи, сущности изучаемых явлений и процессов;</w:t>
      </w:r>
    </w:p>
    <w:p w:rsidR="00B41286" w:rsidRDefault="00B41286" w:rsidP="00225CEF">
      <w:pPr>
        <w:numPr>
          <w:ilvl w:val="0"/>
          <w:numId w:val="4"/>
        </w:numPr>
        <w:spacing w:before="100" w:beforeAutospacing="1" w:after="100" w:afterAutospacing="1"/>
        <w:jc w:val="both"/>
      </w:pPr>
      <w:r>
        <w:t>Содержать выводы мировоззренческого, обобщенного характера, опирающиеся на связь знаний из разных дисциплин;</w:t>
      </w:r>
    </w:p>
    <w:p w:rsidR="00B41286" w:rsidRDefault="00B41286" w:rsidP="00225CEF">
      <w:pPr>
        <w:numPr>
          <w:ilvl w:val="0"/>
          <w:numId w:val="4"/>
        </w:numPr>
        <w:spacing w:before="100" w:beforeAutospacing="1" w:after="100" w:afterAutospacing="1"/>
        <w:jc w:val="both"/>
      </w:pPr>
      <w:r>
        <w:t xml:space="preserve">Нацеливать на обобщение определенных разделов учебного материала, изучаемого в разных дисциплинах. </w:t>
      </w:r>
    </w:p>
    <w:p w:rsidR="00B41286" w:rsidRDefault="00B41286" w:rsidP="00225CEF">
      <w:pPr>
        <w:pStyle w:val="a8"/>
        <w:jc w:val="both"/>
      </w:pPr>
      <w:r>
        <w:t>Целесообразно использовать разнообразные формы организации обучения, обеспечивающие функции межпредметных связей: комплексное домашнее задание, урок-лекция, урок-путешествие, урок-экспедиция, урок-исследование, урок-инсценировка, учебная конференция, урок-экскурсия, мультимедиа- урок, проблемный урок.</w:t>
      </w:r>
      <w:r w:rsidR="00225CEF">
        <w:t>»</w:t>
      </w:r>
    </w:p>
    <w:p w:rsidR="00B54991" w:rsidRPr="00E27CFA" w:rsidRDefault="00B54991" w:rsidP="00B54991">
      <w:pPr>
        <w:spacing w:after="100" w:afterAutospacing="1"/>
        <w:rPr>
          <w:b/>
          <w:bCs/>
        </w:rPr>
      </w:pPr>
      <w:r w:rsidRPr="00E27CFA">
        <w:rPr>
          <w:b/>
          <w:bCs/>
        </w:rPr>
        <w:t>Контрольная работа № 2.</w:t>
      </w:r>
    </w:p>
    <w:p w:rsidR="00B54991" w:rsidRDefault="00B54991" w:rsidP="00B54991">
      <w:pPr>
        <w:tabs>
          <w:tab w:val="left" w:pos="993"/>
        </w:tabs>
        <w:ind w:firstLine="709"/>
        <w:jc w:val="both"/>
        <w:rPr>
          <w:bCs/>
        </w:rPr>
      </w:pPr>
      <w:r w:rsidRPr="00854897">
        <w:rPr>
          <w:bCs/>
        </w:rPr>
        <w:t xml:space="preserve">Задания </w:t>
      </w:r>
    </w:p>
    <w:p w:rsidR="00B54991" w:rsidRPr="00854897" w:rsidRDefault="00B54991" w:rsidP="00B54991">
      <w:pPr>
        <w:tabs>
          <w:tab w:val="left" w:pos="993"/>
        </w:tabs>
        <w:ind w:firstLine="709"/>
        <w:jc w:val="both"/>
        <w:rPr>
          <w:bCs/>
        </w:rPr>
      </w:pPr>
      <w:r>
        <w:rPr>
          <w:bCs/>
        </w:rPr>
        <w:t xml:space="preserve">1. </w:t>
      </w:r>
      <w:r w:rsidRPr="00854897">
        <w:rPr>
          <w:bCs/>
        </w:rPr>
        <w:t>Напишите эссе</w:t>
      </w:r>
      <w:r>
        <w:rPr>
          <w:bCs/>
        </w:rPr>
        <w:t xml:space="preserve"> </w:t>
      </w:r>
      <w:r w:rsidR="00225CEF">
        <w:rPr>
          <w:bCs/>
        </w:rPr>
        <w:t>«Взаимосвязь искусств на уроке</w:t>
      </w:r>
      <w:r>
        <w:rPr>
          <w:bCs/>
        </w:rPr>
        <w:t xml:space="preserve"> литературы</w:t>
      </w:r>
      <w:r w:rsidR="00225CEF">
        <w:rPr>
          <w:bCs/>
        </w:rPr>
        <w:t>»</w:t>
      </w:r>
      <w:r w:rsidRPr="00854897">
        <w:rPr>
          <w:bCs/>
        </w:rPr>
        <w:t>. Тему эссе можно сформулировать и самостоятельно.</w:t>
      </w:r>
    </w:p>
    <w:p w:rsidR="00B54991" w:rsidRDefault="00B54991" w:rsidP="00B54991">
      <w:pPr>
        <w:tabs>
          <w:tab w:val="left" w:pos="993"/>
        </w:tabs>
        <w:ind w:firstLine="709"/>
        <w:jc w:val="both"/>
        <w:rPr>
          <w:bCs/>
        </w:rPr>
      </w:pPr>
      <w:r>
        <w:rPr>
          <w:bCs/>
        </w:rPr>
        <w:t>2</w:t>
      </w:r>
      <w:r w:rsidRPr="00854897">
        <w:rPr>
          <w:bCs/>
        </w:rPr>
        <w:t>.</w:t>
      </w:r>
      <w:r w:rsidRPr="00854897">
        <w:rPr>
          <w:bCs/>
        </w:rPr>
        <w:tab/>
        <w:t xml:space="preserve">Составьте тест из 4-х тестовых заданий по </w:t>
      </w:r>
      <w:r>
        <w:rPr>
          <w:bCs/>
        </w:rPr>
        <w:t>теме: «</w:t>
      </w:r>
      <w:r w:rsidR="00225CEF" w:rsidRPr="00225CEF">
        <w:rPr>
          <w:bCs/>
          <w:iCs/>
        </w:rPr>
        <w:t>Пл</w:t>
      </w:r>
      <w:r w:rsidR="00225CEF">
        <w:rPr>
          <w:bCs/>
          <w:iCs/>
        </w:rPr>
        <w:t>анирование межпредметных связей в процессе</w:t>
      </w:r>
      <w:r w:rsidRPr="005003B8">
        <w:rPr>
          <w:bCs/>
          <w:iCs/>
        </w:rPr>
        <w:t xml:space="preserve"> обучения литературе</w:t>
      </w:r>
      <w:r>
        <w:rPr>
          <w:bCs/>
          <w:iCs/>
        </w:rPr>
        <w:t>»</w:t>
      </w:r>
      <w:r w:rsidRPr="00854897">
        <w:rPr>
          <w:bCs/>
        </w:rPr>
        <w:t>.</w:t>
      </w:r>
    </w:p>
    <w:p w:rsidR="00B54991" w:rsidRDefault="00B54991" w:rsidP="00B54991">
      <w:pPr>
        <w:spacing w:before="100" w:beforeAutospacing="1" w:after="100" w:afterAutospacing="1" w:line="360" w:lineRule="auto"/>
        <w:rPr>
          <w:b/>
        </w:rPr>
      </w:pPr>
      <w:r w:rsidRPr="00E27CFA">
        <w:rPr>
          <w:b/>
        </w:rPr>
        <w:t>Другие формы текущего контроля</w:t>
      </w:r>
      <w:r>
        <w:rPr>
          <w:b/>
        </w:rPr>
        <w:t>:</w:t>
      </w:r>
      <w:r w:rsidRPr="00E27CFA">
        <w:rPr>
          <w:b/>
        </w:rPr>
        <w:t xml:space="preserve"> </w:t>
      </w:r>
    </w:p>
    <w:p w:rsidR="00B54991" w:rsidRPr="00E27CFA" w:rsidRDefault="00B54991" w:rsidP="00B54991">
      <w:pPr>
        <w:pStyle w:val="a3"/>
        <w:ind w:left="0"/>
        <w:rPr>
          <w:rFonts w:ascii="Times New Roman" w:hAnsi="Times New Roman"/>
          <w:sz w:val="24"/>
          <w:szCs w:val="24"/>
        </w:rPr>
      </w:pPr>
      <w:r>
        <w:rPr>
          <w:rFonts w:ascii="Times New Roman" w:hAnsi="Times New Roman"/>
          <w:b/>
          <w:sz w:val="24"/>
          <w:szCs w:val="24"/>
        </w:rPr>
        <w:t xml:space="preserve">1. </w:t>
      </w:r>
      <w:r w:rsidRPr="00673139">
        <w:rPr>
          <w:rFonts w:ascii="Times New Roman" w:hAnsi="Times New Roman"/>
          <w:b/>
          <w:sz w:val="24"/>
          <w:szCs w:val="24"/>
        </w:rPr>
        <w:t>Перечень КОЗ (</w:t>
      </w:r>
      <w:proofErr w:type="spellStart"/>
      <w:r w:rsidRPr="00673139">
        <w:rPr>
          <w:rFonts w:ascii="Times New Roman" w:hAnsi="Times New Roman"/>
          <w:b/>
          <w:sz w:val="24"/>
          <w:szCs w:val="24"/>
        </w:rPr>
        <w:t>компетентностно</w:t>
      </w:r>
      <w:proofErr w:type="spellEnd"/>
      <w:r w:rsidRPr="00673139">
        <w:rPr>
          <w:rFonts w:ascii="Times New Roman" w:hAnsi="Times New Roman"/>
          <w:b/>
          <w:sz w:val="24"/>
          <w:szCs w:val="24"/>
        </w:rPr>
        <w:t>-ориентированных заданий) по курсу</w:t>
      </w:r>
      <w:r w:rsidRPr="00E27CFA">
        <w:rPr>
          <w:rFonts w:ascii="Times New Roman" w:hAnsi="Times New Roman"/>
          <w:sz w:val="24"/>
          <w:szCs w:val="24"/>
        </w:rPr>
        <w:t>.</w:t>
      </w:r>
    </w:p>
    <w:p w:rsidR="00225CEF" w:rsidRDefault="00B54991" w:rsidP="00225CEF">
      <w:pPr>
        <w:pStyle w:val="a8"/>
      </w:pPr>
      <w:r>
        <w:lastRenderedPageBreak/>
        <w:t xml:space="preserve">- </w:t>
      </w:r>
      <w:r w:rsidRPr="00E27CFA">
        <w:t>Подготовить перечень контрольных вопросов по теме «</w:t>
      </w:r>
      <w:r w:rsidR="00225CEF">
        <w:t>Уровни организации учебного процесса на основе междисциплинарных связей</w:t>
      </w:r>
      <w:r w:rsidRPr="00E27CFA">
        <w:t>» (10 – 12 вопросов).</w:t>
      </w:r>
      <w:r w:rsidR="00225CEF">
        <w:t xml:space="preserve"> Используйте следующий материал:</w:t>
      </w:r>
      <w:r w:rsidR="00225CEF" w:rsidRPr="00225CEF">
        <w:t xml:space="preserve"> </w:t>
      </w:r>
    </w:p>
    <w:p w:rsidR="00225CEF" w:rsidRDefault="00225CEF" w:rsidP="00225CEF">
      <w:pPr>
        <w:pStyle w:val="a8"/>
      </w:pPr>
      <w:r>
        <w:t>Выделяются уровни организации учебного процесса на основе междисциплинарных связей:</w:t>
      </w:r>
    </w:p>
    <w:p w:rsidR="00225CEF" w:rsidRDefault="00225CEF" w:rsidP="00225CEF">
      <w:pPr>
        <w:numPr>
          <w:ilvl w:val="0"/>
          <w:numId w:val="6"/>
        </w:numPr>
        <w:spacing w:before="100" w:beforeAutospacing="1" w:after="100" w:afterAutospacing="1"/>
      </w:pPr>
      <w:r>
        <w:t>урочный (обобщающие уроки, учебные темы);</w:t>
      </w:r>
    </w:p>
    <w:p w:rsidR="00225CEF" w:rsidRDefault="00225CEF" w:rsidP="00225CEF">
      <w:pPr>
        <w:numPr>
          <w:ilvl w:val="0"/>
          <w:numId w:val="6"/>
        </w:numPr>
        <w:spacing w:before="100" w:beforeAutospacing="1" w:after="100" w:afterAutospacing="1"/>
      </w:pPr>
      <w:r>
        <w:t>тематический - вся система занятий учебной темы подчиняется решению крупной междисциплинарной проблемы (связь с другими дисциплинами, курсами);</w:t>
      </w:r>
    </w:p>
    <w:p w:rsidR="00225CEF" w:rsidRDefault="00225CEF" w:rsidP="00225CEF">
      <w:pPr>
        <w:numPr>
          <w:ilvl w:val="0"/>
          <w:numId w:val="6"/>
        </w:numPr>
        <w:spacing w:before="100" w:beforeAutospacing="1" w:after="100" w:afterAutospacing="1"/>
      </w:pPr>
      <w:r>
        <w:t>сквозной - система занятий, охватывающих несколько учебных тем разных курсов;</w:t>
      </w:r>
    </w:p>
    <w:p w:rsidR="00225CEF" w:rsidRDefault="00225CEF" w:rsidP="00225CEF">
      <w:pPr>
        <w:numPr>
          <w:ilvl w:val="0"/>
          <w:numId w:val="6"/>
        </w:numPr>
        <w:spacing w:before="100" w:beforeAutospacing="1" w:after="100" w:afterAutospacing="1"/>
      </w:pPr>
      <w:proofErr w:type="spellStart"/>
      <w:r>
        <w:t>внутрицикловой</w:t>
      </w:r>
      <w:proofErr w:type="spellEnd"/>
      <w:r>
        <w:t xml:space="preserve"> (например, одна и та же тема в разных дисциплинах);</w:t>
      </w:r>
    </w:p>
    <w:p w:rsidR="00225CEF" w:rsidRDefault="00225CEF" w:rsidP="00225CEF">
      <w:pPr>
        <w:numPr>
          <w:ilvl w:val="0"/>
          <w:numId w:val="6"/>
        </w:numPr>
        <w:spacing w:before="100" w:beforeAutospacing="1" w:after="100" w:afterAutospacing="1"/>
      </w:pPr>
      <w:proofErr w:type="spellStart"/>
      <w:r>
        <w:t>межцикловой</w:t>
      </w:r>
      <w:proofErr w:type="spellEnd"/>
      <w:r>
        <w:t xml:space="preserve"> (разные дисциплины = общие темы = дополняют друг друга) - конкретизация учебного материала в ракурсе межпредметной </w:t>
      </w:r>
      <w:proofErr w:type="gramStart"/>
      <w:r>
        <w:t>системы .</w:t>
      </w:r>
      <w:proofErr w:type="gramEnd"/>
    </w:p>
    <w:p w:rsidR="00B54991" w:rsidRPr="00E27CFA" w:rsidRDefault="00B54991" w:rsidP="00B54991">
      <w:r>
        <w:t xml:space="preserve">- </w:t>
      </w:r>
      <w:r w:rsidRPr="00E27CFA">
        <w:t>Представить в виде опорных  схем-конспектов материал по теме «</w:t>
      </w:r>
      <w:r w:rsidR="00225CEF">
        <w:t>Результативность обучения на основе междисциплинарных связей</w:t>
      </w:r>
      <w:r w:rsidRPr="00E27CFA">
        <w:t>».</w:t>
      </w:r>
    </w:p>
    <w:p w:rsidR="00B54991" w:rsidRDefault="00B54991" w:rsidP="00B54991">
      <w:pPr>
        <w:pStyle w:val="Default"/>
        <w:rPr>
          <w:b/>
        </w:rPr>
      </w:pPr>
      <w:r>
        <w:rPr>
          <w:b/>
        </w:rPr>
        <w:t>2. Выполнить задани</w:t>
      </w:r>
      <w:r w:rsidR="00B41286">
        <w:rPr>
          <w:b/>
        </w:rPr>
        <w:t>е</w:t>
      </w:r>
      <w:r>
        <w:rPr>
          <w:b/>
        </w:rPr>
        <w:t>:</w:t>
      </w:r>
    </w:p>
    <w:p w:rsidR="00225CEF" w:rsidRDefault="00B41286" w:rsidP="00225CEF">
      <w:pPr>
        <w:pStyle w:val="a8"/>
        <w:jc w:val="both"/>
      </w:pPr>
      <w:r>
        <w:t xml:space="preserve">Проанализируйте письменно приведенные ниже </w:t>
      </w:r>
      <w:r w:rsidR="00225CEF">
        <w:t xml:space="preserve"> фрагменты:</w:t>
      </w:r>
    </w:p>
    <w:p w:rsidR="00B41286" w:rsidRDefault="00225CEF" w:rsidP="00225CEF">
      <w:pPr>
        <w:pStyle w:val="a8"/>
        <w:jc w:val="both"/>
      </w:pPr>
      <w:r>
        <w:t>«</w:t>
      </w:r>
      <w:r w:rsidR="00B41286">
        <w:t>Для формирования системного знания и разработки ин</w:t>
      </w:r>
      <w:r>
        <w:t xml:space="preserve">тегрированных курсов В. С. </w:t>
      </w:r>
      <w:proofErr w:type="spellStart"/>
      <w:r>
        <w:t>Куку</w:t>
      </w:r>
      <w:r w:rsidR="00B41286">
        <w:t>шин</w:t>
      </w:r>
      <w:proofErr w:type="spellEnd"/>
      <w:r w:rsidR="00B41286">
        <w:t xml:space="preserve"> выделяет следующие типы междисциплинарных связей:</w:t>
      </w:r>
    </w:p>
    <w:p w:rsidR="00B41286" w:rsidRDefault="00B41286" w:rsidP="00225CEF">
      <w:pPr>
        <w:pStyle w:val="a8"/>
        <w:jc w:val="both"/>
      </w:pPr>
      <w:r>
        <w:t>1. Учебно-междисциплинарные прямые связи. Они возникают в случае, если усвоение одной дисциплины базируется на знании другой. При изучении определяется базисное ядро знаний по каждой дисциплине, ее тезаурус, структура связей дисциплин. Возможна разработка по каждой дисциплине пакета тестовых заданий входного контроля знаний; адаптивные программы автоматизированного обучения по восполнению пробелов базисных знаний обучающихся; пакет заданий итогового контроля по каждой дисциплине; методика сквозного контроля и восполнения пробелов знаний в течение всего курса обучения.</w:t>
      </w:r>
    </w:p>
    <w:p w:rsidR="00B41286" w:rsidRDefault="00B41286" w:rsidP="00225CEF">
      <w:pPr>
        <w:pStyle w:val="a8"/>
        <w:jc w:val="both"/>
      </w:pPr>
      <w:r>
        <w:t>Например, гуманитарные дисциплины: история, литература, обществознание, культурология - тесно связаны между собой. Интегрированные занятия по истории и литературе позволяют изучать исторические события через произведения литературы, через судьбы литературных героев.</w:t>
      </w:r>
    </w:p>
    <w:p w:rsidR="00B41286" w:rsidRDefault="00B41286" w:rsidP="00225CEF">
      <w:pPr>
        <w:pStyle w:val="a8"/>
        <w:jc w:val="both"/>
      </w:pPr>
      <w:r>
        <w:t xml:space="preserve">2. </w:t>
      </w:r>
      <w:proofErr w:type="spellStart"/>
      <w:r>
        <w:t>Исследователъско</w:t>
      </w:r>
      <w:proofErr w:type="spellEnd"/>
      <w:r>
        <w:t xml:space="preserve">-междисциплинарные связи проблемного </w:t>
      </w:r>
      <w:proofErr w:type="gramStart"/>
      <w:r>
        <w:t>характера .</w:t>
      </w:r>
      <w:proofErr w:type="gramEnd"/>
      <w:r>
        <w:t xml:space="preserve"> Возникают тогда, когда две (или более) дисциплины имеют общий объект исследования или общие проблемы, но рассматриваются с разных дисциплинарных подходов, в различных аспектах.</w:t>
      </w:r>
    </w:p>
    <w:p w:rsidR="00B41286" w:rsidRDefault="00B41286" w:rsidP="00225CEF">
      <w:pPr>
        <w:pStyle w:val="a8"/>
        <w:jc w:val="both"/>
      </w:pPr>
      <w:r>
        <w:t>3. Ментально-опосредованные связи возникают в том случае, когда средствами разных учебных дисциплин формируются одни и те же компоненты, интеллектуальные умения, необходимые в профессиональной деятельности. Здесь используют методы анализа, системного мышления, пространственного воображения, образно-интуитивного мышления, методы решения эвристических задач. Ментально-опосредованные связи возникают при изучении общеинженерных и профессиональных дисциплин. Они касаются процессуальной стороны преподавания, развивают профессионально-интеллектуальные умения.</w:t>
      </w:r>
    </w:p>
    <w:p w:rsidR="00B41286" w:rsidRDefault="00B41286" w:rsidP="00225CEF">
      <w:pPr>
        <w:pStyle w:val="a8"/>
        <w:jc w:val="both"/>
      </w:pPr>
      <w:r>
        <w:lastRenderedPageBreak/>
        <w:t xml:space="preserve">4. Опосредованно-прикладные связи формируются тогда, когда понятия одной науки используются при изучении другой. </w:t>
      </w:r>
    </w:p>
    <w:p w:rsidR="00B41286" w:rsidRDefault="00B41286" w:rsidP="00225CEF">
      <w:pPr>
        <w:pStyle w:val="a8"/>
        <w:jc w:val="both"/>
      </w:pPr>
      <w:r>
        <w:t>Как показывает практика работы, межпредметные связи осуществляются преподавателями:</w:t>
      </w:r>
    </w:p>
    <w:p w:rsidR="00B41286" w:rsidRDefault="00B41286" w:rsidP="00225CEF">
      <w:pPr>
        <w:numPr>
          <w:ilvl w:val="0"/>
          <w:numId w:val="5"/>
        </w:numPr>
        <w:spacing w:before="100" w:beforeAutospacing="1" w:after="100" w:afterAutospacing="1"/>
        <w:jc w:val="both"/>
      </w:pPr>
      <w:r>
        <w:t>на отдельных занятиях (эпизодические) - первый уровень;</w:t>
      </w:r>
    </w:p>
    <w:p w:rsidR="00B41286" w:rsidRDefault="00B41286" w:rsidP="00225CEF">
      <w:pPr>
        <w:numPr>
          <w:ilvl w:val="0"/>
          <w:numId w:val="5"/>
        </w:numPr>
        <w:spacing w:before="100" w:beforeAutospacing="1" w:after="100" w:afterAutospacing="1"/>
        <w:jc w:val="both"/>
      </w:pPr>
      <w:r>
        <w:t>в системе занятий  (</w:t>
      </w:r>
      <w:proofErr w:type="spellStart"/>
      <w:r>
        <w:t>частно</w:t>
      </w:r>
      <w:proofErr w:type="spellEnd"/>
      <w:r>
        <w:t>-системные) - второй уровень;</w:t>
      </w:r>
    </w:p>
    <w:p w:rsidR="00B41286" w:rsidRDefault="00B41286" w:rsidP="00225CEF">
      <w:pPr>
        <w:numPr>
          <w:ilvl w:val="0"/>
          <w:numId w:val="5"/>
        </w:numPr>
        <w:spacing w:before="100" w:beforeAutospacing="1" w:after="100" w:afterAutospacing="1"/>
        <w:jc w:val="both"/>
      </w:pPr>
      <w:r>
        <w:t xml:space="preserve">постоянно (системные) - третий уровень. </w:t>
      </w:r>
    </w:p>
    <w:p w:rsidR="00B41286" w:rsidRDefault="00B41286" w:rsidP="00225CEF">
      <w:pPr>
        <w:pStyle w:val="a8"/>
        <w:jc w:val="both"/>
      </w:pPr>
      <w:r>
        <w:t>Третий уровень наиболее оптимален и эффективен, так как очень важно, чтобы обучающиеся видели в работе преподавателя и в его деятельности определенную систему. Однако важно учитывать то, что применение межпредметных связей не должно создавать перегрузок обучающимся, а способствовало бы формированию у них естественнонаучного мировоззрения.</w:t>
      </w:r>
      <w:r w:rsidR="00225CEF">
        <w:t>»</w:t>
      </w:r>
      <w:r>
        <w:t xml:space="preserve"> </w:t>
      </w:r>
    </w:p>
    <w:p w:rsidR="00B54991" w:rsidRPr="00E27CFA" w:rsidRDefault="00B54991" w:rsidP="00B54991">
      <w:pPr>
        <w:spacing w:after="100" w:afterAutospacing="1" w:line="360" w:lineRule="auto"/>
        <w:jc w:val="center"/>
        <w:rPr>
          <w:b/>
        </w:rPr>
      </w:pPr>
      <w:r w:rsidRPr="00E27CFA">
        <w:rPr>
          <w:b/>
        </w:rPr>
        <w:t xml:space="preserve">Форма промежуточного контроля - </w:t>
      </w:r>
      <w:r>
        <w:rPr>
          <w:b/>
        </w:rPr>
        <w:t xml:space="preserve"> зачёт (</w:t>
      </w:r>
      <w:r w:rsidR="009D5244">
        <w:rPr>
          <w:b/>
        </w:rPr>
        <w:t>4</w:t>
      </w:r>
      <w:r>
        <w:rPr>
          <w:b/>
        </w:rPr>
        <w:t xml:space="preserve"> семестр) </w:t>
      </w:r>
    </w:p>
    <w:p w:rsidR="00B54991" w:rsidRPr="005003B8" w:rsidRDefault="00B54991" w:rsidP="00B54991">
      <w:pPr>
        <w:pStyle w:val="a3"/>
        <w:ind w:left="360"/>
        <w:jc w:val="center"/>
        <w:rPr>
          <w:rFonts w:ascii="Times New Roman" w:hAnsi="Times New Roman"/>
          <w:color w:val="000000"/>
          <w:sz w:val="24"/>
          <w:szCs w:val="24"/>
        </w:rPr>
      </w:pPr>
      <w:r w:rsidRPr="005003B8">
        <w:rPr>
          <w:rFonts w:ascii="Times New Roman" w:hAnsi="Times New Roman"/>
          <w:color w:val="000000"/>
          <w:sz w:val="24"/>
          <w:szCs w:val="24"/>
        </w:rPr>
        <w:t>Вопросы к зачету:</w:t>
      </w:r>
    </w:p>
    <w:p w:rsidR="00225CEF" w:rsidRDefault="00B54991" w:rsidP="00225CEF">
      <w:pPr>
        <w:shd w:val="clear" w:color="auto" w:fill="FFFFFF"/>
        <w:autoSpaceDE w:val="0"/>
        <w:autoSpaceDN w:val="0"/>
        <w:adjustRightInd w:val="0"/>
        <w:ind w:left="360"/>
        <w:jc w:val="both"/>
        <w:rPr>
          <w:bCs/>
          <w:iCs/>
        </w:rPr>
      </w:pPr>
      <w:r w:rsidRPr="005003B8">
        <w:rPr>
          <w:color w:val="000000"/>
        </w:rPr>
        <w:t>1.</w:t>
      </w:r>
      <w:r w:rsidR="00225CEF" w:rsidRPr="005003B8">
        <w:rPr>
          <w:bCs/>
          <w:iCs/>
        </w:rPr>
        <w:t xml:space="preserve"> </w:t>
      </w:r>
      <w:r w:rsidR="00225CEF" w:rsidRPr="00225CEF">
        <w:rPr>
          <w:bCs/>
          <w:iCs/>
        </w:rPr>
        <w:t>Межпредметные связи в учебной деятельности</w:t>
      </w:r>
      <w:r w:rsidR="00225CEF">
        <w:rPr>
          <w:bCs/>
          <w:iCs/>
        </w:rPr>
        <w:t>.</w:t>
      </w:r>
      <w:r w:rsidR="00225CEF" w:rsidRPr="00225CEF">
        <w:rPr>
          <w:bCs/>
          <w:iCs/>
        </w:rPr>
        <w:t xml:space="preserve"> </w:t>
      </w:r>
    </w:p>
    <w:p w:rsidR="00225CEF" w:rsidRDefault="00225CEF" w:rsidP="00225CEF">
      <w:pPr>
        <w:shd w:val="clear" w:color="auto" w:fill="FFFFFF"/>
        <w:autoSpaceDE w:val="0"/>
        <w:autoSpaceDN w:val="0"/>
        <w:adjustRightInd w:val="0"/>
        <w:ind w:left="360"/>
        <w:jc w:val="both"/>
        <w:rPr>
          <w:bCs/>
          <w:iCs/>
        </w:rPr>
      </w:pPr>
      <w:r w:rsidRPr="005003B8">
        <w:rPr>
          <w:bCs/>
          <w:iCs/>
        </w:rPr>
        <w:t>2.</w:t>
      </w:r>
      <w:r w:rsidRPr="00225CEF">
        <w:t xml:space="preserve"> </w:t>
      </w:r>
      <w:r w:rsidRPr="00225CEF">
        <w:rPr>
          <w:bCs/>
          <w:iCs/>
        </w:rPr>
        <w:t>Понятие и классификация  межпредметных связей.</w:t>
      </w:r>
    </w:p>
    <w:p w:rsidR="00225CEF" w:rsidRPr="005003B8" w:rsidRDefault="00225CEF" w:rsidP="00225CEF">
      <w:pPr>
        <w:shd w:val="clear" w:color="auto" w:fill="FFFFFF"/>
        <w:autoSpaceDE w:val="0"/>
        <w:autoSpaceDN w:val="0"/>
        <w:adjustRightInd w:val="0"/>
        <w:ind w:left="360"/>
        <w:jc w:val="both"/>
        <w:rPr>
          <w:bCs/>
          <w:iCs/>
        </w:rPr>
      </w:pPr>
      <w:r>
        <w:t>3. Условия установления и реализации межпредметных связей.</w:t>
      </w:r>
    </w:p>
    <w:p w:rsidR="00225CEF" w:rsidRDefault="00225CEF" w:rsidP="00225CEF">
      <w:pPr>
        <w:shd w:val="clear" w:color="auto" w:fill="FFFFFF"/>
        <w:autoSpaceDE w:val="0"/>
        <w:autoSpaceDN w:val="0"/>
        <w:adjustRightInd w:val="0"/>
        <w:ind w:left="360"/>
        <w:jc w:val="both"/>
        <w:rPr>
          <w:bCs/>
          <w:iCs/>
        </w:rPr>
      </w:pPr>
      <w:r>
        <w:rPr>
          <w:bCs/>
          <w:iCs/>
        </w:rPr>
        <w:t>4</w:t>
      </w:r>
      <w:r w:rsidRPr="005003B8">
        <w:rPr>
          <w:bCs/>
          <w:iCs/>
        </w:rPr>
        <w:t>.</w:t>
      </w:r>
      <w:r w:rsidRPr="00225CEF">
        <w:t xml:space="preserve"> </w:t>
      </w:r>
      <w:r w:rsidRPr="00225CEF">
        <w:rPr>
          <w:bCs/>
          <w:iCs/>
        </w:rPr>
        <w:t>Типы междисциплинарных связей</w:t>
      </w:r>
      <w:r w:rsidRPr="005003B8">
        <w:rPr>
          <w:bCs/>
          <w:iCs/>
        </w:rPr>
        <w:t>.</w:t>
      </w:r>
    </w:p>
    <w:p w:rsidR="00225CEF" w:rsidRDefault="00225CEF" w:rsidP="00225CEF">
      <w:pPr>
        <w:shd w:val="clear" w:color="auto" w:fill="FFFFFF"/>
        <w:autoSpaceDE w:val="0"/>
        <w:autoSpaceDN w:val="0"/>
        <w:adjustRightInd w:val="0"/>
        <w:ind w:left="360"/>
        <w:jc w:val="both"/>
      </w:pPr>
      <w:r>
        <w:t>5. Учебно-междисциплинарные прямые связи.</w:t>
      </w:r>
    </w:p>
    <w:p w:rsidR="00225CEF" w:rsidRDefault="00225CEF" w:rsidP="00225CEF">
      <w:pPr>
        <w:shd w:val="clear" w:color="auto" w:fill="FFFFFF"/>
        <w:autoSpaceDE w:val="0"/>
        <w:autoSpaceDN w:val="0"/>
        <w:adjustRightInd w:val="0"/>
        <w:ind w:left="360"/>
        <w:jc w:val="both"/>
      </w:pPr>
      <w:r>
        <w:t xml:space="preserve">6. </w:t>
      </w:r>
      <w:proofErr w:type="spellStart"/>
      <w:r>
        <w:t>Исследователъско</w:t>
      </w:r>
      <w:proofErr w:type="spellEnd"/>
      <w:r>
        <w:t xml:space="preserve">-междисциплинарные связи проблемного </w:t>
      </w:r>
      <w:proofErr w:type="gramStart"/>
      <w:r>
        <w:t>характера .</w:t>
      </w:r>
      <w:proofErr w:type="gramEnd"/>
    </w:p>
    <w:p w:rsidR="00225CEF" w:rsidRDefault="00225CEF" w:rsidP="00225CEF">
      <w:pPr>
        <w:shd w:val="clear" w:color="auto" w:fill="FFFFFF"/>
        <w:autoSpaceDE w:val="0"/>
        <w:autoSpaceDN w:val="0"/>
        <w:adjustRightInd w:val="0"/>
        <w:ind w:left="360"/>
        <w:jc w:val="both"/>
      </w:pPr>
      <w:r>
        <w:t>7. Ментально-опосредованные связи.</w:t>
      </w:r>
    </w:p>
    <w:p w:rsidR="00225CEF" w:rsidRPr="005003B8" w:rsidRDefault="00225CEF" w:rsidP="00225CEF">
      <w:pPr>
        <w:shd w:val="clear" w:color="auto" w:fill="FFFFFF"/>
        <w:autoSpaceDE w:val="0"/>
        <w:autoSpaceDN w:val="0"/>
        <w:adjustRightInd w:val="0"/>
        <w:ind w:left="360"/>
        <w:jc w:val="both"/>
        <w:rPr>
          <w:bCs/>
          <w:iCs/>
        </w:rPr>
      </w:pPr>
      <w:r>
        <w:t>8. Опосредованно-прикладные связи.</w:t>
      </w:r>
    </w:p>
    <w:p w:rsidR="00225CEF" w:rsidRPr="00225CEF" w:rsidRDefault="00225CEF" w:rsidP="00225CEF">
      <w:pPr>
        <w:shd w:val="clear" w:color="auto" w:fill="FFFFFF"/>
        <w:autoSpaceDE w:val="0"/>
        <w:autoSpaceDN w:val="0"/>
        <w:adjustRightInd w:val="0"/>
        <w:ind w:left="360"/>
        <w:jc w:val="both"/>
        <w:rPr>
          <w:bCs/>
          <w:iCs/>
        </w:rPr>
      </w:pPr>
      <w:r>
        <w:rPr>
          <w:bCs/>
          <w:iCs/>
        </w:rPr>
        <w:t>9</w:t>
      </w:r>
      <w:r w:rsidRPr="005003B8">
        <w:rPr>
          <w:bCs/>
          <w:iCs/>
        </w:rPr>
        <w:t xml:space="preserve">. </w:t>
      </w:r>
      <w:r w:rsidRPr="00225CEF">
        <w:rPr>
          <w:bCs/>
          <w:iCs/>
        </w:rPr>
        <w:t>Уровни организации учебного процесса на основе междисциплинарных связей</w:t>
      </w:r>
    </w:p>
    <w:p w:rsidR="00225CEF" w:rsidRPr="005003B8" w:rsidRDefault="00225CEF" w:rsidP="00225CEF">
      <w:pPr>
        <w:shd w:val="clear" w:color="auto" w:fill="FFFFFF"/>
        <w:autoSpaceDE w:val="0"/>
        <w:autoSpaceDN w:val="0"/>
        <w:adjustRightInd w:val="0"/>
        <w:ind w:left="360"/>
        <w:jc w:val="both"/>
        <w:rPr>
          <w:bCs/>
          <w:iCs/>
        </w:rPr>
      </w:pPr>
      <w:r>
        <w:rPr>
          <w:bCs/>
          <w:iCs/>
        </w:rPr>
        <w:t>10</w:t>
      </w:r>
      <w:r w:rsidRPr="005003B8">
        <w:rPr>
          <w:bCs/>
          <w:iCs/>
        </w:rPr>
        <w:t xml:space="preserve">. </w:t>
      </w:r>
      <w:r w:rsidRPr="00225CEF">
        <w:rPr>
          <w:bCs/>
          <w:iCs/>
        </w:rPr>
        <w:t>Планирование межпредметных связей</w:t>
      </w:r>
      <w:r w:rsidRPr="005003B8">
        <w:rPr>
          <w:bCs/>
          <w:iCs/>
        </w:rPr>
        <w:t>.</w:t>
      </w:r>
    </w:p>
    <w:p w:rsidR="00225CEF" w:rsidRDefault="00225CEF" w:rsidP="00225CEF">
      <w:pPr>
        <w:shd w:val="clear" w:color="auto" w:fill="FFFFFF"/>
        <w:autoSpaceDE w:val="0"/>
        <w:autoSpaceDN w:val="0"/>
        <w:adjustRightInd w:val="0"/>
        <w:ind w:left="360"/>
        <w:jc w:val="both"/>
        <w:rPr>
          <w:bCs/>
          <w:iCs/>
        </w:rPr>
      </w:pPr>
      <w:r>
        <w:rPr>
          <w:bCs/>
          <w:iCs/>
        </w:rPr>
        <w:t>11</w:t>
      </w:r>
      <w:r w:rsidRPr="005003B8">
        <w:rPr>
          <w:bCs/>
          <w:iCs/>
        </w:rPr>
        <w:t>.Современные средства контроля и оценки знаний учащихся</w:t>
      </w:r>
      <w:r>
        <w:rPr>
          <w:bCs/>
          <w:iCs/>
        </w:rPr>
        <w:t xml:space="preserve"> на уроках с использованием межпредметных связей</w:t>
      </w:r>
      <w:r w:rsidRPr="005003B8">
        <w:rPr>
          <w:bCs/>
          <w:iCs/>
        </w:rPr>
        <w:t>.</w:t>
      </w:r>
    </w:p>
    <w:p w:rsidR="00B54991" w:rsidRDefault="00B54991" w:rsidP="00225CEF">
      <w:pPr>
        <w:pStyle w:val="a3"/>
        <w:ind w:left="360"/>
        <w:jc w:val="both"/>
        <w:rPr>
          <w:rFonts w:ascii="Times New Roman" w:hAnsi="Times New Roman"/>
          <w:b/>
          <w:sz w:val="24"/>
          <w:szCs w:val="24"/>
        </w:rPr>
      </w:pPr>
    </w:p>
    <w:p w:rsidR="00B54991" w:rsidRPr="00E27CFA" w:rsidRDefault="00B54991" w:rsidP="00B54991">
      <w:pPr>
        <w:spacing w:before="100" w:beforeAutospacing="1" w:line="360" w:lineRule="auto"/>
        <w:jc w:val="both"/>
        <w:rPr>
          <w:b/>
        </w:rPr>
      </w:pPr>
      <w:r w:rsidRPr="00E27CFA">
        <w:rPr>
          <w:b/>
        </w:rPr>
        <w:t xml:space="preserve">Оформление письменной работы согласно </w:t>
      </w:r>
      <w:bookmarkStart w:id="0" w:name="_GoBack"/>
      <w:bookmarkEnd w:id="0"/>
      <w:r w:rsidR="00997E2F">
        <w:rPr>
          <w:rStyle w:val="a4"/>
        </w:rPr>
        <w:fldChar w:fldCharType="begin"/>
      </w:r>
      <w:r w:rsidR="00997E2F">
        <w:rPr>
          <w:rStyle w:val="a4"/>
        </w:rPr>
        <w:instrText xml:space="preserve"> HYPERLINK "http://zabgu.ru/files/html_document/pdf_files/fixed/Normativny%27e_dokumenty%27_i_obrazcy%27_zayavlenij/Obshhie_trebovaniya_k_postroeniyu_i_oformleniyu</w:instrText>
      </w:r>
      <w:r w:rsidR="00997E2F">
        <w:rPr>
          <w:rStyle w:val="a4"/>
        </w:rPr>
        <w:instrText xml:space="preserve">_uchebnoj_tekstovoj_dokumentacii.pdf" \t "_blank" </w:instrText>
      </w:r>
      <w:r w:rsidR="00997E2F">
        <w:rPr>
          <w:rStyle w:val="a4"/>
        </w:rPr>
        <w:fldChar w:fldCharType="separate"/>
      </w:r>
      <w:r w:rsidRPr="00E27CFA">
        <w:rPr>
          <w:rStyle w:val="a4"/>
        </w:rPr>
        <w:t>Общие требования к построению и оформлению учебной текстовой документации</w:t>
      </w:r>
      <w:r w:rsidR="00997E2F">
        <w:rPr>
          <w:rStyle w:val="a4"/>
        </w:rPr>
        <w:fldChar w:fldCharType="end"/>
      </w:r>
    </w:p>
    <w:p w:rsidR="00B54991" w:rsidRPr="00E27CFA" w:rsidRDefault="00B54991" w:rsidP="00B54991">
      <w:pPr>
        <w:spacing w:after="100" w:afterAutospacing="1"/>
        <w:ind w:right="-284" w:hanging="426"/>
        <w:jc w:val="center"/>
        <w:rPr>
          <w:b/>
          <w:bCs/>
        </w:rPr>
      </w:pPr>
      <w:r w:rsidRPr="00E27CFA">
        <w:rPr>
          <w:b/>
          <w:bCs/>
        </w:rPr>
        <w:t>Учебно-методическое и информационное обеспечение дисциплины</w:t>
      </w:r>
    </w:p>
    <w:p w:rsidR="00B54991" w:rsidRPr="00081C53" w:rsidRDefault="00B54991" w:rsidP="00B54991">
      <w:pPr>
        <w:pStyle w:val="a5"/>
        <w:rPr>
          <w:bCs/>
          <w:i/>
          <w:iCs/>
        </w:rPr>
      </w:pPr>
      <w:r w:rsidRPr="00081C53">
        <w:rPr>
          <w:bCs/>
          <w:i/>
          <w:iCs/>
        </w:rPr>
        <w:t>Основная литература:</w:t>
      </w:r>
    </w:p>
    <w:p w:rsidR="006E602F" w:rsidRDefault="006E602F" w:rsidP="00225CEF">
      <w:pPr>
        <w:pStyle w:val="a3"/>
        <w:numPr>
          <w:ilvl w:val="0"/>
          <w:numId w:val="1"/>
        </w:numPr>
        <w:jc w:val="both"/>
        <w:rPr>
          <w:rFonts w:ascii="Times New Roman" w:hAnsi="Times New Roman"/>
        </w:rPr>
      </w:pPr>
      <w:r w:rsidRPr="006E602F">
        <w:rPr>
          <w:rFonts w:ascii="Times New Roman" w:hAnsi="Times New Roman"/>
        </w:rPr>
        <w:t>Апухтина Л. М. Рол</w:t>
      </w:r>
      <w:r>
        <w:rPr>
          <w:rFonts w:ascii="Times New Roman" w:hAnsi="Times New Roman"/>
        </w:rPr>
        <w:t>ь уроков литературы в формирова</w:t>
      </w:r>
      <w:r w:rsidRPr="006E602F">
        <w:rPr>
          <w:rFonts w:ascii="Times New Roman" w:hAnsi="Times New Roman"/>
        </w:rPr>
        <w:t xml:space="preserve">нии ключевых компетенций учащихся // Эксперимент и инновации в школе. 2011. № 3. С.6–8. </w:t>
      </w:r>
    </w:p>
    <w:p w:rsidR="006E602F" w:rsidRPr="00225CEF" w:rsidRDefault="006E602F" w:rsidP="00225CEF">
      <w:pPr>
        <w:pStyle w:val="a3"/>
        <w:numPr>
          <w:ilvl w:val="0"/>
          <w:numId w:val="1"/>
        </w:numPr>
        <w:jc w:val="both"/>
        <w:rPr>
          <w:rFonts w:ascii="Times New Roman" w:hAnsi="Times New Roman"/>
        </w:rPr>
      </w:pPr>
      <w:r w:rsidRPr="00225CEF">
        <w:rPr>
          <w:rFonts w:ascii="Times New Roman" w:hAnsi="Times New Roman"/>
        </w:rPr>
        <w:t xml:space="preserve">Колокольцев Б. Н., </w:t>
      </w:r>
      <w:proofErr w:type="spellStart"/>
      <w:r w:rsidRPr="00225CEF">
        <w:rPr>
          <w:rFonts w:ascii="Times New Roman" w:hAnsi="Times New Roman"/>
        </w:rPr>
        <w:t>Дановский</w:t>
      </w:r>
      <w:proofErr w:type="spellEnd"/>
      <w:r w:rsidRPr="00225CEF">
        <w:rPr>
          <w:rFonts w:ascii="Times New Roman" w:hAnsi="Times New Roman"/>
        </w:rPr>
        <w:t xml:space="preserve"> А. В., Дмитриева М. А. и др. Межпредметные связи при изучении литературы в школе / Под ред. Е. Н. Колокольцева. М.: Просвещение, 1990. </w:t>
      </w:r>
      <w:r w:rsidR="00B41286" w:rsidRPr="00225CEF">
        <w:rPr>
          <w:rFonts w:ascii="Times New Roman" w:hAnsi="Times New Roman"/>
        </w:rPr>
        <w:br/>
      </w:r>
      <w:r w:rsidRPr="00225CEF">
        <w:rPr>
          <w:rFonts w:ascii="Times New Roman" w:hAnsi="Times New Roman"/>
        </w:rPr>
        <w:t xml:space="preserve">Кулагин П. Г. Межпредметные связи в обучении. М.: Просвещение, 1983. </w:t>
      </w:r>
    </w:p>
    <w:p w:rsidR="00B41286" w:rsidRDefault="00B41286" w:rsidP="00225CEF">
      <w:pPr>
        <w:pStyle w:val="a3"/>
        <w:numPr>
          <w:ilvl w:val="0"/>
          <w:numId w:val="1"/>
        </w:numPr>
        <w:jc w:val="both"/>
        <w:rPr>
          <w:rFonts w:ascii="Times New Roman" w:hAnsi="Times New Roman"/>
        </w:rPr>
      </w:pPr>
      <w:r w:rsidRPr="00B41286">
        <w:rPr>
          <w:rFonts w:ascii="Times New Roman" w:hAnsi="Times New Roman"/>
        </w:rPr>
        <w:t xml:space="preserve">Сотникова О. Н. Как организовать </w:t>
      </w:r>
      <w:proofErr w:type="spellStart"/>
      <w:r w:rsidRPr="00B41286">
        <w:rPr>
          <w:rFonts w:ascii="Times New Roman" w:hAnsi="Times New Roman"/>
        </w:rPr>
        <w:t>мыследеятельность</w:t>
      </w:r>
      <w:proofErr w:type="spellEnd"/>
      <w:r w:rsidRPr="00B41286">
        <w:rPr>
          <w:rFonts w:ascii="Times New Roman" w:hAnsi="Times New Roman"/>
        </w:rPr>
        <w:t xml:space="preserve"> учащихся на уроке литературы? // Эксперимент и инновации в школе. 2011. № 6. С.60–65. </w:t>
      </w:r>
    </w:p>
    <w:p w:rsidR="00B41286" w:rsidRDefault="00B41286" w:rsidP="00225CEF">
      <w:pPr>
        <w:pStyle w:val="a3"/>
        <w:numPr>
          <w:ilvl w:val="0"/>
          <w:numId w:val="1"/>
        </w:numPr>
        <w:jc w:val="both"/>
        <w:rPr>
          <w:rFonts w:ascii="Times New Roman" w:hAnsi="Times New Roman"/>
        </w:rPr>
      </w:pPr>
      <w:r w:rsidRPr="00B41286">
        <w:rPr>
          <w:rFonts w:ascii="Times New Roman" w:hAnsi="Times New Roman"/>
        </w:rPr>
        <w:t xml:space="preserve">Третьякова А. Н., Шишкина Н. М. Интерактивные формы обучения на уроках </w:t>
      </w:r>
      <w:r>
        <w:rPr>
          <w:rFonts w:ascii="Times New Roman" w:hAnsi="Times New Roman"/>
        </w:rPr>
        <w:t>л</w:t>
      </w:r>
      <w:r w:rsidRPr="00B41286">
        <w:rPr>
          <w:rFonts w:ascii="Times New Roman" w:hAnsi="Times New Roman"/>
        </w:rPr>
        <w:t xml:space="preserve">итературы и во внеурочной деятельности // Муниципальное образование: инновации </w:t>
      </w:r>
      <w:r w:rsidRPr="00B41286">
        <w:rPr>
          <w:rFonts w:ascii="Times New Roman" w:hAnsi="Times New Roman"/>
        </w:rPr>
        <w:br/>
        <w:t xml:space="preserve">и эксперимент. 2012. № 1. С.48–52. </w:t>
      </w:r>
    </w:p>
    <w:p w:rsidR="00B41286" w:rsidRPr="00B41286" w:rsidRDefault="00B41286" w:rsidP="00225CEF">
      <w:pPr>
        <w:pStyle w:val="a3"/>
        <w:numPr>
          <w:ilvl w:val="0"/>
          <w:numId w:val="1"/>
        </w:numPr>
        <w:jc w:val="both"/>
        <w:rPr>
          <w:rFonts w:ascii="Times New Roman" w:hAnsi="Times New Roman"/>
        </w:rPr>
      </w:pPr>
      <w:r w:rsidRPr="00B41286">
        <w:rPr>
          <w:rFonts w:ascii="Times New Roman" w:hAnsi="Times New Roman"/>
        </w:rPr>
        <w:t xml:space="preserve"> Федорова В. Н., Кирюшкин Д. М. Межпредметные связи. М.: Педагогика, 1989. </w:t>
      </w:r>
    </w:p>
    <w:p w:rsidR="006E602F" w:rsidRDefault="006E602F" w:rsidP="00225CEF">
      <w:pPr>
        <w:numPr>
          <w:ilvl w:val="0"/>
          <w:numId w:val="1"/>
        </w:numPr>
        <w:jc w:val="both"/>
      </w:pPr>
      <w:r w:rsidRPr="006E602F">
        <w:lastRenderedPageBreak/>
        <w:t xml:space="preserve">Социокультурные доминанты творчества Ф.М. Достоевского и В.В. </w:t>
      </w:r>
      <w:proofErr w:type="gramStart"/>
      <w:r w:rsidRPr="006E602F">
        <w:t>Набокова :</w:t>
      </w:r>
      <w:proofErr w:type="gramEnd"/>
      <w:r w:rsidRPr="006E602F">
        <w:t xml:space="preserve"> </w:t>
      </w:r>
      <w:proofErr w:type="spellStart"/>
      <w:r w:rsidRPr="006E602F">
        <w:t>моногр</w:t>
      </w:r>
      <w:proofErr w:type="spellEnd"/>
      <w:r w:rsidRPr="006E602F">
        <w:t xml:space="preserve">. / </w:t>
      </w:r>
      <w:proofErr w:type="spellStart"/>
      <w:r w:rsidRPr="006E602F">
        <w:t>Горковенко</w:t>
      </w:r>
      <w:proofErr w:type="spellEnd"/>
      <w:r w:rsidRPr="006E602F">
        <w:t xml:space="preserve"> Андрей Евгеньевич. - </w:t>
      </w:r>
      <w:proofErr w:type="gramStart"/>
      <w:r w:rsidRPr="006E602F">
        <w:t>Чита :</w:t>
      </w:r>
      <w:proofErr w:type="gramEnd"/>
      <w:r w:rsidRPr="006E602F">
        <w:t xml:space="preserve"> </w:t>
      </w:r>
      <w:proofErr w:type="spellStart"/>
      <w:r w:rsidRPr="006E602F">
        <w:t>ЗабГУ</w:t>
      </w:r>
      <w:proofErr w:type="spellEnd"/>
      <w:r w:rsidRPr="006E602F">
        <w:t xml:space="preserve">, 2014. - 148 с. </w:t>
      </w:r>
      <w:r>
        <w:t>(2 экз.)</w:t>
      </w:r>
    </w:p>
    <w:p w:rsidR="006E602F" w:rsidRDefault="006E602F" w:rsidP="00225CEF">
      <w:pPr>
        <w:numPr>
          <w:ilvl w:val="0"/>
          <w:numId w:val="1"/>
        </w:numPr>
        <w:jc w:val="both"/>
      </w:pPr>
      <w:r>
        <w:t xml:space="preserve">Современная художественная культура России: новизна визуализации в контексте </w:t>
      </w:r>
      <w:proofErr w:type="spellStart"/>
      <w:r>
        <w:t>глобализационных</w:t>
      </w:r>
      <w:proofErr w:type="spellEnd"/>
      <w:r>
        <w:t xml:space="preserve"> </w:t>
      </w:r>
      <w:proofErr w:type="gramStart"/>
      <w:r>
        <w:t>трансформаций :</w:t>
      </w:r>
      <w:proofErr w:type="gramEnd"/>
      <w:r>
        <w:t xml:space="preserve"> </w:t>
      </w:r>
      <w:proofErr w:type="spellStart"/>
      <w:r>
        <w:t>моногр</w:t>
      </w:r>
      <w:proofErr w:type="spellEnd"/>
      <w:r>
        <w:t xml:space="preserve">. / </w:t>
      </w:r>
      <w:proofErr w:type="spellStart"/>
      <w:r>
        <w:t>Багаув</w:t>
      </w:r>
      <w:proofErr w:type="spellEnd"/>
      <w:r>
        <w:t xml:space="preserve"> Юлия </w:t>
      </w:r>
      <w:proofErr w:type="spellStart"/>
      <w:r>
        <w:t>Динаровна</w:t>
      </w:r>
      <w:proofErr w:type="spellEnd"/>
      <w:r>
        <w:t xml:space="preserve"> [и др.]. - </w:t>
      </w:r>
      <w:proofErr w:type="gramStart"/>
      <w:r>
        <w:t>Чита :</w:t>
      </w:r>
      <w:proofErr w:type="gramEnd"/>
      <w:r>
        <w:t xml:space="preserve"> </w:t>
      </w:r>
      <w:proofErr w:type="spellStart"/>
      <w:r>
        <w:t>ЗабГУ</w:t>
      </w:r>
      <w:proofErr w:type="spellEnd"/>
      <w:r>
        <w:t>, 2015. - 170 с. (7 экз.)</w:t>
      </w:r>
    </w:p>
    <w:p w:rsidR="006E602F" w:rsidRDefault="006E602F" w:rsidP="00225CEF">
      <w:pPr>
        <w:numPr>
          <w:ilvl w:val="0"/>
          <w:numId w:val="1"/>
        </w:numPr>
        <w:jc w:val="both"/>
      </w:pPr>
      <w:r>
        <w:t xml:space="preserve">Тенденция современной русской </w:t>
      </w:r>
      <w:proofErr w:type="gramStart"/>
      <w:r>
        <w:t>литературы :</w:t>
      </w:r>
      <w:proofErr w:type="gramEnd"/>
      <w:r>
        <w:t xml:space="preserve"> </w:t>
      </w:r>
      <w:proofErr w:type="spellStart"/>
      <w:r>
        <w:t>моногр</w:t>
      </w:r>
      <w:proofErr w:type="spellEnd"/>
      <w:r>
        <w:t xml:space="preserve">. / Романов Игорь Александрович. - </w:t>
      </w:r>
      <w:proofErr w:type="gramStart"/>
      <w:r>
        <w:t>Чита :</w:t>
      </w:r>
      <w:proofErr w:type="gramEnd"/>
      <w:r>
        <w:t xml:space="preserve"> </w:t>
      </w:r>
      <w:proofErr w:type="spellStart"/>
      <w:r>
        <w:t>ЗабГУ</w:t>
      </w:r>
      <w:proofErr w:type="spellEnd"/>
      <w:r>
        <w:t>, 2014. - 202 с.</w:t>
      </w:r>
      <w:r w:rsidRPr="006E602F">
        <w:t xml:space="preserve"> </w:t>
      </w:r>
      <w:r>
        <w:t>(5 экз.)</w:t>
      </w:r>
    </w:p>
    <w:p w:rsidR="006E602F" w:rsidRDefault="006E602F" w:rsidP="00225CEF">
      <w:pPr>
        <w:numPr>
          <w:ilvl w:val="0"/>
          <w:numId w:val="1"/>
        </w:numPr>
        <w:jc w:val="both"/>
      </w:pPr>
      <w:r>
        <w:t>Россия-Китай: вербализация культурных и духовных смыслов (к 110-летию русской литературы в Китае</w:t>
      </w:r>
      <w:proofErr w:type="gramStart"/>
      <w:r>
        <w:t>) :</w:t>
      </w:r>
      <w:proofErr w:type="gramEnd"/>
      <w:r>
        <w:t xml:space="preserve"> сб. материалов </w:t>
      </w:r>
      <w:proofErr w:type="spellStart"/>
      <w:r>
        <w:t>междунар</w:t>
      </w:r>
      <w:proofErr w:type="spellEnd"/>
      <w:r>
        <w:t>. науч.-</w:t>
      </w:r>
      <w:proofErr w:type="spellStart"/>
      <w:r>
        <w:t>практ</w:t>
      </w:r>
      <w:proofErr w:type="spellEnd"/>
      <w:r>
        <w:t xml:space="preserve">. </w:t>
      </w:r>
      <w:proofErr w:type="spellStart"/>
      <w:r>
        <w:t>конф</w:t>
      </w:r>
      <w:proofErr w:type="spellEnd"/>
      <w:r>
        <w:t xml:space="preserve">. "XVII </w:t>
      </w:r>
      <w:proofErr w:type="spellStart"/>
      <w:r>
        <w:t>Иннокентиевские</w:t>
      </w:r>
      <w:proofErr w:type="spellEnd"/>
      <w:r>
        <w:t xml:space="preserve"> чтения" / сост. А.Е. </w:t>
      </w:r>
      <w:proofErr w:type="spellStart"/>
      <w:r>
        <w:t>Горковенко</w:t>
      </w:r>
      <w:proofErr w:type="spellEnd"/>
      <w:r>
        <w:t xml:space="preserve">, С.В. Петухов. - </w:t>
      </w:r>
      <w:proofErr w:type="gramStart"/>
      <w:r>
        <w:t>Чита :</w:t>
      </w:r>
      <w:proofErr w:type="gramEnd"/>
      <w:r>
        <w:t xml:space="preserve"> </w:t>
      </w:r>
      <w:proofErr w:type="spellStart"/>
      <w:r>
        <w:t>ЗабГУ</w:t>
      </w:r>
      <w:proofErr w:type="spellEnd"/>
      <w:r>
        <w:t>, 2014. - 149 с.</w:t>
      </w:r>
      <w:r w:rsidRPr="006E602F">
        <w:t xml:space="preserve"> </w:t>
      </w:r>
      <w:r>
        <w:t>(5 экз.)</w:t>
      </w:r>
    </w:p>
    <w:p w:rsidR="006E602F" w:rsidRPr="006E602F" w:rsidRDefault="006E602F" w:rsidP="00225CEF">
      <w:pPr>
        <w:numPr>
          <w:ilvl w:val="0"/>
          <w:numId w:val="1"/>
        </w:numPr>
        <w:jc w:val="both"/>
      </w:pPr>
      <w:r w:rsidRPr="006E602F">
        <w:t>Литература и культура Великобритании</w:t>
      </w:r>
      <w:proofErr w:type="gramStart"/>
      <w:r w:rsidRPr="006E602F">
        <w:t>: :</w:t>
      </w:r>
      <w:proofErr w:type="gramEnd"/>
      <w:r w:rsidRPr="006E602F">
        <w:t xml:space="preserve"> учебно-метод. пособие/ / Л. Р. Татарникова ; Л. Р. Татарникова; </w:t>
      </w:r>
      <w:proofErr w:type="spellStart"/>
      <w:r w:rsidRPr="006E602F">
        <w:t>ЗабГГПУ</w:t>
      </w:r>
      <w:proofErr w:type="spellEnd"/>
      <w:r w:rsidRPr="006E602F">
        <w:t xml:space="preserve"> им. Н.Г. Чернышевского. - Чита</w:t>
      </w:r>
      <w:proofErr w:type="gramStart"/>
      <w:r w:rsidRPr="006E602F">
        <w:t>: :</w:t>
      </w:r>
      <w:proofErr w:type="gramEnd"/>
      <w:r w:rsidRPr="006E602F">
        <w:t xml:space="preserve"> </w:t>
      </w:r>
      <w:proofErr w:type="spellStart"/>
      <w:r w:rsidRPr="006E602F">
        <w:t>ЗабГГПУ</w:t>
      </w:r>
      <w:proofErr w:type="spellEnd"/>
      <w:r w:rsidRPr="006E602F">
        <w:t>,, 2012. - 135б.(1экз.)</w:t>
      </w:r>
    </w:p>
    <w:p w:rsidR="00B54991" w:rsidRPr="006E602F" w:rsidRDefault="00B54991" w:rsidP="00B54991">
      <w:pPr>
        <w:numPr>
          <w:ilvl w:val="0"/>
          <w:numId w:val="1"/>
        </w:numPr>
        <w:jc w:val="both"/>
      </w:pPr>
      <w:r w:rsidRPr="006E602F">
        <w:rPr>
          <w:bCs/>
        </w:rPr>
        <w:t>Клименко, Т. К.</w:t>
      </w:r>
      <w:r w:rsidRPr="006E602F">
        <w:t xml:space="preserve"> Теоретические основы становления будущего учителя в инновационном образовании [Текст</w:t>
      </w:r>
      <w:proofErr w:type="gramStart"/>
      <w:r w:rsidRPr="006E602F">
        <w:t>] :</w:t>
      </w:r>
      <w:proofErr w:type="gramEnd"/>
      <w:r w:rsidRPr="006E602F">
        <w:t xml:space="preserve"> </w:t>
      </w:r>
      <w:proofErr w:type="spellStart"/>
      <w:r w:rsidRPr="006E602F">
        <w:t>моногр</w:t>
      </w:r>
      <w:proofErr w:type="spellEnd"/>
      <w:r w:rsidRPr="006E602F">
        <w:t xml:space="preserve">. / Т.К. Клименко. - </w:t>
      </w:r>
      <w:proofErr w:type="gramStart"/>
      <w:r w:rsidRPr="006E602F">
        <w:t>Чита :</w:t>
      </w:r>
      <w:proofErr w:type="gramEnd"/>
      <w:r w:rsidRPr="006E602F">
        <w:t xml:space="preserve"> </w:t>
      </w:r>
      <w:proofErr w:type="spellStart"/>
      <w:r w:rsidRPr="006E602F">
        <w:t>ЗабГПУ</w:t>
      </w:r>
      <w:proofErr w:type="spellEnd"/>
      <w:r w:rsidRPr="006E602F">
        <w:t>, 1999. - 214 с.(1экз.)</w:t>
      </w:r>
    </w:p>
    <w:p w:rsidR="00B54991" w:rsidRDefault="00B54991" w:rsidP="00B54991">
      <w:pPr>
        <w:numPr>
          <w:ilvl w:val="0"/>
          <w:numId w:val="1"/>
        </w:numPr>
        <w:jc w:val="both"/>
      </w:pPr>
      <w:proofErr w:type="spellStart"/>
      <w:r w:rsidRPr="006E602F">
        <w:rPr>
          <w:bCs/>
        </w:rPr>
        <w:t>Лучкина</w:t>
      </w:r>
      <w:proofErr w:type="spellEnd"/>
      <w:r w:rsidRPr="006E602F">
        <w:rPr>
          <w:bCs/>
        </w:rPr>
        <w:t>, Т. В.</w:t>
      </w:r>
      <w:r w:rsidRPr="006E602F">
        <w:t xml:space="preserve"> Саморазвитие</w:t>
      </w:r>
      <w:r>
        <w:t xml:space="preserve"> молодого педагога в инновационном пространстве школы [Текст</w:t>
      </w:r>
      <w:proofErr w:type="gramStart"/>
      <w:r>
        <w:t>] :</w:t>
      </w:r>
      <w:proofErr w:type="gramEnd"/>
      <w:r>
        <w:t xml:space="preserve"> монография / Т. В. </w:t>
      </w:r>
      <w:proofErr w:type="spellStart"/>
      <w:r>
        <w:t>Лучкина</w:t>
      </w:r>
      <w:proofErr w:type="spellEnd"/>
      <w:r>
        <w:t xml:space="preserve"> ; </w:t>
      </w:r>
      <w:proofErr w:type="spellStart"/>
      <w:r>
        <w:t>ЗабГПУ</w:t>
      </w:r>
      <w:proofErr w:type="spellEnd"/>
      <w:r>
        <w:t xml:space="preserve"> им. Н.Г. Чернышевского. - Чита, 2004. - 141 с. (5 экз.)</w:t>
      </w:r>
    </w:p>
    <w:p w:rsidR="00B54991" w:rsidRPr="00A9037A" w:rsidRDefault="00B54991" w:rsidP="00B54991">
      <w:pPr>
        <w:ind w:left="720"/>
        <w:jc w:val="both"/>
        <w:rPr>
          <w:i/>
          <w:sz w:val="28"/>
          <w:szCs w:val="28"/>
        </w:rPr>
      </w:pPr>
      <w:r w:rsidRPr="00A9037A">
        <w:rPr>
          <w:i/>
          <w:sz w:val="28"/>
          <w:szCs w:val="28"/>
        </w:rPr>
        <w:t>Дополнительная литература:</w:t>
      </w:r>
    </w:p>
    <w:p w:rsidR="00B54991" w:rsidRDefault="00B54991" w:rsidP="00B54991">
      <w:pPr>
        <w:pStyle w:val="a3"/>
        <w:numPr>
          <w:ilvl w:val="0"/>
          <w:numId w:val="2"/>
        </w:numPr>
        <w:jc w:val="both"/>
        <w:rPr>
          <w:rFonts w:ascii="Times New Roman" w:hAnsi="Times New Roman"/>
        </w:rPr>
      </w:pPr>
      <w:r w:rsidRPr="00F22AC1">
        <w:rPr>
          <w:rFonts w:ascii="Times New Roman" w:hAnsi="Times New Roman"/>
        </w:rPr>
        <w:t xml:space="preserve">Психолого-педагогические основы подготовки культурной элиты в системе непрерывного </w:t>
      </w:r>
      <w:proofErr w:type="gramStart"/>
      <w:r w:rsidRPr="00F22AC1">
        <w:rPr>
          <w:rFonts w:ascii="Times New Roman" w:hAnsi="Times New Roman"/>
        </w:rPr>
        <w:t>образования :</w:t>
      </w:r>
      <w:proofErr w:type="gramEnd"/>
      <w:r w:rsidRPr="00F22AC1">
        <w:rPr>
          <w:rFonts w:ascii="Times New Roman" w:hAnsi="Times New Roman"/>
        </w:rPr>
        <w:t xml:space="preserve"> учеб. пособие / Персидская Александра Евгеньевна, Попова Наталья Николаевна, Сысоева Юлия Юрьевна. - </w:t>
      </w:r>
      <w:proofErr w:type="gramStart"/>
      <w:r w:rsidRPr="00F22AC1">
        <w:rPr>
          <w:rFonts w:ascii="Times New Roman" w:hAnsi="Times New Roman"/>
        </w:rPr>
        <w:t>Чита :</w:t>
      </w:r>
      <w:proofErr w:type="gramEnd"/>
      <w:r w:rsidRPr="00F22AC1">
        <w:rPr>
          <w:rFonts w:ascii="Times New Roman" w:hAnsi="Times New Roman"/>
        </w:rPr>
        <w:t xml:space="preserve"> </w:t>
      </w:r>
      <w:proofErr w:type="spellStart"/>
      <w:r w:rsidRPr="00F22AC1">
        <w:rPr>
          <w:rFonts w:ascii="Times New Roman" w:hAnsi="Times New Roman"/>
        </w:rPr>
        <w:t>ЗабГУ</w:t>
      </w:r>
      <w:proofErr w:type="spellEnd"/>
      <w:r w:rsidRPr="00F22AC1">
        <w:rPr>
          <w:rFonts w:ascii="Times New Roman" w:hAnsi="Times New Roman"/>
        </w:rPr>
        <w:t>, 2015. - 125 с.(10 экз.)</w:t>
      </w:r>
    </w:p>
    <w:p w:rsidR="00B54991" w:rsidRPr="00F22AC1" w:rsidRDefault="00B54991" w:rsidP="00B54991">
      <w:pPr>
        <w:pStyle w:val="a3"/>
        <w:numPr>
          <w:ilvl w:val="0"/>
          <w:numId w:val="2"/>
        </w:numPr>
        <w:jc w:val="both"/>
        <w:rPr>
          <w:rFonts w:ascii="Times New Roman" w:hAnsi="Times New Roman"/>
        </w:rPr>
      </w:pPr>
      <w:r w:rsidRPr="00F22AC1">
        <w:rPr>
          <w:rFonts w:ascii="Times New Roman" w:hAnsi="Times New Roman"/>
        </w:rPr>
        <w:t xml:space="preserve">Подготовка студентов к работе в системе дополнительного </w:t>
      </w:r>
      <w:proofErr w:type="gramStart"/>
      <w:r w:rsidRPr="00F22AC1">
        <w:rPr>
          <w:rFonts w:ascii="Times New Roman" w:hAnsi="Times New Roman"/>
        </w:rPr>
        <w:t>образования :</w:t>
      </w:r>
      <w:proofErr w:type="gramEnd"/>
      <w:r w:rsidRPr="00F22AC1">
        <w:rPr>
          <w:rFonts w:ascii="Times New Roman" w:hAnsi="Times New Roman"/>
        </w:rPr>
        <w:t xml:space="preserve"> учеб.-метод. пособие / Л. П. </w:t>
      </w:r>
      <w:proofErr w:type="spellStart"/>
      <w:r w:rsidRPr="00F22AC1">
        <w:rPr>
          <w:rFonts w:ascii="Times New Roman" w:hAnsi="Times New Roman"/>
        </w:rPr>
        <w:t>Телюк</w:t>
      </w:r>
      <w:proofErr w:type="spellEnd"/>
      <w:r w:rsidRPr="00F22AC1">
        <w:rPr>
          <w:rFonts w:ascii="Times New Roman" w:hAnsi="Times New Roman"/>
        </w:rPr>
        <w:t xml:space="preserve">, О. Е. Клименко. - </w:t>
      </w:r>
      <w:proofErr w:type="gramStart"/>
      <w:r w:rsidRPr="00F22AC1">
        <w:rPr>
          <w:rFonts w:ascii="Times New Roman" w:hAnsi="Times New Roman"/>
        </w:rPr>
        <w:t>Чита :</w:t>
      </w:r>
      <w:proofErr w:type="gramEnd"/>
      <w:r w:rsidRPr="00F22AC1">
        <w:rPr>
          <w:rFonts w:ascii="Times New Roman" w:hAnsi="Times New Roman"/>
        </w:rPr>
        <w:t xml:space="preserve"> </w:t>
      </w:r>
      <w:proofErr w:type="spellStart"/>
      <w:r w:rsidRPr="00F22AC1">
        <w:rPr>
          <w:rFonts w:ascii="Times New Roman" w:hAnsi="Times New Roman"/>
        </w:rPr>
        <w:t>ЗабГГПУ</w:t>
      </w:r>
      <w:proofErr w:type="spellEnd"/>
      <w:r w:rsidRPr="00F22AC1">
        <w:rPr>
          <w:rFonts w:ascii="Times New Roman" w:hAnsi="Times New Roman"/>
        </w:rPr>
        <w:t>, 2008. - 159 с.</w:t>
      </w:r>
      <w:r>
        <w:rPr>
          <w:rFonts w:ascii="Times New Roman" w:hAnsi="Times New Roman"/>
        </w:rPr>
        <w:t>(1 экз.)</w:t>
      </w:r>
    </w:p>
    <w:p w:rsidR="00B54991" w:rsidRPr="006E602F" w:rsidRDefault="00B54991" w:rsidP="00B54991">
      <w:pPr>
        <w:numPr>
          <w:ilvl w:val="0"/>
          <w:numId w:val="2"/>
        </w:numPr>
        <w:jc w:val="both"/>
      </w:pPr>
      <w:r w:rsidRPr="006E602F">
        <w:rPr>
          <w:bCs/>
        </w:rPr>
        <w:t>Традиции и инновации:</w:t>
      </w:r>
      <w:r w:rsidRPr="006E602F">
        <w:t xml:space="preserve"> проблемы качества образования [Текст</w:t>
      </w:r>
      <w:proofErr w:type="gramStart"/>
      <w:r w:rsidRPr="006E602F">
        <w:t>] :</w:t>
      </w:r>
      <w:proofErr w:type="gramEnd"/>
      <w:r w:rsidRPr="006E602F">
        <w:t xml:space="preserve"> материалы международной научно- </w:t>
      </w:r>
      <w:proofErr w:type="spellStart"/>
      <w:r w:rsidRPr="006E602F">
        <w:t>практ</w:t>
      </w:r>
      <w:proofErr w:type="spellEnd"/>
      <w:r w:rsidRPr="006E602F">
        <w:t xml:space="preserve">. </w:t>
      </w:r>
      <w:proofErr w:type="spellStart"/>
      <w:r w:rsidRPr="006E602F">
        <w:t>конф</w:t>
      </w:r>
      <w:proofErr w:type="spellEnd"/>
      <w:r w:rsidRPr="006E602F">
        <w:t xml:space="preserve">. "Традиции и инновации: проблемы качества образования" (9-11 ноября 2005 года). Ч. I / М-во. образования и науки РФ.; </w:t>
      </w:r>
      <w:proofErr w:type="spellStart"/>
      <w:r w:rsidRPr="006E602F">
        <w:t>ЗабГГПУ</w:t>
      </w:r>
      <w:proofErr w:type="spellEnd"/>
      <w:r w:rsidRPr="006E602F">
        <w:t xml:space="preserve"> им. Н.Г. Чернышевского. - </w:t>
      </w:r>
      <w:proofErr w:type="gramStart"/>
      <w:r w:rsidRPr="006E602F">
        <w:t>Чита :</w:t>
      </w:r>
      <w:proofErr w:type="gramEnd"/>
      <w:r w:rsidRPr="006E602F">
        <w:t xml:space="preserve"> [б. и.], 2005. - 171 с. (2 экз.)</w:t>
      </w:r>
    </w:p>
    <w:p w:rsidR="006E602F" w:rsidRPr="006E602F" w:rsidRDefault="006E602F" w:rsidP="006E602F">
      <w:pPr>
        <w:pStyle w:val="a3"/>
        <w:numPr>
          <w:ilvl w:val="0"/>
          <w:numId w:val="2"/>
        </w:numPr>
        <w:jc w:val="both"/>
        <w:rPr>
          <w:rFonts w:ascii="Times New Roman" w:hAnsi="Times New Roman"/>
        </w:rPr>
      </w:pPr>
      <w:r w:rsidRPr="006E602F">
        <w:rPr>
          <w:rFonts w:ascii="Times New Roman" w:hAnsi="Times New Roman"/>
          <w:bCs/>
        </w:rPr>
        <w:t>Переход к Открытому</w:t>
      </w:r>
      <w:r w:rsidRPr="006E602F">
        <w:rPr>
          <w:rFonts w:ascii="Times New Roman" w:hAnsi="Times New Roman"/>
        </w:rPr>
        <w:t xml:space="preserve"> образовательному пространству [Текст</w:t>
      </w:r>
      <w:proofErr w:type="gramStart"/>
      <w:r w:rsidRPr="006E602F">
        <w:rPr>
          <w:rFonts w:ascii="Times New Roman" w:hAnsi="Times New Roman"/>
        </w:rPr>
        <w:t>] :</w:t>
      </w:r>
      <w:proofErr w:type="gramEnd"/>
      <w:r w:rsidRPr="006E602F">
        <w:rPr>
          <w:rFonts w:ascii="Times New Roman" w:hAnsi="Times New Roman"/>
        </w:rPr>
        <w:t xml:space="preserve"> научное издание. Ч. 1. Феноменология образовательных инноваций / под </w:t>
      </w:r>
      <w:proofErr w:type="gramStart"/>
      <w:r w:rsidRPr="006E602F">
        <w:rPr>
          <w:rFonts w:ascii="Times New Roman" w:hAnsi="Times New Roman"/>
        </w:rPr>
        <w:t>ред. :</w:t>
      </w:r>
      <w:proofErr w:type="gramEnd"/>
      <w:r w:rsidRPr="006E602F">
        <w:rPr>
          <w:rFonts w:ascii="Times New Roman" w:hAnsi="Times New Roman"/>
        </w:rPr>
        <w:t xml:space="preserve"> Г. Н. </w:t>
      </w:r>
      <w:proofErr w:type="spellStart"/>
      <w:r w:rsidRPr="006E602F">
        <w:rPr>
          <w:rFonts w:ascii="Times New Roman" w:hAnsi="Times New Roman"/>
        </w:rPr>
        <w:t>Прозументовой</w:t>
      </w:r>
      <w:proofErr w:type="spellEnd"/>
      <w:r w:rsidRPr="006E602F">
        <w:rPr>
          <w:rFonts w:ascii="Times New Roman" w:hAnsi="Times New Roman"/>
        </w:rPr>
        <w:t xml:space="preserve">. - </w:t>
      </w:r>
      <w:proofErr w:type="gramStart"/>
      <w:r w:rsidRPr="006E602F">
        <w:rPr>
          <w:rFonts w:ascii="Times New Roman" w:hAnsi="Times New Roman"/>
        </w:rPr>
        <w:t>Томск :</w:t>
      </w:r>
      <w:proofErr w:type="gramEnd"/>
      <w:r w:rsidRPr="006E602F">
        <w:rPr>
          <w:rFonts w:ascii="Times New Roman" w:hAnsi="Times New Roman"/>
        </w:rPr>
        <w:t xml:space="preserve"> Изд-во Томск. ун-та, 2005. - 482 с. (1 экз.)</w:t>
      </w:r>
    </w:p>
    <w:p w:rsidR="006E602F" w:rsidRPr="006E602F" w:rsidRDefault="006E602F" w:rsidP="006E602F">
      <w:pPr>
        <w:pStyle w:val="a3"/>
        <w:numPr>
          <w:ilvl w:val="0"/>
          <w:numId w:val="2"/>
        </w:numPr>
        <w:jc w:val="both"/>
        <w:rPr>
          <w:rFonts w:ascii="Times New Roman" w:hAnsi="Times New Roman"/>
        </w:rPr>
      </w:pPr>
      <w:r w:rsidRPr="006E602F">
        <w:rPr>
          <w:rFonts w:ascii="Times New Roman" w:hAnsi="Times New Roman"/>
        </w:rPr>
        <w:t xml:space="preserve">Психолого-педагогическое сопровождение одаренных детей в образовательных учреждениях разного </w:t>
      </w:r>
      <w:proofErr w:type="gramStart"/>
      <w:r w:rsidRPr="006E602F">
        <w:rPr>
          <w:rFonts w:ascii="Times New Roman" w:hAnsi="Times New Roman"/>
        </w:rPr>
        <w:t>типа :</w:t>
      </w:r>
      <w:proofErr w:type="gramEnd"/>
      <w:r w:rsidRPr="006E602F">
        <w:rPr>
          <w:rFonts w:ascii="Times New Roman" w:hAnsi="Times New Roman"/>
        </w:rPr>
        <w:t xml:space="preserve"> учеб. пособие / </w:t>
      </w:r>
      <w:proofErr w:type="spellStart"/>
      <w:r w:rsidRPr="006E602F">
        <w:rPr>
          <w:rFonts w:ascii="Times New Roman" w:hAnsi="Times New Roman"/>
        </w:rPr>
        <w:t>Ходюкова</w:t>
      </w:r>
      <w:proofErr w:type="spellEnd"/>
      <w:r w:rsidRPr="006E602F">
        <w:rPr>
          <w:rFonts w:ascii="Times New Roman" w:hAnsi="Times New Roman"/>
        </w:rPr>
        <w:t xml:space="preserve"> Татьяна Александровна. - </w:t>
      </w:r>
      <w:proofErr w:type="gramStart"/>
      <w:r w:rsidRPr="006E602F">
        <w:rPr>
          <w:rFonts w:ascii="Times New Roman" w:hAnsi="Times New Roman"/>
        </w:rPr>
        <w:t>Чита :</w:t>
      </w:r>
      <w:proofErr w:type="gramEnd"/>
      <w:r w:rsidRPr="006E602F">
        <w:rPr>
          <w:rFonts w:ascii="Times New Roman" w:hAnsi="Times New Roman"/>
        </w:rPr>
        <w:t xml:space="preserve"> </w:t>
      </w:r>
      <w:proofErr w:type="spellStart"/>
      <w:r w:rsidRPr="006E602F">
        <w:rPr>
          <w:rFonts w:ascii="Times New Roman" w:hAnsi="Times New Roman"/>
        </w:rPr>
        <w:t>ЗабГУ</w:t>
      </w:r>
      <w:proofErr w:type="spellEnd"/>
      <w:r w:rsidRPr="006E602F">
        <w:rPr>
          <w:rFonts w:ascii="Times New Roman" w:hAnsi="Times New Roman"/>
        </w:rPr>
        <w:t>, 2016. - 137 с. (25 экз.)</w:t>
      </w:r>
    </w:p>
    <w:p w:rsidR="006E602F" w:rsidRDefault="006E602F" w:rsidP="00B54991">
      <w:pPr>
        <w:pStyle w:val="a3"/>
        <w:tabs>
          <w:tab w:val="left" w:pos="426"/>
        </w:tabs>
        <w:spacing w:after="0" w:line="240" w:lineRule="auto"/>
        <w:ind w:left="709"/>
        <w:jc w:val="both"/>
        <w:outlineLvl w:val="1"/>
        <w:rPr>
          <w:rFonts w:ascii="Times New Roman" w:hAnsi="Times New Roman"/>
          <w:b/>
          <w:bCs/>
          <w:sz w:val="24"/>
          <w:szCs w:val="24"/>
        </w:rPr>
      </w:pPr>
    </w:p>
    <w:p w:rsidR="00B54991" w:rsidRPr="00E27CFA" w:rsidRDefault="00B54991" w:rsidP="00B54991">
      <w:pPr>
        <w:pStyle w:val="a3"/>
        <w:tabs>
          <w:tab w:val="left" w:pos="426"/>
        </w:tabs>
        <w:spacing w:after="0" w:line="240" w:lineRule="auto"/>
        <w:ind w:left="709"/>
        <w:jc w:val="both"/>
        <w:outlineLvl w:val="1"/>
        <w:rPr>
          <w:rFonts w:ascii="Times New Roman" w:hAnsi="Times New Roman"/>
          <w:b/>
          <w:bCs/>
          <w:sz w:val="24"/>
          <w:szCs w:val="24"/>
        </w:rPr>
      </w:pPr>
      <w:r w:rsidRPr="00E27CFA">
        <w:rPr>
          <w:rFonts w:ascii="Times New Roman" w:hAnsi="Times New Roman"/>
          <w:b/>
          <w:bCs/>
          <w:sz w:val="24"/>
          <w:szCs w:val="24"/>
        </w:rPr>
        <w:t xml:space="preserve">Базы данных, информационно-справочные и поисковые системы* </w:t>
      </w:r>
    </w:p>
    <w:p w:rsidR="00B54991" w:rsidRPr="007E5980" w:rsidRDefault="00997E2F" w:rsidP="00B54991">
      <w:pPr>
        <w:pStyle w:val="a3"/>
        <w:numPr>
          <w:ilvl w:val="0"/>
          <w:numId w:val="3"/>
        </w:numPr>
        <w:tabs>
          <w:tab w:val="left" w:pos="0"/>
          <w:tab w:val="left" w:pos="284"/>
          <w:tab w:val="left" w:pos="1134"/>
        </w:tabs>
        <w:spacing w:after="0" w:line="240" w:lineRule="auto"/>
        <w:ind w:left="0" w:firstLine="709"/>
        <w:jc w:val="both"/>
        <w:rPr>
          <w:rFonts w:ascii="Times New Roman" w:hAnsi="Times New Roman"/>
          <w:sz w:val="24"/>
          <w:szCs w:val="24"/>
        </w:rPr>
      </w:pPr>
      <w:hyperlink r:id="rId5" w:tgtFrame="_blank" w:history="1">
        <w:r w:rsidR="00B54991" w:rsidRPr="007E5980">
          <w:rPr>
            <w:rStyle w:val="a4"/>
            <w:rFonts w:ascii="Times New Roman" w:hAnsi="Times New Roman"/>
            <w:sz w:val="24"/>
            <w:szCs w:val="24"/>
          </w:rPr>
          <w:t>http://www.informika.ru/windows/magaz</w:t>
        </w:r>
      </w:hyperlink>
      <w:r w:rsidR="00B54991" w:rsidRPr="007E5980">
        <w:rPr>
          <w:rFonts w:ascii="Times New Roman" w:hAnsi="Times New Roman"/>
          <w:sz w:val="24"/>
          <w:szCs w:val="24"/>
        </w:rPr>
        <w:t xml:space="preserve"> </w:t>
      </w:r>
      <w:r w:rsidR="00B54991">
        <w:rPr>
          <w:rFonts w:ascii="Times New Roman" w:hAnsi="Times New Roman"/>
          <w:sz w:val="24"/>
          <w:szCs w:val="24"/>
        </w:rPr>
        <w:t>– с</w:t>
      </w:r>
      <w:r w:rsidR="00B54991" w:rsidRPr="007E5980">
        <w:rPr>
          <w:rFonts w:ascii="Times New Roman" w:hAnsi="Times New Roman"/>
          <w:sz w:val="24"/>
          <w:szCs w:val="24"/>
        </w:rPr>
        <w:t>сылки на газеты и журналы, посвященные вопросам образования (электронные версии).</w:t>
      </w:r>
    </w:p>
    <w:p w:rsidR="00B54991" w:rsidRPr="007E5980" w:rsidRDefault="00997E2F" w:rsidP="00B54991">
      <w:pPr>
        <w:pStyle w:val="a3"/>
        <w:numPr>
          <w:ilvl w:val="0"/>
          <w:numId w:val="3"/>
        </w:numPr>
        <w:tabs>
          <w:tab w:val="left" w:pos="0"/>
          <w:tab w:val="left" w:pos="284"/>
          <w:tab w:val="left" w:pos="1134"/>
        </w:tabs>
        <w:spacing w:after="0" w:line="240" w:lineRule="auto"/>
        <w:ind w:left="0" w:firstLine="709"/>
        <w:jc w:val="both"/>
        <w:rPr>
          <w:rFonts w:ascii="Times New Roman" w:hAnsi="Times New Roman"/>
          <w:sz w:val="24"/>
          <w:szCs w:val="24"/>
        </w:rPr>
      </w:pPr>
      <w:hyperlink r:id="rId6" w:tgtFrame="_blank" w:history="1">
        <w:r w:rsidR="00B54991" w:rsidRPr="007E5980">
          <w:rPr>
            <w:rStyle w:val="a4"/>
            <w:rFonts w:ascii="Times New Roman" w:hAnsi="Times New Roman"/>
            <w:sz w:val="24"/>
            <w:szCs w:val="24"/>
          </w:rPr>
          <w:t>http://www.eidos.techno.ru</w:t>
        </w:r>
      </w:hyperlink>
      <w:r w:rsidR="00B54991" w:rsidRPr="007E5980">
        <w:rPr>
          <w:rFonts w:ascii="Times New Roman" w:hAnsi="Times New Roman"/>
          <w:sz w:val="24"/>
          <w:szCs w:val="24"/>
        </w:rPr>
        <w:t xml:space="preserve"> </w:t>
      </w:r>
      <w:r w:rsidR="00B54991">
        <w:rPr>
          <w:rFonts w:ascii="Times New Roman" w:hAnsi="Times New Roman"/>
          <w:sz w:val="24"/>
          <w:szCs w:val="24"/>
        </w:rPr>
        <w:t>– э</w:t>
      </w:r>
      <w:r w:rsidR="00B54991" w:rsidRPr="007E5980">
        <w:rPr>
          <w:rFonts w:ascii="Times New Roman" w:hAnsi="Times New Roman"/>
          <w:sz w:val="24"/>
          <w:szCs w:val="24"/>
        </w:rPr>
        <w:t xml:space="preserve">лектронный научно-педагогический журнал </w:t>
      </w:r>
      <w:r w:rsidR="00B54991">
        <w:rPr>
          <w:rFonts w:ascii="Times New Roman" w:hAnsi="Times New Roman"/>
          <w:sz w:val="24"/>
          <w:szCs w:val="24"/>
        </w:rPr>
        <w:t>«</w:t>
      </w:r>
      <w:proofErr w:type="spellStart"/>
      <w:r w:rsidR="00B54991" w:rsidRPr="007E5980">
        <w:rPr>
          <w:rFonts w:ascii="Times New Roman" w:hAnsi="Times New Roman"/>
          <w:sz w:val="24"/>
          <w:szCs w:val="24"/>
        </w:rPr>
        <w:t>Эйдос</w:t>
      </w:r>
      <w:proofErr w:type="spellEnd"/>
      <w:r w:rsidR="00B54991">
        <w:rPr>
          <w:rFonts w:ascii="Times New Roman" w:hAnsi="Times New Roman"/>
          <w:sz w:val="24"/>
          <w:szCs w:val="24"/>
        </w:rPr>
        <w:t>»</w:t>
      </w:r>
      <w:r w:rsidR="00B54991" w:rsidRPr="007E5980">
        <w:rPr>
          <w:rFonts w:ascii="Times New Roman" w:hAnsi="Times New Roman"/>
          <w:sz w:val="24"/>
          <w:szCs w:val="24"/>
        </w:rPr>
        <w:t xml:space="preserve"> (центр дистанционного образования). </w:t>
      </w:r>
    </w:p>
    <w:p w:rsidR="00B54991" w:rsidRPr="007E5980" w:rsidRDefault="00997E2F" w:rsidP="00B54991">
      <w:pPr>
        <w:pStyle w:val="a3"/>
        <w:numPr>
          <w:ilvl w:val="0"/>
          <w:numId w:val="3"/>
        </w:numPr>
        <w:tabs>
          <w:tab w:val="left" w:pos="0"/>
          <w:tab w:val="left" w:pos="284"/>
          <w:tab w:val="left" w:pos="1134"/>
        </w:tabs>
        <w:spacing w:after="0" w:line="240" w:lineRule="auto"/>
        <w:ind w:left="0" w:firstLine="709"/>
        <w:jc w:val="both"/>
        <w:rPr>
          <w:rFonts w:ascii="Times New Roman" w:hAnsi="Times New Roman"/>
          <w:sz w:val="24"/>
          <w:szCs w:val="24"/>
        </w:rPr>
      </w:pPr>
      <w:hyperlink r:id="rId7" w:history="1">
        <w:r w:rsidR="00B54991" w:rsidRPr="007E5980">
          <w:rPr>
            <w:rStyle w:val="a4"/>
            <w:rFonts w:ascii="Times New Roman" w:hAnsi="Times New Roman"/>
            <w:sz w:val="24"/>
            <w:szCs w:val="24"/>
          </w:rPr>
          <w:t>Univertv.ru</w:t>
        </w:r>
      </w:hyperlink>
      <w:r w:rsidR="00B54991" w:rsidRPr="007E5980">
        <w:rPr>
          <w:rFonts w:ascii="Times New Roman" w:hAnsi="Times New Roman"/>
          <w:sz w:val="24"/>
          <w:szCs w:val="24"/>
        </w:rPr>
        <w:t xml:space="preserve"> </w:t>
      </w:r>
      <w:r w:rsidR="00B54991">
        <w:rPr>
          <w:rFonts w:ascii="Times New Roman" w:hAnsi="Times New Roman"/>
          <w:sz w:val="24"/>
          <w:szCs w:val="24"/>
        </w:rPr>
        <w:t>–</w:t>
      </w:r>
      <w:r w:rsidR="00B54991" w:rsidRPr="007E5980">
        <w:rPr>
          <w:rFonts w:ascii="Times New Roman" w:hAnsi="Times New Roman"/>
          <w:sz w:val="24"/>
          <w:szCs w:val="24"/>
        </w:rPr>
        <w:t xml:space="preserve"> новый образовательный видеопортал в </w:t>
      </w:r>
      <w:proofErr w:type="spellStart"/>
      <w:r w:rsidR="00B54991" w:rsidRPr="007E5980">
        <w:rPr>
          <w:rFonts w:ascii="Times New Roman" w:hAnsi="Times New Roman"/>
          <w:sz w:val="24"/>
          <w:szCs w:val="24"/>
        </w:rPr>
        <w:t>рунете</w:t>
      </w:r>
      <w:proofErr w:type="spellEnd"/>
      <w:r w:rsidR="00B54991" w:rsidRPr="007E5980">
        <w:rPr>
          <w:rFonts w:ascii="Times New Roman" w:hAnsi="Times New Roman"/>
          <w:sz w:val="24"/>
          <w:szCs w:val="24"/>
        </w:rPr>
        <w:t>, который предоставляет видеоматериалы с записями лекций в ведущих ВУЗах Москвы, учебными материалами и документальными фильмами, которые могут быть очень полезны для учащихся.</w:t>
      </w:r>
    </w:p>
    <w:p w:rsidR="00B54991" w:rsidRPr="007E5980" w:rsidRDefault="00997E2F" w:rsidP="00B54991">
      <w:pPr>
        <w:pStyle w:val="a3"/>
        <w:numPr>
          <w:ilvl w:val="0"/>
          <w:numId w:val="3"/>
        </w:numPr>
        <w:tabs>
          <w:tab w:val="left" w:pos="0"/>
          <w:tab w:val="left" w:pos="284"/>
          <w:tab w:val="left" w:pos="1134"/>
        </w:tabs>
        <w:spacing w:after="0" w:line="240" w:lineRule="auto"/>
        <w:ind w:left="0" w:firstLine="709"/>
        <w:jc w:val="both"/>
        <w:rPr>
          <w:rFonts w:ascii="Times New Roman" w:hAnsi="Times New Roman"/>
          <w:sz w:val="24"/>
          <w:szCs w:val="24"/>
        </w:rPr>
      </w:pPr>
      <w:hyperlink r:id="rId8" w:history="1">
        <w:r w:rsidR="00B54991" w:rsidRPr="007E5980">
          <w:rPr>
            <w:rStyle w:val="a4"/>
            <w:rFonts w:ascii="Times New Roman" w:hAnsi="Times New Roman"/>
            <w:sz w:val="24"/>
            <w:szCs w:val="24"/>
          </w:rPr>
          <w:t>http://www.mosedu.ru/ru/tutor/contests/novations.php</w:t>
        </w:r>
      </w:hyperlink>
      <w:r w:rsidR="00B54991">
        <w:rPr>
          <w:rFonts w:ascii="Times New Roman" w:hAnsi="Times New Roman"/>
          <w:sz w:val="24"/>
          <w:szCs w:val="24"/>
        </w:rPr>
        <w:t xml:space="preserve"> –</w:t>
      </w:r>
      <w:r w:rsidR="00B54991" w:rsidRPr="007E5980">
        <w:rPr>
          <w:rFonts w:ascii="Times New Roman" w:hAnsi="Times New Roman"/>
          <w:sz w:val="24"/>
          <w:szCs w:val="24"/>
        </w:rPr>
        <w:t xml:space="preserve"> </w:t>
      </w:r>
      <w:r w:rsidR="00B54991">
        <w:rPr>
          <w:rFonts w:ascii="Times New Roman" w:hAnsi="Times New Roman"/>
          <w:sz w:val="24"/>
          <w:szCs w:val="24"/>
        </w:rPr>
        <w:t>к</w:t>
      </w:r>
      <w:r w:rsidR="00B54991" w:rsidRPr="007E5980">
        <w:rPr>
          <w:rFonts w:ascii="Times New Roman" w:hAnsi="Times New Roman"/>
          <w:sz w:val="24"/>
          <w:szCs w:val="24"/>
        </w:rPr>
        <w:t>онкурс проектов «Инновации в образовании» (Департамент г. Москва)</w:t>
      </w:r>
      <w:r w:rsidR="00B54991">
        <w:rPr>
          <w:rFonts w:ascii="Times New Roman" w:hAnsi="Times New Roman"/>
          <w:sz w:val="24"/>
          <w:szCs w:val="24"/>
        </w:rPr>
        <w:t>.</w:t>
      </w:r>
    </w:p>
    <w:p w:rsidR="00B54991" w:rsidRPr="007E5980" w:rsidRDefault="00997E2F" w:rsidP="00B54991">
      <w:pPr>
        <w:pStyle w:val="a3"/>
        <w:numPr>
          <w:ilvl w:val="0"/>
          <w:numId w:val="3"/>
        </w:numPr>
        <w:tabs>
          <w:tab w:val="left" w:pos="0"/>
          <w:tab w:val="left" w:pos="284"/>
          <w:tab w:val="left" w:pos="1134"/>
        </w:tabs>
        <w:spacing w:after="0" w:line="240" w:lineRule="auto"/>
        <w:ind w:left="0" w:firstLine="709"/>
        <w:jc w:val="both"/>
        <w:rPr>
          <w:rFonts w:ascii="Times New Roman" w:hAnsi="Times New Roman"/>
          <w:sz w:val="24"/>
          <w:szCs w:val="24"/>
        </w:rPr>
      </w:pPr>
      <w:hyperlink r:id="rId9" w:history="1">
        <w:r w:rsidR="00B54991" w:rsidRPr="007E5980">
          <w:rPr>
            <w:rStyle w:val="a4"/>
            <w:rFonts w:ascii="Times New Roman" w:hAnsi="Times New Roman"/>
            <w:sz w:val="24"/>
            <w:szCs w:val="24"/>
          </w:rPr>
          <w:t>http://www.akipkro.ru/books/innov.html</w:t>
        </w:r>
      </w:hyperlink>
      <w:r w:rsidR="00B54991">
        <w:rPr>
          <w:rStyle w:val="a4"/>
          <w:rFonts w:ascii="Times New Roman" w:hAnsi="Times New Roman"/>
          <w:sz w:val="24"/>
          <w:szCs w:val="24"/>
        </w:rPr>
        <w:t xml:space="preserve"> </w:t>
      </w:r>
      <w:r w:rsidR="00B54991">
        <w:rPr>
          <w:rFonts w:ascii="Times New Roman" w:hAnsi="Times New Roman"/>
          <w:sz w:val="24"/>
          <w:szCs w:val="24"/>
        </w:rPr>
        <w:t xml:space="preserve">– </w:t>
      </w:r>
      <w:r w:rsidR="00B54991" w:rsidRPr="007E5980">
        <w:rPr>
          <w:rFonts w:ascii="Times New Roman" w:hAnsi="Times New Roman"/>
          <w:sz w:val="24"/>
          <w:szCs w:val="24"/>
        </w:rPr>
        <w:t>Инновации в образовании (Книжная полка АКИПКРО)</w:t>
      </w:r>
      <w:r w:rsidR="00B54991">
        <w:rPr>
          <w:rFonts w:ascii="Times New Roman" w:hAnsi="Times New Roman"/>
          <w:sz w:val="24"/>
          <w:szCs w:val="24"/>
        </w:rPr>
        <w:t>.</w:t>
      </w:r>
    </w:p>
    <w:p w:rsidR="00B54991" w:rsidRPr="00B40CD3" w:rsidRDefault="00997E2F" w:rsidP="00B54991">
      <w:pPr>
        <w:pStyle w:val="a3"/>
        <w:numPr>
          <w:ilvl w:val="0"/>
          <w:numId w:val="3"/>
        </w:numPr>
        <w:tabs>
          <w:tab w:val="left" w:pos="284"/>
          <w:tab w:val="left" w:pos="426"/>
          <w:tab w:val="left" w:pos="1134"/>
        </w:tabs>
        <w:spacing w:after="0" w:line="240" w:lineRule="auto"/>
        <w:ind w:left="0" w:firstLine="709"/>
        <w:jc w:val="both"/>
        <w:rPr>
          <w:rFonts w:ascii="Times New Roman" w:hAnsi="Times New Roman"/>
          <w:sz w:val="24"/>
          <w:szCs w:val="24"/>
        </w:rPr>
      </w:pPr>
      <w:hyperlink r:id="rId10" w:history="1">
        <w:r w:rsidR="00B54991" w:rsidRPr="00B40CD3">
          <w:rPr>
            <w:rFonts w:ascii="Times New Roman" w:hAnsi="Times New Roman"/>
            <w:color w:val="0000FF"/>
            <w:sz w:val="24"/>
            <w:szCs w:val="24"/>
            <w:u w:val="single"/>
          </w:rPr>
          <w:t>http://www.school.edu.ru</w:t>
        </w:r>
      </w:hyperlink>
      <w:r w:rsidR="00B54991" w:rsidRPr="00B40CD3">
        <w:rPr>
          <w:rFonts w:ascii="Times New Roman" w:hAnsi="Times New Roman"/>
          <w:sz w:val="24"/>
          <w:szCs w:val="24"/>
        </w:rPr>
        <w:t xml:space="preserve"> </w:t>
      </w:r>
      <w:r w:rsidR="00B54991">
        <w:rPr>
          <w:rFonts w:ascii="Times New Roman" w:hAnsi="Times New Roman"/>
          <w:sz w:val="24"/>
          <w:szCs w:val="24"/>
        </w:rPr>
        <w:t>–</w:t>
      </w:r>
      <w:r w:rsidR="00B54991" w:rsidRPr="00B40CD3">
        <w:rPr>
          <w:rFonts w:ascii="Times New Roman" w:hAnsi="Times New Roman"/>
          <w:sz w:val="24"/>
          <w:szCs w:val="24"/>
        </w:rPr>
        <w:t xml:space="preserve"> </w:t>
      </w:r>
      <w:r w:rsidR="00B54991">
        <w:rPr>
          <w:rFonts w:ascii="Times New Roman" w:hAnsi="Times New Roman"/>
          <w:sz w:val="24"/>
          <w:szCs w:val="24"/>
        </w:rPr>
        <w:t>российский общеобразовательный портал</w:t>
      </w:r>
      <w:r w:rsidR="00B54991" w:rsidRPr="00B40CD3">
        <w:rPr>
          <w:rFonts w:ascii="Times New Roman" w:hAnsi="Times New Roman"/>
          <w:sz w:val="24"/>
          <w:szCs w:val="24"/>
        </w:rPr>
        <w:t>.</w:t>
      </w:r>
    </w:p>
    <w:p w:rsidR="00B54991" w:rsidRPr="00B40CD3" w:rsidRDefault="00997E2F" w:rsidP="00B54991">
      <w:pPr>
        <w:pStyle w:val="a3"/>
        <w:numPr>
          <w:ilvl w:val="0"/>
          <w:numId w:val="3"/>
        </w:numPr>
        <w:tabs>
          <w:tab w:val="left" w:pos="284"/>
          <w:tab w:val="left" w:pos="426"/>
          <w:tab w:val="left" w:pos="1134"/>
        </w:tabs>
        <w:spacing w:after="0" w:line="240" w:lineRule="auto"/>
        <w:ind w:left="0" w:firstLine="709"/>
        <w:jc w:val="both"/>
        <w:rPr>
          <w:rFonts w:ascii="Times New Roman" w:hAnsi="Times New Roman"/>
          <w:sz w:val="24"/>
          <w:szCs w:val="24"/>
        </w:rPr>
      </w:pPr>
      <w:hyperlink r:id="rId11" w:tgtFrame="_blank" w:history="1">
        <w:r w:rsidR="00B54991" w:rsidRPr="00B40CD3">
          <w:rPr>
            <w:rFonts w:ascii="Times New Roman" w:hAnsi="Times New Roman"/>
            <w:color w:val="0000FF"/>
            <w:sz w:val="24"/>
            <w:szCs w:val="24"/>
            <w:u w:val="single"/>
          </w:rPr>
          <w:t>http://www.ug.ru/</w:t>
        </w:r>
      </w:hyperlink>
      <w:r w:rsidR="00B54991" w:rsidRPr="00B40CD3">
        <w:rPr>
          <w:rFonts w:ascii="Times New Roman" w:hAnsi="Times New Roman"/>
          <w:sz w:val="24"/>
          <w:szCs w:val="24"/>
        </w:rPr>
        <w:t xml:space="preserve"> </w:t>
      </w:r>
      <w:r w:rsidR="00B54991">
        <w:rPr>
          <w:rFonts w:ascii="Times New Roman" w:hAnsi="Times New Roman"/>
          <w:sz w:val="24"/>
          <w:szCs w:val="24"/>
        </w:rPr>
        <w:t>–</w:t>
      </w:r>
      <w:r w:rsidR="00B54991" w:rsidRPr="00B40CD3">
        <w:rPr>
          <w:rFonts w:ascii="Times New Roman" w:hAnsi="Times New Roman"/>
          <w:sz w:val="24"/>
          <w:szCs w:val="24"/>
        </w:rPr>
        <w:t xml:space="preserve"> информационный сайт «Учительской газеты».</w:t>
      </w:r>
    </w:p>
    <w:p w:rsidR="00B54991" w:rsidRPr="00B40CD3" w:rsidRDefault="00997E2F" w:rsidP="00B54991">
      <w:pPr>
        <w:pStyle w:val="a3"/>
        <w:numPr>
          <w:ilvl w:val="0"/>
          <w:numId w:val="3"/>
        </w:numPr>
        <w:tabs>
          <w:tab w:val="left" w:pos="284"/>
          <w:tab w:val="left" w:pos="426"/>
          <w:tab w:val="left" w:pos="1134"/>
        </w:tabs>
        <w:spacing w:after="0" w:line="240" w:lineRule="auto"/>
        <w:ind w:left="0" w:firstLine="709"/>
        <w:jc w:val="both"/>
        <w:rPr>
          <w:rFonts w:ascii="Times New Roman" w:hAnsi="Times New Roman"/>
          <w:sz w:val="24"/>
          <w:szCs w:val="24"/>
        </w:rPr>
      </w:pPr>
      <w:hyperlink r:id="rId12" w:history="1">
        <w:r w:rsidR="00B54991" w:rsidRPr="00B40CD3">
          <w:rPr>
            <w:rStyle w:val="a4"/>
            <w:rFonts w:ascii="Times New Roman" w:hAnsi="Times New Roman"/>
          </w:rPr>
          <w:t>http://</w:t>
        </w:r>
        <w:r w:rsidR="00B54991" w:rsidRPr="00B40CD3">
          <w:rPr>
            <w:rStyle w:val="a4"/>
            <w:rFonts w:ascii="Times New Roman" w:hAnsi="Times New Roman"/>
            <w:bCs/>
          </w:rPr>
          <w:t>festival</w:t>
        </w:r>
        <w:r w:rsidR="00B54991" w:rsidRPr="00B40CD3">
          <w:rPr>
            <w:rStyle w:val="a4"/>
            <w:rFonts w:ascii="Times New Roman" w:hAnsi="Times New Roman"/>
          </w:rPr>
          <w:t>.1september.ru</w:t>
        </w:r>
      </w:hyperlink>
      <w:r w:rsidR="00B54991" w:rsidRPr="00B40CD3">
        <w:rPr>
          <w:rFonts w:ascii="Times New Roman" w:hAnsi="Times New Roman"/>
          <w:sz w:val="24"/>
          <w:szCs w:val="24"/>
          <w:u w:val="single"/>
        </w:rPr>
        <w:t>.</w:t>
      </w:r>
      <w:r w:rsidR="00B54991" w:rsidRPr="00B40CD3">
        <w:rPr>
          <w:rFonts w:ascii="Times New Roman" w:hAnsi="Times New Roman"/>
          <w:sz w:val="24"/>
          <w:szCs w:val="24"/>
        </w:rPr>
        <w:t xml:space="preserve"> </w:t>
      </w:r>
      <w:r w:rsidR="00B54991">
        <w:rPr>
          <w:rFonts w:ascii="Times New Roman" w:hAnsi="Times New Roman"/>
          <w:sz w:val="24"/>
          <w:szCs w:val="24"/>
        </w:rPr>
        <w:t>–</w:t>
      </w:r>
      <w:r w:rsidR="00B54991" w:rsidRPr="00B40CD3">
        <w:rPr>
          <w:rFonts w:ascii="Times New Roman" w:hAnsi="Times New Roman"/>
          <w:sz w:val="24"/>
          <w:szCs w:val="24"/>
        </w:rPr>
        <w:t xml:space="preserve"> Фестиваль педагогических идей «1 сентября».</w:t>
      </w:r>
    </w:p>
    <w:p w:rsidR="00B54991" w:rsidRPr="00B40CD3" w:rsidRDefault="00997E2F" w:rsidP="00B54991">
      <w:pPr>
        <w:pStyle w:val="a3"/>
        <w:numPr>
          <w:ilvl w:val="0"/>
          <w:numId w:val="3"/>
        </w:numPr>
        <w:tabs>
          <w:tab w:val="left" w:pos="284"/>
          <w:tab w:val="left" w:pos="426"/>
          <w:tab w:val="left" w:pos="1134"/>
        </w:tabs>
        <w:spacing w:after="0" w:line="240" w:lineRule="auto"/>
        <w:ind w:left="0" w:firstLine="709"/>
        <w:jc w:val="both"/>
        <w:rPr>
          <w:rFonts w:ascii="Times New Roman" w:hAnsi="Times New Roman"/>
          <w:sz w:val="24"/>
          <w:szCs w:val="24"/>
        </w:rPr>
      </w:pPr>
      <w:hyperlink r:id="rId13" w:history="1">
        <w:r w:rsidR="00B54991" w:rsidRPr="00B40CD3">
          <w:rPr>
            <w:rStyle w:val="a4"/>
            <w:rFonts w:ascii="Times New Roman" w:hAnsi="Times New Roman"/>
          </w:rPr>
          <w:t>http://минобрнауки.рф/</w:t>
        </w:r>
      </w:hyperlink>
      <w:r w:rsidR="00B54991" w:rsidRPr="00B40CD3">
        <w:rPr>
          <w:rFonts w:ascii="Times New Roman" w:hAnsi="Times New Roman"/>
          <w:sz w:val="24"/>
          <w:szCs w:val="24"/>
        </w:rPr>
        <w:t xml:space="preserve"> </w:t>
      </w:r>
      <w:r w:rsidR="00B54991">
        <w:rPr>
          <w:rFonts w:ascii="Times New Roman" w:hAnsi="Times New Roman"/>
          <w:sz w:val="24"/>
          <w:szCs w:val="24"/>
        </w:rPr>
        <w:t>–</w:t>
      </w:r>
      <w:r w:rsidR="00B54991" w:rsidRPr="00B40CD3">
        <w:rPr>
          <w:rFonts w:ascii="Times New Roman" w:hAnsi="Times New Roman"/>
          <w:sz w:val="24"/>
          <w:szCs w:val="24"/>
        </w:rPr>
        <w:t xml:space="preserve"> официальный сайт Министерства образования и науки РФ. </w:t>
      </w:r>
    </w:p>
    <w:p w:rsidR="00B54991" w:rsidRPr="00E27CFA" w:rsidRDefault="00B54991" w:rsidP="00B54991">
      <w:pPr>
        <w:ind w:firstLine="708"/>
        <w:jc w:val="both"/>
      </w:pPr>
      <w:r w:rsidRPr="00E27CFA">
        <w:t>*Указываются базы данных,  информационно-справочные и поисковые системы необходимые для проведения конкретных видов занятий по дисциплине.</w:t>
      </w:r>
    </w:p>
    <w:p w:rsidR="00B54991" w:rsidRPr="00E27CFA" w:rsidRDefault="00B54991" w:rsidP="00B54991">
      <w:pPr>
        <w:jc w:val="both"/>
      </w:pPr>
    </w:p>
    <w:p w:rsidR="00B54991" w:rsidRPr="00E27CFA" w:rsidRDefault="00B54991" w:rsidP="00B54991">
      <w:pPr>
        <w:spacing w:line="360" w:lineRule="auto"/>
        <w:jc w:val="both"/>
      </w:pPr>
    </w:p>
    <w:p w:rsidR="00B54991" w:rsidRPr="00E27CFA" w:rsidRDefault="00B54991" w:rsidP="00B54991">
      <w:pPr>
        <w:spacing w:line="360" w:lineRule="auto"/>
        <w:jc w:val="both"/>
      </w:pPr>
      <w:r w:rsidRPr="00E27CFA">
        <w:t xml:space="preserve">Ведущий преподаватель  </w:t>
      </w:r>
      <w:r>
        <w:t>Сергеева В.А.</w:t>
      </w:r>
      <w:r w:rsidRPr="00E27CFA">
        <w:t xml:space="preserve">                                </w:t>
      </w:r>
    </w:p>
    <w:p w:rsidR="00652C5D" w:rsidRDefault="00B54991" w:rsidP="00B54991">
      <w:r w:rsidRPr="00E27CFA">
        <w:t>Заведующий кафедрой Сергеева</w:t>
      </w:r>
      <w:r w:rsidRPr="005003B8">
        <w:t xml:space="preserve"> </w:t>
      </w:r>
      <w:r>
        <w:t>В.А</w:t>
      </w:r>
    </w:p>
    <w:sectPr w:rsidR="00652C5D" w:rsidSect="00652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43A9"/>
    <w:multiLevelType w:val="multilevel"/>
    <w:tmpl w:val="EF36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A2319"/>
    <w:multiLevelType w:val="multilevel"/>
    <w:tmpl w:val="5DC2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84145"/>
    <w:multiLevelType w:val="multilevel"/>
    <w:tmpl w:val="4AA2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A4931"/>
    <w:multiLevelType w:val="multilevel"/>
    <w:tmpl w:val="5C7C8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1E16C0"/>
    <w:multiLevelType w:val="hybridMultilevel"/>
    <w:tmpl w:val="132CEF4E"/>
    <w:lvl w:ilvl="0" w:tplc="0CC2F1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507324C7"/>
    <w:multiLevelType w:val="hybridMultilevel"/>
    <w:tmpl w:val="7E3654E2"/>
    <w:lvl w:ilvl="0" w:tplc="C3AAF7E8">
      <w:start w:val="1"/>
      <w:numFmt w:val="decimal"/>
      <w:lvlText w:val="%1."/>
      <w:lvlJc w:val="left"/>
      <w:pPr>
        <w:ind w:left="720" w:hanging="360"/>
      </w:pPr>
    </w:lvl>
    <w:lvl w:ilvl="1" w:tplc="48D8F782" w:tentative="1">
      <w:start w:val="1"/>
      <w:numFmt w:val="lowerLetter"/>
      <w:lvlText w:val="%2."/>
      <w:lvlJc w:val="left"/>
      <w:pPr>
        <w:ind w:left="1440" w:hanging="360"/>
      </w:pPr>
      <w:rPr>
        <w:rFonts w:cs="Times New Roman"/>
      </w:rPr>
    </w:lvl>
    <w:lvl w:ilvl="2" w:tplc="FC365D78" w:tentative="1">
      <w:start w:val="1"/>
      <w:numFmt w:val="lowerRoman"/>
      <w:lvlText w:val="%3."/>
      <w:lvlJc w:val="right"/>
      <w:pPr>
        <w:ind w:left="2160" w:hanging="180"/>
      </w:pPr>
      <w:rPr>
        <w:rFonts w:cs="Times New Roman"/>
      </w:rPr>
    </w:lvl>
    <w:lvl w:ilvl="3" w:tplc="3D4E56C2" w:tentative="1">
      <w:start w:val="1"/>
      <w:numFmt w:val="decimal"/>
      <w:lvlText w:val="%4."/>
      <w:lvlJc w:val="left"/>
      <w:pPr>
        <w:ind w:left="2880" w:hanging="360"/>
      </w:pPr>
      <w:rPr>
        <w:rFonts w:cs="Times New Roman"/>
      </w:rPr>
    </w:lvl>
    <w:lvl w:ilvl="4" w:tplc="BA2810C4" w:tentative="1">
      <w:start w:val="1"/>
      <w:numFmt w:val="lowerLetter"/>
      <w:lvlText w:val="%5."/>
      <w:lvlJc w:val="left"/>
      <w:pPr>
        <w:ind w:left="3600" w:hanging="360"/>
      </w:pPr>
      <w:rPr>
        <w:rFonts w:cs="Times New Roman"/>
      </w:rPr>
    </w:lvl>
    <w:lvl w:ilvl="5" w:tplc="72A82A90" w:tentative="1">
      <w:start w:val="1"/>
      <w:numFmt w:val="lowerRoman"/>
      <w:lvlText w:val="%6."/>
      <w:lvlJc w:val="right"/>
      <w:pPr>
        <w:ind w:left="4320" w:hanging="180"/>
      </w:pPr>
      <w:rPr>
        <w:rFonts w:cs="Times New Roman"/>
      </w:rPr>
    </w:lvl>
    <w:lvl w:ilvl="6" w:tplc="48A427C4" w:tentative="1">
      <w:start w:val="1"/>
      <w:numFmt w:val="decimal"/>
      <w:lvlText w:val="%7."/>
      <w:lvlJc w:val="left"/>
      <w:pPr>
        <w:ind w:left="5040" w:hanging="360"/>
      </w:pPr>
      <w:rPr>
        <w:rFonts w:cs="Times New Roman"/>
      </w:rPr>
    </w:lvl>
    <w:lvl w:ilvl="7" w:tplc="E2B0082A" w:tentative="1">
      <w:start w:val="1"/>
      <w:numFmt w:val="lowerLetter"/>
      <w:lvlText w:val="%8."/>
      <w:lvlJc w:val="left"/>
      <w:pPr>
        <w:ind w:left="5760" w:hanging="360"/>
      </w:pPr>
      <w:rPr>
        <w:rFonts w:cs="Times New Roman"/>
      </w:rPr>
    </w:lvl>
    <w:lvl w:ilvl="8" w:tplc="B7FEFA52" w:tentative="1">
      <w:start w:val="1"/>
      <w:numFmt w:val="lowerRoman"/>
      <w:lvlText w:val="%9."/>
      <w:lvlJc w:val="right"/>
      <w:pPr>
        <w:ind w:left="6480" w:hanging="180"/>
      </w:pPr>
      <w:rPr>
        <w:rFonts w:cs="Times New Roman"/>
      </w:rPr>
    </w:lvl>
  </w:abstractNum>
  <w:abstractNum w:abstractNumId="6" w15:restartNumberingAfterBreak="0">
    <w:nsid w:val="553A4ABC"/>
    <w:multiLevelType w:val="hybridMultilevel"/>
    <w:tmpl w:val="C1E271BA"/>
    <w:lvl w:ilvl="0" w:tplc="0CC2F1D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A4D1C8B"/>
    <w:multiLevelType w:val="multilevel"/>
    <w:tmpl w:val="7514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3"/>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91"/>
    <w:rsid w:val="00225CEF"/>
    <w:rsid w:val="00414C80"/>
    <w:rsid w:val="00652C5D"/>
    <w:rsid w:val="006E602F"/>
    <w:rsid w:val="00997E2F"/>
    <w:rsid w:val="009D5244"/>
    <w:rsid w:val="00A82660"/>
    <w:rsid w:val="00B41286"/>
    <w:rsid w:val="00B54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A767"/>
  <w15:docId w15:val="{083DAF81-5556-46CE-AC12-EAE759E9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9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4991"/>
    <w:pPr>
      <w:spacing w:after="200" w:line="276" w:lineRule="auto"/>
      <w:ind w:left="720"/>
      <w:contextualSpacing/>
    </w:pPr>
    <w:rPr>
      <w:rFonts w:ascii="Calibri" w:hAnsi="Calibri"/>
      <w:sz w:val="22"/>
      <w:szCs w:val="22"/>
    </w:rPr>
  </w:style>
  <w:style w:type="character" w:styleId="a4">
    <w:name w:val="Hyperlink"/>
    <w:rsid w:val="00B54991"/>
    <w:rPr>
      <w:color w:val="0000FF"/>
      <w:u w:val="single"/>
    </w:rPr>
  </w:style>
  <w:style w:type="paragraph" w:styleId="a5">
    <w:name w:val="Body Text"/>
    <w:basedOn w:val="a"/>
    <w:link w:val="a6"/>
    <w:uiPriority w:val="99"/>
    <w:rsid w:val="00B54991"/>
    <w:pPr>
      <w:jc w:val="center"/>
    </w:pPr>
    <w:rPr>
      <w:sz w:val="28"/>
      <w:szCs w:val="28"/>
    </w:rPr>
  </w:style>
  <w:style w:type="character" w:customStyle="1" w:styleId="a6">
    <w:name w:val="Основной текст Знак"/>
    <w:basedOn w:val="a0"/>
    <w:link w:val="a5"/>
    <w:uiPriority w:val="99"/>
    <w:rsid w:val="00B54991"/>
    <w:rPr>
      <w:rFonts w:ascii="Times New Roman" w:eastAsia="Times New Roman" w:hAnsi="Times New Roman" w:cs="Times New Roman"/>
      <w:sz w:val="28"/>
      <w:szCs w:val="28"/>
      <w:lang w:eastAsia="ru-RU"/>
    </w:rPr>
  </w:style>
  <w:style w:type="paragraph" w:customStyle="1" w:styleId="Default">
    <w:name w:val="Default"/>
    <w:rsid w:val="00B549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Strong"/>
    <w:basedOn w:val="a0"/>
    <w:uiPriority w:val="22"/>
    <w:qFormat/>
    <w:rsid w:val="00B54991"/>
    <w:rPr>
      <w:b/>
      <w:bCs/>
    </w:rPr>
  </w:style>
  <w:style w:type="paragraph" w:styleId="a8">
    <w:name w:val="Normal (Web)"/>
    <w:basedOn w:val="a"/>
    <w:uiPriority w:val="99"/>
    <w:semiHidden/>
    <w:unhideWhenUsed/>
    <w:rsid w:val="00B412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76258">
      <w:bodyDiv w:val="1"/>
      <w:marLeft w:val="0"/>
      <w:marRight w:val="0"/>
      <w:marTop w:val="0"/>
      <w:marBottom w:val="0"/>
      <w:divBdr>
        <w:top w:val="none" w:sz="0" w:space="0" w:color="auto"/>
        <w:left w:val="none" w:sz="0" w:space="0" w:color="auto"/>
        <w:bottom w:val="none" w:sz="0" w:space="0" w:color="auto"/>
        <w:right w:val="none" w:sz="0" w:space="0" w:color="auto"/>
      </w:divBdr>
    </w:div>
    <w:div w:id="604776804">
      <w:bodyDiv w:val="1"/>
      <w:marLeft w:val="0"/>
      <w:marRight w:val="0"/>
      <w:marTop w:val="0"/>
      <w:marBottom w:val="0"/>
      <w:divBdr>
        <w:top w:val="none" w:sz="0" w:space="0" w:color="auto"/>
        <w:left w:val="none" w:sz="0" w:space="0" w:color="auto"/>
        <w:bottom w:val="none" w:sz="0" w:space="0" w:color="auto"/>
        <w:right w:val="none" w:sz="0" w:space="0" w:color="auto"/>
      </w:divBdr>
    </w:div>
    <w:div w:id="612441354">
      <w:bodyDiv w:val="1"/>
      <w:marLeft w:val="0"/>
      <w:marRight w:val="0"/>
      <w:marTop w:val="0"/>
      <w:marBottom w:val="0"/>
      <w:divBdr>
        <w:top w:val="none" w:sz="0" w:space="0" w:color="auto"/>
        <w:left w:val="none" w:sz="0" w:space="0" w:color="auto"/>
        <w:bottom w:val="none" w:sz="0" w:space="0" w:color="auto"/>
        <w:right w:val="none" w:sz="0" w:space="0" w:color="auto"/>
      </w:divBdr>
      <w:divsChild>
        <w:div w:id="375589002">
          <w:marLeft w:val="0"/>
          <w:marRight w:val="0"/>
          <w:marTop w:val="0"/>
          <w:marBottom w:val="0"/>
          <w:divBdr>
            <w:top w:val="none" w:sz="0" w:space="0" w:color="auto"/>
            <w:left w:val="none" w:sz="0" w:space="0" w:color="auto"/>
            <w:bottom w:val="none" w:sz="0" w:space="0" w:color="auto"/>
            <w:right w:val="none" w:sz="0" w:space="0" w:color="auto"/>
          </w:divBdr>
        </w:div>
      </w:divsChild>
    </w:div>
    <w:div w:id="827866184">
      <w:bodyDiv w:val="1"/>
      <w:marLeft w:val="0"/>
      <w:marRight w:val="0"/>
      <w:marTop w:val="0"/>
      <w:marBottom w:val="0"/>
      <w:divBdr>
        <w:top w:val="none" w:sz="0" w:space="0" w:color="auto"/>
        <w:left w:val="none" w:sz="0" w:space="0" w:color="auto"/>
        <w:bottom w:val="none" w:sz="0" w:space="0" w:color="auto"/>
        <w:right w:val="none" w:sz="0" w:space="0" w:color="auto"/>
      </w:divBdr>
    </w:div>
    <w:div w:id="869343585">
      <w:bodyDiv w:val="1"/>
      <w:marLeft w:val="0"/>
      <w:marRight w:val="0"/>
      <w:marTop w:val="0"/>
      <w:marBottom w:val="0"/>
      <w:divBdr>
        <w:top w:val="none" w:sz="0" w:space="0" w:color="auto"/>
        <w:left w:val="none" w:sz="0" w:space="0" w:color="auto"/>
        <w:bottom w:val="none" w:sz="0" w:space="0" w:color="auto"/>
        <w:right w:val="none" w:sz="0" w:space="0" w:color="auto"/>
      </w:divBdr>
    </w:div>
    <w:div w:id="1135296778">
      <w:bodyDiv w:val="1"/>
      <w:marLeft w:val="0"/>
      <w:marRight w:val="0"/>
      <w:marTop w:val="0"/>
      <w:marBottom w:val="0"/>
      <w:divBdr>
        <w:top w:val="none" w:sz="0" w:space="0" w:color="auto"/>
        <w:left w:val="none" w:sz="0" w:space="0" w:color="auto"/>
        <w:bottom w:val="none" w:sz="0" w:space="0" w:color="auto"/>
        <w:right w:val="none" w:sz="0" w:space="0" w:color="auto"/>
      </w:divBdr>
      <w:divsChild>
        <w:div w:id="1514762570">
          <w:marLeft w:val="0"/>
          <w:marRight w:val="0"/>
          <w:marTop w:val="0"/>
          <w:marBottom w:val="0"/>
          <w:divBdr>
            <w:top w:val="none" w:sz="0" w:space="0" w:color="auto"/>
            <w:left w:val="none" w:sz="0" w:space="0" w:color="auto"/>
            <w:bottom w:val="none" w:sz="0" w:space="0" w:color="auto"/>
            <w:right w:val="none" w:sz="0" w:space="0" w:color="auto"/>
          </w:divBdr>
        </w:div>
      </w:divsChild>
    </w:div>
    <w:div w:id="1677687981">
      <w:bodyDiv w:val="1"/>
      <w:marLeft w:val="0"/>
      <w:marRight w:val="0"/>
      <w:marTop w:val="0"/>
      <w:marBottom w:val="0"/>
      <w:divBdr>
        <w:top w:val="none" w:sz="0" w:space="0" w:color="auto"/>
        <w:left w:val="none" w:sz="0" w:space="0" w:color="auto"/>
        <w:bottom w:val="none" w:sz="0" w:space="0" w:color="auto"/>
        <w:right w:val="none" w:sz="0" w:space="0" w:color="auto"/>
      </w:divBdr>
    </w:div>
    <w:div w:id="1935897597">
      <w:bodyDiv w:val="1"/>
      <w:marLeft w:val="0"/>
      <w:marRight w:val="0"/>
      <w:marTop w:val="0"/>
      <w:marBottom w:val="0"/>
      <w:divBdr>
        <w:top w:val="none" w:sz="0" w:space="0" w:color="auto"/>
        <w:left w:val="none" w:sz="0" w:space="0" w:color="auto"/>
        <w:bottom w:val="none" w:sz="0" w:space="0" w:color="auto"/>
        <w:right w:val="none" w:sz="0" w:space="0" w:color="auto"/>
      </w:divBdr>
    </w:div>
    <w:div w:id="1972204215">
      <w:bodyDiv w:val="1"/>
      <w:marLeft w:val="0"/>
      <w:marRight w:val="0"/>
      <w:marTop w:val="0"/>
      <w:marBottom w:val="0"/>
      <w:divBdr>
        <w:top w:val="none" w:sz="0" w:space="0" w:color="auto"/>
        <w:left w:val="none" w:sz="0" w:space="0" w:color="auto"/>
        <w:bottom w:val="none" w:sz="0" w:space="0" w:color="auto"/>
        <w:right w:val="none" w:sz="0" w:space="0" w:color="auto"/>
      </w:divBdr>
      <w:divsChild>
        <w:div w:id="754668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edu.ru/ru/tutor/contests/novations.php" TargetMode="External"/><Relationship Id="rId13" Type="http://schemas.openxmlformats.org/officeDocument/2006/relationships/hyperlink" Target="http://&#1084;&#1080;&#1085;&#1086;&#1073;&#1088;&#1085;&#1072;&#1091;&#1082;&#1080;.&#1088;&#1092;/" TargetMode="External"/><Relationship Id="rId3" Type="http://schemas.openxmlformats.org/officeDocument/2006/relationships/settings" Target="settings.xml"/><Relationship Id="rId7" Type="http://schemas.openxmlformats.org/officeDocument/2006/relationships/hyperlink" Target="http://univertv.ru/" TargetMode="External"/><Relationship Id="rId12" Type="http://schemas.openxmlformats.org/officeDocument/2006/relationships/hyperlink" Target="http://festival.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dos.techno.ru" TargetMode="External"/><Relationship Id="rId11" Type="http://schemas.openxmlformats.org/officeDocument/2006/relationships/hyperlink" Target="http://www.ug.ru/" TargetMode="External"/><Relationship Id="rId5" Type="http://schemas.openxmlformats.org/officeDocument/2006/relationships/hyperlink" Target="http://www.informika.ru/windows/magaz" TargetMode="External"/><Relationship Id="rId15" Type="http://schemas.openxmlformats.org/officeDocument/2006/relationships/theme" Target="theme/theme1.xml"/><Relationship Id="rId10" Type="http://schemas.openxmlformats.org/officeDocument/2006/relationships/hyperlink" Target="http://www.school.edu.ru" TargetMode="External"/><Relationship Id="rId4" Type="http://schemas.openxmlformats.org/officeDocument/2006/relationships/webSettings" Target="webSettings.xml"/><Relationship Id="rId9" Type="http://schemas.openxmlformats.org/officeDocument/2006/relationships/hyperlink" Target="http://www.akipkro.ru/books/innov.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10047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2018-10-02T04:39:00Z</dcterms:created>
  <dcterms:modified xsi:type="dcterms:W3CDTF">2018-10-02T04:39:00Z</dcterms:modified>
</cp:coreProperties>
</file>