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7C" w:rsidRPr="005C2B84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5C2B84">
        <w:rPr>
          <w:rFonts w:ascii="Times New Roman" w:hAnsi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27C" w:rsidRPr="009F4F38" w:rsidRDefault="006E327C" w:rsidP="00226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6E327C" w:rsidRPr="009F4F38" w:rsidRDefault="006E327C" w:rsidP="00226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Кафедра 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327C" w:rsidRPr="009F4F38" w:rsidRDefault="006E327C" w:rsidP="00226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27C" w:rsidRPr="009F4F38" w:rsidRDefault="006E327C" w:rsidP="00226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27C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дисциплине «Трудовое право</w:t>
      </w:r>
      <w:r w:rsidRPr="009F4F3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E327C" w:rsidRPr="009F4F38" w:rsidRDefault="006E327C" w:rsidP="00226D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27C" w:rsidRPr="00B27761" w:rsidRDefault="006E327C" w:rsidP="00226DDB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7761">
        <w:rPr>
          <w:rFonts w:ascii="Times New Roman" w:hAnsi="Times New Roman"/>
          <w:sz w:val="24"/>
          <w:szCs w:val="24"/>
        </w:rPr>
        <w:t xml:space="preserve">для направления подготовки </w:t>
      </w:r>
      <w:r w:rsidRPr="00B27761">
        <w:rPr>
          <w:rFonts w:ascii="Times New Roman" w:hAnsi="Times New Roman"/>
          <w:sz w:val="24"/>
          <w:szCs w:val="24"/>
          <w:u w:val="single"/>
        </w:rPr>
        <w:t>38.03.04 Государственное и муниципальное управление</w:t>
      </w:r>
    </w:p>
    <w:p w:rsidR="006E327C" w:rsidRPr="009F4F38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6E327C" w:rsidRPr="009F4F38" w:rsidRDefault="006E327C" w:rsidP="00226DDB">
      <w:pPr>
        <w:shd w:val="clear" w:color="auto" w:fill="FFFFFF"/>
        <w:spacing w:after="0" w:line="240" w:lineRule="auto"/>
        <w:ind w:firstLine="56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27C" w:rsidRPr="00D832EE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27C" w:rsidRPr="00FA71EB" w:rsidRDefault="006E327C" w:rsidP="00226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Pr="00FA71E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108</w:t>
      </w:r>
      <w:r w:rsidRPr="00FA7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6E327C" w:rsidRPr="00FA71EB" w:rsidRDefault="006E327C" w:rsidP="00226D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1EB">
        <w:rPr>
          <w:rFonts w:ascii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–контрольная работа</w:t>
      </w:r>
      <w:r w:rsidRPr="00FA71EB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6E327C" w:rsidRPr="00FA71EB" w:rsidRDefault="006E327C" w:rsidP="00226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1EB">
        <w:rPr>
          <w:rFonts w:ascii="Times New Roman" w:hAnsi="Times New Roman"/>
          <w:color w:val="000000"/>
          <w:sz w:val="24"/>
          <w:szCs w:val="24"/>
          <w:lang w:eastAsia="ru-RU"/>
        </w:rPr>
        <w:t>Форма промежуточного контроля в семестре – зачет.</w:t>
      </w:r>
    </w:p>
    <w:p w:rsidR="006E327C" w:rsidRPr="00FA71EB" w:rsidRDefault="006E327C" w:rsidP="00226D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327C" w:rsidRPr="00FA71EB" w:rsidRDefault="006E327C" w:rsidP="00226D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1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6E327C" w:rsidRPr="00FA71EB" w:rsidRDefault="006E327C" w:rsidP="0022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>Понятие, метод, принципы и источники трудового права. Субъекты трудового права. Социальное партнерство. Занятость и трудоустройство населения. Трудовой договор. Порядок и основания заключения, изменения и прекращения трудового договора. Рабочее время. Особенности регулирования труда государственных и муниципальных служащих. Время отдыха. Оплата труда. Гарантии и компенсации. Дисциплинарная ответственность. Охрана труда. Материальная ответственность сторон. Трудовые споры.</w:t>
      </w:r>
    </w:p>
    <w:p w:rsidR="006E327C" w:rsidRPr="00FA71EB" w:rsidRDefault="006E327C" w:rsidP="00226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27C" w:rsidRPr="007E683E" w:rsidRDefault="006E327C" w:rsidP="007E68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1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текущего контроля – контрольная работа</w:t>
      </w:r>
    </w:p>
    <w:p w:rsidR="006E327C" w:rsidRDefault="006E327C" w:rsidP="00862840">
      <w:pPr>
        <w:spacing w:after="0" w:line="240" w:lineRule="auto"/>
        <w:ind w:firstLine="708"/>
        <w:jc w:val="both"/>
      </w:pPr>
      <w:r w:rsidRPr="009F4F38">
        <w:rPr>
          <w:rFonts w:ascii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E327C" w:rsidRPr="00FA71EB" w:rsidRDefault="006E327C" w:rsidP="00862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84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Варианты контрольной работы выбираются </w:t>
      </w:r>
      <w:r w:rsidRPr="00862840">
        <w:rPr>
          <w:rFonts w:ascii="Times New Roman" w:hAnsi="Times New Roman"/>
          <w:sz w:val="24"/>
          <w:szCs w:val="24"/>
        </w:rPr>
        <w:t>в зависимости от того, на какую</w:t>
      </w:r>
      <w:r w:rsidRPr="00FA71EB">
        <w:rPr>
          <w:rFonts w:ascii="Times New Roman" w:hAnsi="Times New Roman"/>
          <w:sz w:val="24"/>
          <w:szCs w:val="24"/>
        </w:rPr>
        <w:t xml:space="preserve"> букву алфавита начинается его фамилия. </w:t>
      </w:r>
      <w:r w:rsidRPr="00FA71EB">
        <w:rPr>
          <w:rFonts w:ascii="Times New Roman" w:hAnsi="Times New Roman"/>
          <w:color w:val="000000"/>
          <w:sz w:val="24"/>
          <w:szCs w:val="24"/>
        </w:rPr>
        <w:t>Поиск учебной научной литературы и нормативного материала для выполнения контрольной работы осуществляется слушателями самостоятельно.</w:t>
      </w:r>
    </w:p>
    <w:p w:rsidR="006E327C" w:rsidRPr="00FA71EB" w:rsidRDefault="006E327C" w:rsidP="00226D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>Замена одного варианта другими не допускается. При нарушении этого условия работа не рецензируется и не засчитывается, а студент не допускается к зачету по дисциплине «Трудовое право». Правильное решение задачи является обязательным условием для получения зачета по контрольной работе.</w:t>
      </w:r>
    </w:p>
    <w:p w:rsidR="006E327C" w:rsidRPr="00FA71EB" w:rsidRDefault="006E327C" w:rsidP="00226D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7C" w:rsidRPr="00FA71EB" w:rsidRDefault="006E327C" w:rsidP="00226D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1EB">
        <w:rPr>
          <w:rFonts w:ascii="Times New Roman" w:hAnsi="Times New Roman"/>
          <w:b/>
          <w:sz w:val="24"/>
          <w:szCs w:val="24"/>
        </w:rPr>
        <w:t>Варианты контрольных работ</w:t>
      </w:r>
    </w:p>
    <w:p w:rsidR="006E327C" w:rsidRPr="00FA71EB" w:rsidRDefault="006E327C" w:rsidP="0022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>Вариант 1 (А-И)</w:t>
      </w:r>
    </w:p>
    <w:p w:rsidR="006E327C" w:rsidRPr="00FA71EB" w:rsidRDefault="006E327C" w:rsidP="0022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>Вопрос: Локальные акты организации</w:t>
      </w:r>
    </w:p>
    <w:p w:rsidR="006E327C" w:rsidRPr="00FA71EB" w:rsidRDefault="006E327C" w:rsidP="0022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>Задание: Создайте проект должностной инструкции главы муниципального образования.</w:t>
      </w:r>
    </w:p>
    <w:p w:rsidR="006E327C" w:rsidRPr="00FA71EB" w:rsidRDefault="006E327C" w:rsidP="00226DDB">
      <w:pPr>
        <w:pStyle w:val="BodyText"/>
        <w:spacing w:after="0"/>
        <w:ind w:firstLine="709"/>
        <w:rPr>
          <w:b/>
          <w:bCs/>
          <w:sz w:val="24"/>
          <w:szCs w:val="24"/>
        </w:rPr>
      </w:pPr>
      <w:r w:rsidRPr="00FA71EB">
        <w:rPr>
          <w:sz w:val="24"/>
          <w:szCs w:val="24"/>
        </w:rPr>
        <w:t xml:space="preserve">Задача 1. </w:t>
      </w:r>
      <w:r w:rsidRPr="00FA71EB">
        <w:rPr>
          <w:bCs/>
          <w:sz w:val="24"/>
          <w:szCs w:val="24"/>
        </w:rPr>
        <w:t>Барыгина была принята на работу в полтавский филиал ПАО «Читинская электрическая связь». Через некоторое время, узнав, что Барыгина беременна, руководство ПАО «Читинская электрическая связь» сообщило ей о том, что она не является работником предприятия, поскольку ее прием на работу был осуществлен незаконно. В обоснование своей позиции руководство предприятия сослалось на то, что прием Барыгиной был осуществлен на основании приказа руководителя филиала, однако филиал в соответствие с гражданским законодательством не признается юридическим лицом, и соответственно его руководитель не обладает правом приема и увольнения работников.</w:t>
      </w:r>
    </w:p>
    <w:p w:rsidR="006E327C" w:rsidRPr="00FA71EB" w:rsidRDefault="006E327C" w:rsidP="00226DDB">
      <w:pPr>
        <w:pStyle w:val="BodyText"/>
        <w:spacing w:after="0"/>
        <w:ind w:firstLine="709"/>
        <w:rPr>
          <w:b/>
          <w:bCs/>
          <w:i/>
          <w:sz w:val="24"/>
          <w:szCs w:val="24"/>
        </w:rPr>
      </w:pPr>
      <w:r w:rsidRPr="00FA71EB">
        <w:rPr>
          <w:bCs/>
          <w:i/>
          <w:sz w:val="24"/>
          <w:szCs w:val="24"/>
        </w:rPr>
        <w:t>Разрешите данную ситуацию. Кто является стороной трудового договора? В каких формах заключается трудовой договор?</w:t>
      </w:r>
    </w:p>
    <w:p w:rsidR="006E327C" w:rsidRPr="00FA71EB" w:rsidRDefault="006E327C" w:rsidP="00226DDB">
      <w:pPr>
        <w:pStyle w:val="BodyText"/>
        <w:spacing w:after="0"/>
        <w:ind w:firstLine="709"/>
        <w:rPr>
          <w:b/>
          <w:iCs/>
          <w:sz w:val="24"/>
          <w:szCs w:val="24"/>
        </w:rPr>
      </w:pPr>
      <w:r w:rsidRPr="00FA71EB">
        <w:rPr>
          <w:bCs/>
          <w:sz w:val="24"/>
          <w:szCs w:val="24"/>
        </w:rPr>
        <w:t xml:space="preserve">Задача 2. </w:t>
      </w:r>
      <w:r w:rsidRPr="00FA71EB">
        <w:rPr>
          <w:iCs/>
          <w:sz w:val="24"/>
          <w:szCs w:val="24"/>
        </w:rPr>
        <w:t>Перова работала швеей-мотористкой в ООО «Силуэт». В связи с ухудшением состояния здоровья (резко снизилось зрение) она обратилась к работодателю с просьбой перевести ее на более легкую работу, представив соответствующее медицинское заключение. Руководитель организации в переводе ей отказал, ссылаясь на отсутствие иной подходящей работы. Перова выполнять прежнюю работу отказалась, за что была уволена по п. п. «а» п.: ст.81 ТК РФ. Она обратилась в КТС с требованием о восстановлении на работе.</w:t>
      </w:r>
    </w:p>
    <w:p w:rsidR="006E327C" w:rsidRPr="00FA71EB" w:rsidRDefault="006E327C" w:rsidP="00226DDB">
      <w:pPr>
        <w:pStyle w:val="BodyText"/>
        <w:spacing w:after="0"/>
        <w:ind w:firstLine="709"/>
        <w:rPr>
          <w:b/>
          <w:bCs/>
          <w:sz w:val="24"/>
          <w:szCs w:val="24"/>
        </w:rPr>
      </w:pPr>
      <w:r w:rsidRPr="00FA71EB">
        <w:rPr>
          <w:i/>
          <w:iCs/>
          <w:sz w:val="24"/>
          <w:szCs w:val="24"/>
        </w:rPr>
        <w:t>Как должна поступить КТС? Как следует разрешить дело по существу?</w:t>
      </w:r>
    </w:p>
    <w:p w:rsidR="006E327C" w:rsidRPr="00FA71EB" w:rsidRDefault="006E327C" w:rsidP="00226DDB">
      <w:pPr>
        <w:pStyle w:val="BodyText"/>
        <w:spacing w:after="0"/>
        <w:ind w:firstLine="709"/>
        <w:rPr>
          <w:b/>
          <w:bCs/>
          <w:sz w:val="24"/>
          <w:szCs w:val="24"/>
        </w:rPr>
      </w:pPr>
    </w:p>
    <w:p w:rsidR="006E327C" w:rsidRPr="00FA71EB" w:rsidRDefault="006E327C" w:rsidP="0022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>Вариант 2 (К-О)</w:t>
      </w:r>
    </w:p>
    <w:p w:rsidR="006E327C" w:rsidRPr="00FA71EB" w:rsidRDefault="006E327C" w:rsidP="0022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 xml:space="preserve">Вопрос: Порядок исчисления сроков в трудовом праве. Виды сроков. </w:t>
      </w:r>
    </w:p>
    <w:p w:rsidR="006E327C" w:rsidRPr="00FA71EB" w:rsidRDefault="006E327C" w:rsidP="0022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 xml:space="preserve">Задание: Создайте проект должностной инструкции </w:t>
      </w:r>
      <w:r w:rsidRPr="00FA71EB">
        <w:rPr>
          <w:rFonts w:ascii="Times New Roman" w:hAnsi="Times New Roman"/>
          <w:color w:val="000000"/>
          <w:sz w:val="24"/>
          <w:szCs w:val="24"/>
        </w:rPr>
        <w:t>пресс-секретаря главы муниципального образования</w:t>
      </w:r>
      <w:r w:rsidRPr="00FA71EB">
        <w:rPr>
          <w:rFonts w:ascii="Times New Roman" w:hAnsi="Times New Roman"/>
          <w:sz w:val="24"/>
          <w:szCs w:val="24"/>
        </w:rPr>
        <w:t>.</w:t>
      </w:r>
    </w:p>
    <w:p w:rsidR="006E327C" w:rsidRPr="00FA71EB" w:rsidRDefault="006E327C" w:rsidP="00226DDB">
      <w:pPr>
        <w:pStyle w:val="Style2"/>
        <w:spacing w:line="240" w:lineRule="auto"/>
        <w:ind w:firstLine="709"/>
      </w:pPr>
      <w:r w:rsidRPr="00FA71EB">
        <w:t>Задача 1. Шаповалов работал барменом в кафе «Виктория». В связи с его закрытием приказом работодателя он был переведен барменом во вновь открывшееся кафе «Победа» того же работодателя. От перевода Шаповалов отказался, на работу не вышел и в результате был уволен за прогул без уважительных причин. Считая увольнение незаконным, Шаповалов обратился в суд с иском о восстановлении на работе.</w:t>
      </w:r>
    </w:p>
    <w:p w:rsidR="006E327C" w:rsidRPr="00FA71EB" w:rsidRDefault="006E327C" w:rsidP="00226DDB">
      <w:pPr>
        <w:pStyle w:val="Style2"/>
        <w:spacing w:line="240" w:lineRule="auto"/>
        <w:ind w:firstLine="709"/>
        <w:rPr>
          <w:i/>
          <w:iCs/>
        </w:rPr>
      </w:pPr>
      <w:r w:rsidRPr="00FA71EB">
        <w:rPr>
          <w:i/>
          <w:iCs/>
        </w:rPr>
        <w:t>Правомерны ли действия работодателя? Как следует поступить суду?</w:t>
      </w:r>
    </w:p>
    <w:p w:rsidR="006E327C" w:rsidRPr="00FA71EB" w:rsidRDefault="006E327C" w:rsidP="00226DDB">
      <w:pPr>
        <w:pStyle w:val="Style2"/>
        <w:spacing w:line="240" w:lineRule="auto"/>
        <w:ind w:firstLine="709"/>
      </w:pPr>
      <w:r w:rsidRPr="00FA71EB">
        <w:t>Задача 2. 10 февраля Салюкова подала руководителю предприятия заявление с просьбой уволить ее по собственному желанию, так как она намерена перейти на работу в другую организацию, где ей предлагают более высокую должность. Несмотря на возражения начальника отдала кадров, полагающего, что Салюкова не может уволиться по своей инициативе до 31 декабря – момента окончания срока, заключенного с ней трудового договора, руководитель предприятия заявление Салюковой подписал. 25 февраля администрацией был издан приказ об увольнении Салюковой по собственному желанию. Салюкова против увольнения возражала, пояснив при этом, что в настоящее время она изменила свое намерение и хочет остаться на прежней работе.</w:t>
      </w:r>
    </w:p>
    <w:p w:rsidR="006E327C" w:rsidRPr="00FA71EB" w:rsidRDefault="006E327C" w:rsidP="00226DDB">
      <w:pPr>
        <w:pStyle w:val="Style2"/>
        <w:spacing w:line="240" w:lineRule="auto"/>
        <w:ind w:firstLine="709"/>
        <w:rPr>
          <w:i/>
        </w:rPr>
      </w:pPr>
      <w:r w:rsidRPr="00FA71EB">
        <w:rPr>
          <w:i/>
        </w:rPr>
        <w:t xml:space="preserve">Подлежит ли удовлетворению требование Салюковой? Каков порядок увольнения по инициативе работника? Отличается ли порядок увольнения по собственному желанию при заключении с работником срочного трудового договора? </w:t>
      </w:r>
    </w:p>
    <w:p w:rsidR="006E327C" w:rsidRPr="00FA71EB" w:rsidRDefault="006E327C" w:rsidP="0022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27C" w:rsidRPr="00FA71EB" w:rsidRDefault="006E327C" w:rsidP="00226DDB">
      <w:pPr>
        <w:pStyle w:val="Style2"/>
        <w:spacing w:line="240" w:lineRule="auto"/>
        <w:ind w:firstLine="709"/>
      </w:pPr>
      <w:r w:rsidRPr="00FA71EB">
        <w:t>Вариант 3 (П-Я)</w:t>
      </w:r>
    </w:p>
    <w:p w:rsidR="006E327C" w:rsidRPr="00FA71EB" w:rsidRDefault="006E327C" w:rsidP="00226DDB">
      <w:pPr>
        <w:pStyle w:val="Style2"/>
        <w:spacing w:line="240" w:lineRule="auto"/>
        <w:ind w:firstLine="709"/>
      </w:pPr>
      <w:r w:rsidRPr="00FA71EB">
        <w:t xml:space="preserve">Вопрос: Особенности регулирования труда у работодателей физических лиц </w:t>
      </w:r>
    </w:p>
    <w:p w:rsidR="006E327C" w:rsidRPr="00FA71EB" w:rsidRDefault="006E327C" w:rsidP="00226D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 xml:space="preserve">Задание: Создайте проект должностной инструкции </w:t>
      </w:r>
      <w:r w:rsidRPr="00FA71EB">
        <w:rPr>
          <w:rFonts w:ascii="Times New Roman" w:hAnsi="Times New Roman"/>
          <w:color w:val="000000"/>
          <w:sz w:val="24"/>
          <w:szCs w:val="24"/>
        </w:rPr>
        <w:t>советника главы муниципального образования.</w:t>
      </w:r>
    </w:p>
    <w:p w:rsidR="006E327C" w:rsidRPr="00FA71EB" w:rsidRDefault="006E327C" w:rsidP="00226DDB">
      <w:pPr>
        <w:tabs>
          <w:tab w:val="left" w:pos="21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EB">
        <w:rPr>
          <w:rFonts w:ascii="Times New Roman" w:hAnsi="Times New Roman"/>
          <w:sz w:val="24"/>
          <w:szCs w:val="24"/>
        </w:rPr>
        <w:t>Задача 1. Шехов, работавший авиадиспетчером в ПАО «Забавиалинии», уволен по сокращению штата два года назад. 21 марта этого года решением суда восстановлен на работе. В этот же день он обратился к администрации акционерного общества по поводу восстановления на работе. Начальник отдела кадров заявила ему, что поскольку генеральный директор находится в командировке, то вопрос о восстановлении Шехова будет решен по его возвращении 25 марта. Шехов, устроившийся на работу в период вынужденного прогула в другую организацию, 25 марта на работу в «Забавиалинии» не вышел, поскольку увольнялся с работы, а явился на работу 26 марта. Приказом генерального директора ПАО «Забавиалинии» от 1 апреля Шехов уволен за прогул без уважительных причин.</w:t>
      </w:r>
    </w:p>
    <w:p w:rsidR="006E327C" w:rsidRPr="00FA71EB" w:rsidRDefault="006E327C" w:rsidP="00226DDB">
      <w:pPr>
        <w:pStyle w:val="Style2"/>
        <w:spacing w:line="240" w:lineRule="auto"/>
        <w:ind w:firstLine="709"/>
        <w:rPr>
          <w:i/>
        </w:rPr>
      </w:pPr>
      <w:r w:rsidRPr="00FA71EB">
        <w:rPr>
          <w:i/>
        </w:rPr>
        <w:t>Правомерно ли увольнение Орехова? С какой должности он уволен, если учесть тот факт, что на момент увольнения должности авиадиспетчеров переданы ООО «Читинский аэрофлот» "? Как следует поступить суду, куда с иском о восстановлении на работе обратился Шехов?</w:t>
      </w:r>
    </w:p>
    <w:p w:rsidR="006E327C" w:rsidRPr="00FA71EB" w:rsidRDefault="006E327C" w:rsidP="00226DDB">
      <w:pPr>
        <w:pStyle w:val="Style2"/>
        <w:spacing w:line="240" w:lineRule="auto"/>
        <w:ind w:firstLine="709"/>
      </w:pPr>
      <w:r w:rsidRPr="00FA71EB">
        <w:t>Задача 2. Кладовщица отдела сбыта базы облпотребсоюза Кепченко приказом директора базы уволена с работы в связи с попыткой совершить хищение. Поводом к увольнению послужило то, что Кепченко была задержана в момент, когда хотела перебросить через забор ящик стирального порошка. Ранее за эти действия она была подвергнута штрафу.</w:t>
      </w:r>
    </w:p>
    <w:p w:rsidR="006E327C" w:rsidRPr="00FA71EB" w:rsidRDefault="006E327C" w:rsidP="00226DDB">
      <w:pPr>
        <w:pStyle w:val="Style2"/>
        <w:spacing w:line="240" w:lineRule="auto"/>
        <w:ind w:firstLine="709"/>
        <w:rPr>
          <w:i/>
          <w:iCs/>
        </w:rPr>
      </w:pPr>
      <w:r w:rsidRPr="00FA71EB">
        <w:rPr>
          <w:i/>
          <w:iCs/>
        </w:rPr>
        <w:t>Правильно ли уволена Кепченко?</w:t>
      </w:r>
    </w:p>
    <w:p w:rsidR="006E327C" w:rsidRPr="00FA71EB" w:rsidRDefault="006E327C" w:rsidP="00226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7C" w:rsidRPr="00FA71EB" w:rsidRDefault="006E327C" w:rsidP="00226D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1EB">
        <w:rPr>
          <w:rFonts w:ascii="Times New Roman" w:hAnsi="Times New Roman"/>
          <w:b/>
          <w:sz w:val="24"/>
          <w:szCs w:val="24"/>
        </w:rPr>
        <w:t xml:space="preserve">Форма промежуточного контроля </w:t>
      </w:r>
      <w:r>
        <w:rPr>
          <w:rFonts w:ascii="Times New Roman" w:hAnsi="Times New Roman"/>
          <w:b/>
          <w:sz w:val="24"/>
          <w:szCs w:val="24"/>
        </w:rPr>
        <w:t>–</w:t>
      </w:r>
      <w:r w:rsidRPr="00FA71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6E327C" w:rsidRPr="00FA71EB" w:rsidRDefault="006E327C" w:rsidP="00226D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7C" w:rsidRDefault="006E327C" w:rsidP="00226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1EB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>
        <w:rPr>
          <w:rFonts w:ascii="Times New Roman" w:hAnsi="Times New Roman"/>
          <w:b/>
          <w:sz w:val="24"/>
          <w:szCs w:val="24"/>
        </w:rPr>
        <w:t>зачет</w:t>
      </w:r>
      <w:r w:rsidRPr="00FA71EB">
        <w:rPr>
          <w:rFonts w:ascii="Times New Roman" w:hAnsi="Times New Roman"/>
          <w:b/>
          <w:sz w:val="24"/>
          <w:szCs w:val="24"/>
        </w:rPr>
        <w:t>у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Понятие, предмет и метод трудового права.</w:t>
      </w:r>
    </w:p>
    <w:p w:rsidR="006E327C" w:rsidRDefault="006E327C" w:rsidP="0022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Место </w:t>
      </w:r>
      <w:r>
        <w:rPr>
          <w:rFonts w:ascii="Times New Roman" w:hAnsi="Times New Roman"/>
          <w:color w:val="000000"/>
          <w:sz w:val="24"/>
          <w:szCs w:val="24"/>
        </w:rPr>
        <w:t>трудового права</w:t>
      </w:r>
      <w:r>
        <w:rPr>
          <w:rFonts w:ascii="Times New Roman" w:hAnsi="Times New Roman"/>
          <w:sz w:val="24"/>
          <w:szCs w:val="24"/>
        </w:rPr>
        <w:t xml:space="preserve"> в системе российского права, его отграничение от других отраслей права.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 Роль и функции трудового права.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 Тенденции развития трудового права.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Система отрасли трудового права.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Понятие и классификация источников </w:t>
      </w:r>
      <w:r>
        <w:rPr>
          <w:rFonts w:ascii="Times New Roman" w:hAnsi="Times New Roman"/>
          <w:color w:val="000000"/>
          <w:sz w:val="24"/>
          <w:szCs w:val="24"/>
        </w:rPr>
        <w:t>трудового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Действие источников </w:t>
      </w:r>
      <w:r>
        <w:rPr>
          <w:rFonts w:ascii="Times New Roman" w:hAnsi="Times New Roman"/>
          <w:color w:val="000000"/>
          <w:sz w:val="24"/>
          <w:szCs w:val="24"/>
        </w:rPr>
        <w:t>трудового права</w:t>
      </w:r>
      <w:r>
        <w:rPr>
          <w:rFonts w:ascii="Times New Roman" w:hAnsi="Times New Roman"/>
          <w:sz w:val="24"/>
          <w:szCs w:val="24"/>
        </w:rPr>
        <w:t xml:space="preserve"> во времени, пространстве, по кругу лиц.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Особенности системы источников </w:t>
      </w:r>
      <w:r>
        <w:rPr>
          <w:rFonts w:ascii="Times New Roman" w:hAnsi="Times New Roman"/>
          <w:color w:val="000000"/>
          <w:sz w:val="24"/>
          <w:szCs w:val="24"/>
        </w:rPr>
        <w:t>трудового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9. Конвенции МОТ как источники трудового права.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10. Действие норм трудового права во времени, в пространстве и по кругу лиц.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Понятие и классификация принципов </w:t>
      </w:r>
      <w:r>
        <w:rPr>
          <w:rFonts w:ascii="Times New Roman" w:hAnsi="Times New Roman"/>
          <w:color w:val="000000"/>
          <w:sz w:val="24"/>
          <w:szCs w:val="24"/>
        </w:rPr>
        <w:t>трудового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Межотраслевые принципы правового регулирования.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Принципы, определяющие установление условий труда.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Принципы охраны труда и защиты трудовых прав работников.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Принципы социального партнерства в сфере труда.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. Понятие, виды субъектов </w:t>
      </w:r>
      <w:r>
        <w:rPr>
          <w:rFonts w:ascii="Times New Roman" w:hAnsi="Times New Roman"/>
          <w:color w:val="000000"/>
          <w:sz w:val="24"/>
          <w:szCs w:val="24"/>
        </w:rPr>
        <w:t>трудового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Трудовая правосубъектность: понятие, содержание.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Работник, как субъект трудового права, его права и обязанности.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Особенности правового статуса иностранцев в РФ в области трудовых отношений.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Работодатель, как субъект </w:t>
      </w:r>
      <w:r>
        <w:rPr>
          <w:rFonts w:ascii="Times New Roman" w:hAnsi="Times New Roman"/>
          <w:color w:val="000000"/>
          <w:sz w:val="24"/>
          <w:szCs w:val="24"/>
        </w:rPr>
        <w:t>трудового права</w:t>
      </w:r>
      <w:r>
        <w:rPr>
          <w:rFonts w:ascii="Times New Roman" w:hAnsi="Times New Roman"/>
          <w:sz w:val="24"/>
          <w:szCs w:val="24"/>
        </w:rPr>
        <w:t>, его права и обязанности.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Профсоюз, как субъект </w:t>
      </w:r>
      <w:r>
        <w:rPr>
          <w:rFonts w:ascii="Times New Roman" w:hAnsi="Times New Roman"/>
          <w:color w:val="000000"/>
          <w:sz w:val="24"/>
          <w:szCs w:val="24"/>
        </w:rPr>
        <w:t>трудового права</w:t>
      </w:r>
      <w:r>
        <w:rPr>
          <w:rFonts w:ascii="Times New Roman" w:hAnsi="Times New Roman"/>
          <w:sz w:val="24"/>
          <w:szCs w:val="24"/>
        </w:rPr>
        <w:t>. Основные права, обязанности, гарантии.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Иные субъекты </w:t>
      </w:r>
      <w:r>
        <w:rPr>
          <w:rFonts w:ascii="Times New Roman" w:hAnsi="Times New Roman"/>
          <w:color w:val="000000"/>
          <w:sz w:val="24"/>
          <w:szCs w:val="24"/>
        </w:rPr>
        <w:t>трудового права</w:t>
      </w:r>
      <w:r>
        <w:rPr>
          <w:rFonts w:ascii="Times New Roman" w:hAnsi="Times New Roman"/>
          <w:sz w:val="24"/>
          <w:szCs w:val="24"/>
        </w:rPr>
        <w:t>, их правовой статус.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23. Понятие и виды правоотношений в сфере труда.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24. Трудовые правоотношения.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25. Содержание трудовых правоотношений.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26. Возникновение, изменение и прекращение трудовых правоотношений.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Понятие, значение, субъекты социального партнерства.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Основные принципы социального партнёрства, их отличие от принципов трудового права.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Уровни социального партнерства, их различия.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Органы социального партнерства.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Российская трехсторонняя комиссия по урегулированию социально-трудовых отношений.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Формы социального партнерства, краткая характеристика.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Формы участия работников в управлении организацией.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Понятие, цели и порядок ведения коллективных переговоров.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Понятие, содержание коллективного договора.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Понятие, виды соглашений.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Порядок разработки и заключения коллективного договора, соглашения.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Ответственность сторон социального партнерства.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Понятие занятости.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Лица, считающиеся занятыми.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Безработные. Лица, которые не могут быть признаны безработными.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Подходящая, неподходящая работа.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Порядок регистрации безработных граждан.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Правовой статус безработных.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Государственная политика в области занятости.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Понятие и порядок организации общественных работ.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Профессиональная подготовка, переподготовка и повышение квалификации безработных граждан.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Социальные гарантии безработным гражданам.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Понятие сторон трудового договора.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Отличие трудового договора от гражданско-правовых договоров.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Содержание и порядок заключения трудового договора.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Классификация трудового договора.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Документы, предъявляемые при приеме на работу.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Понятие персональных данных работника, их обработка и хранение. 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Гарантии при приеме на работу.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Порядок установления испытания при приеме на работу.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Выдача трудовой книжки и других документов, связанных с работой.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Понятие перевода на другую работу и его отличие от перемещения на другое рабочее место.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Случаи, когда работодатель имеет право переводить работника на другую работу без его согласия.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 Временный перевод на другую работу: понятие, основания.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Случаи и порядок изменения существенных условий труда работника.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Отличие прекращения трудового договора от отстранения от работы.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63. Понятие трудового договора, его стороны и значение.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64. Содержание трудового договора.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65. Виды трудовых договоров.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66. Порядок заключения трудового договора.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67. Виды переводов, их краткая характеристика.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68. Отстранение от работы.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69. Основания прекращения трудовых договоров, их классификация.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70. Основания и порядок увольнения по заявлению работника.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71. Основания увольнения по инициативе администрации.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72. Основания прекращения трудового договора по обстоятельствам, не зависящим от воли сторон.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73. Особенности увольнения профсоюзных работников.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74. Правовые последствия незаконного увольнения.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75. Защита персональных данных работника.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 Общие основания прекращения трудового договора, их классификация.</w:t>
      </w:r>
      <w:r>
        <w:rPr>
          <w:rFonts w:ascii="Times New Roman" w:hAnsi="Times New Roman"/>
          <w:sz w:val="24"/>
          <w:szCs w:val="24"/>
        </w:rPr>
        <w:tab/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Расторжение трудового договора по инициативе работодателя.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Порядок прекращения трудового договора по инициативе работника.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Прекращение трудового договора по обстоятельствам, не зависящим от воли сторон.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Основные гарантии от незаконного увольнения и при расторжении трудового договора.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Понятие рабочего времени, его экономическая и юридическая сущность.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 Понятие и единицы нормирования рабочего времени.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 Виды рабочего времени, их характеристика.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84.Учет рабочего времени.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 Понятие и виды времени отдыха, их характеристика.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 Понятие и виды отпусков. Порядок их предоставления.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 Понятие заработной платы.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 Гарантии в области оплаты труда.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 Понятие и основные элементы тарифной системы оплаты труда.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90. Стимулирующие выплаты. 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91. Понятие и виды норм труда. 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 Понятие и случаи предоставления гарантий и компенсаций работникам.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 Виды гарантий и компенсаций.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 Виды дисциплинарных отношений.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Понятие и виды дисциплинарной ответственности.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 Понятие охраны труда, ее содержание.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 Обязанности работника и работодателя в области охраны труда.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 Несчастные случаи на производстве: понятие, порядок расследования и учета.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 Понятие, признаки и виды материальной ответственности.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Ограниченная и полная материальная ответственность сторон трудового договора.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 Определение размера причиненного ущерба и порядок его возмещения.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102. Способы защиты трудовых прав работников.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 Юридическая ответственность за нарушение законодательства в сфере труда.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 Понятие и виды трудовых споров.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105. Порядок разрешения индивидуальных и коллективных трудовых споров.</w:t>
      </w:r>
    </w:p>
    <w:p w:rsidR="006E327C" w:rsidRDefault="006E327C" w:rsidP="00226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 Порядок организации и проведения забастовок.</w:t>
      </w:r>
    </w:p>
    <w:p w:rsidR="006E327C" w:rsidRDefault="006E327C" w:rsidP="00226D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107. </w:t>
      </w:r>
      <w:r w:rsidRPr="00416F39">
        <w:rPr>
          <w:rFonts w:ascii="Times New Roman" w:hAnsi="Times New Roman"/>
          <w:sz w:val="24"/>
          <w:szCs w:val="24"/>
        </w:rPr>
        <w:t>Регулиров</w:t>
      </w:r>
      <w:r>
        <w:rPr>
          <w:rFonts w:ascii="Times New Roman" w:hAnsi="Times New Roman"/>
          <w:sz w:val="24"/>
          <w:szCs w:val="24"/>
        </w:rPr>
        <w:t>ание труда государственных и муниципальных служащих</w:t>
      </w:r>
      <w:r w:rsidRPr="00416F39">
        <w:rPr>
          <w:rFonts w:ascii="Times New Roman" w:hAnsi="Times New Roman"/>
          <w:sz w:val="24"/>
          <w:szCs w:val="24"/>
        </w:rPr>
        <w:t>.</w:t>
      </w:r>
    </w:p>
    <w:p w:rsidR="006E327C" w:rsidRPr="00FA71EB" w:rsidRDefault="006E327C" w:rsidP="00226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27C" w:rsidRPr="00FA71EB" w:rsidRDefault="006E327C" w:rsidP="00226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27C" w:rsidRDefault="006E327C" w:rsidP="00226DDB">
      <w:pPr>
        <w:shd w:val="clear" w:color="auto" w:fill="FFFFFF"/>
        <w:spacing w:after="0" w:line="240" w:lineRule="auto"/>
        <w:ind w:hanging="42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A71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6E327C" w:rsidRPr="00C927BA" w:rsidRDefault="006E327C" w:rsidP="00055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7BA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E327C" w:rsidRPr="00C927BA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927BA">
        <w:rPr>
          <w:rFonts w:ascii="Times New Roman" w:hAnsi="Times New Roman"/>
          <w:bCs/>
          <w:sz w:val="24"/>
          <w:szCs w:val="24"/>
        </w:rPr>
        <w:t xml:space="preserve">Гейхман В.Л. </w:t>
      </w:r>
      <w:r w:rsidRPr="00C927BA">
        <w:rPr>
          <w:rFonts w:ascii="Times New Roman" w:hAnsi="Times New Roman"/>
          <w:sz w:val="24"/>
          <w:szCs w:val="24"/>
        </w:rPr>
        <w:t xml:space="preserve">Трудовое право: учеб. для бакалавров - 2-е изд., испр. и доп. - Москва: Юрайт, 2012. - 520 с. </w:t>
      </w:r>
    </w:p>
    <w:p w:rsidR="006E327C" w:rsidRPr="00C927BA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7BA">
        <w:rPr>
          <w:rFonts w:ascii="Times New Roman" w:hAnsi="Times New Roman"/>
          <w:sz w:val="24"/>
          <w:szCs w:val="24"/>
        </w:rPr>
        <w:t>Силинская Т.А. Трудовое право: учеб. пособие. - Чита: ЗабГУ, 2017. - 149 с.</w:t>
      </w:r>
    </w:p>
    <w:p w:rsidR="006E327C" w:rsidRPr="00C927BA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C927BA">
        <w:rPr>
          <w:rFonts w:ascii="Times New Roman" w:hAnsi="Times New Roman"/>
          <w:sz w:val="24"/>
          <w:szCs w:val="24"/>
        </w:rPr>
        <w:t>Издания из ЭБС</w:t>
      </w:r>
      <w:r w:rsidRPr="00C927BA">
        <w:rPr>
          <w:rFonts w:ascii="Times New Roman" w:hAnsi="Times New Roman"/>
          <w:iCs/>
          <w:sz w:val="24"/>
          <w:szCs w:val="24"/>
          <w:shd w:val="clear" w:color="auto" w:fill="FFFFFF"/>
        </w:rPr>
        <w:t>:</w:t>
      </w:r>
    </w:p>
    <w:p w:rsidR="006E327C" w:rsidRPr="00C927BA" w:rsidRDefault="006E327C" w:rsidP="00055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BA">
        <w:rPr>
          <w:rFonts w:ascii="Times New Roman" w:hAnsi="Times New Roman" w:cs="Times New Roman"/>
          <w:sz w:val="24"/>
          <w:szCs w:val="24"/>
        </w:rPr>
        <w:t xml:space="preserve">1. Гейхман  В. Л. Трудовое право: учебник для вузов - 4-е изд., перераб. и доп. — Москва: Издательство Юрайт, 2015. — 432 с.  </w:t>
      </w:r>
      <w:r w:rsidRPr="00C927BA">
        <w:rPr>
          <w:rFonts w:ascii="Times New Roman" w:hAnsi="Times New Roman" w:cs="Times New Roman"/>
          <w:bCs/>
          <w:sz w:val="24"/>
          <w:szCs w:val="24"/>
        </w:rPr>
        <w:t>Ссылка на ресурс</w:t>
      </w:r>
      <w:r w:rsidRPr="00C927B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927BA">
          <w:rPr>
            <w:rStyle w:val="Hyperlink"/>
            <w:rFonts w:ascii="Times New Roman" w:hAnsi="Times New Roman"/>
            <w:sz w:val="24"/>
            <w:szCs w:val="24"/>
          </w:rPr>
          <w:t>www.biblio-online.ru/book/8B294FD5-F0F4-4B7E-A393-248B87056222</w:t>
        </w:r>
      </w:hyperlink>
      <w:r w:rsidRPr="00C927BA">
        <w:rPr>
          <w:rFonts w:ascii="Times New Roman" w:hAnsi="Times New Roman" w:cs="Times New Roman"/>
          <w:sz w:val="24"/>
          <w:szCs w:val="24"/>
        </w:rPr>
        <w:t>.</w:t>
      </w:r>
    </w:p>
    <w:p w:rsidR="006E327C" w:rsidRPr="00C927BA" w:rsidRDefault="006E327C" w:rsidP="00055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BA">
        <w:rPr>
          <w:rFonts w:ascii="Times New Roman" w:hAnsi="Times New Roman" w:cs="Times New Roman"/>
          <w:sz w:val="24"/>
          <w:szCs w:val="24"/>
        </w:rPr>
        <w:t xml:space="preserve">2. Хохлов Е.Б. Трудовое право России в 2 т. Том 1 общая часть: учебник для академического бакалавриата - 7-е изд., перераб. и доп. — Москва: Издательство Юрайт, 2017. — 229 с. </w:t>
      </w:r>
      <w:r w:rsidRPr="00C927BA">
        <w:rPr>
          <w:rFonts w:ascii="Times New Roman" w:hAnsi="Times New Roman" w:cs="Times New Roman"/>
          <w:bCs/>
          <w:sz w:val="24"/>
          <w:szCs w:val="24"/>
        </w:rPr>
        <w:t>Ссылка на ресурс</w:t>
      </w:r>
      <w:r w:rsidRPr="00C927B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927BA">
          <w:rPr>
            <w:rStyle w:val="Hyperlink"/>
            <w:rFonts w:ascii="Times New Roman" w:hAnsi="Times New Roman"/>
            <w:sz w:val="24"/>
            <w:szCs w:val="24"/>
          </w:rPr>
          <w:t>www.biblio-online.ru/book/F813BBAF-AF53-469E-AA79-9B4625742524</w:t>
        </w:r>
      </w:hyperlink>
      <w:r w:rsidRPr="00C92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27C" w:rsidRPr="00C927BA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7BA">
        <w:rPr>
          <w:rFonts w:ascii="Times New Roman" w:hAnsi="Times New Roman"/>
          <w:sz w:val="24"/>
          <w:szCs w:val="24"/>
        </w:rPr>
        <w:t xml:space="preserve">3. Хохлов Е.Б. Трудовое право России в 2 т. Том 2. Особенная часть: учебник для академического бакалавриата - 7-е изд., перераб. и доп. — Москва: Издательство Юрайт, 2017. — 449 с. </w:t>
      </w:r>
      <w:r w:rsidRPr="00C927BA">
        <w:rPr>
          <w:rFonts w:ascii="Times New Roman" w:hAnsi="Times New Roman"/>
          <w:bCs/>
          <w:sz w:val="24"/>
          <w:szCs w:val="24"/>
        </w:rPr>
        <w:t>Ссылка на ресурс</w:t>
      </w:r>
      <w:r w:rsidRPr="00C927B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927BA">
          <w:rPr>
            <w:rStyle w:val="Hyperlink"/>
            <w:rFonts w:ascii="Times New Roman" w:hAnsi="Times New Roman"/>
            <w:sz w:val="24"/>
            <w:szCs w:val="24"/>
          </w:rPr>
          <w:t>www.biblio-online.ru/book/A2B3DFDF-2C80-400E-8FA7-DE377D08CD2D</w:t>
        </w:r>
      </w:hyperlink>
      <w:r w:rsidRPr="00C927BA">
        <w:rPr>
          <w:rFonts w:ascii="Times New Roman" w:hAnsi="Times New Roman"/>
          <w:sz w:val="24"/>
          <w:szCs w:val="24"/>
        </w:rPr>
        <w:t>.</w:t>
      </w:r>
    </w:p>
    <w:p w:rsidR="006E327C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27C" w:rsidRPr="00C927BA" w:rsidRDefault="006E327C" w:rsidP="00055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7BA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6E327C" w:rsidRPr="00C927BA" w:rsidRDefault="006E327C" w:rsidP="00055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BA">
        <w:rPr>
          <w:rFonts w:ascii="Times New Roman" w:hAnsi="Times New Roman" w:cs="Times New Roman"/>
          <w:sz w:val="24"/>
          <w:szCs w:val="24"/>
        </w:rPr>
        <w:t>Печатные издания:</w:t>
      </w:r>
    </w:p>
    <w:p w:rsidR="006E327C" w:rsidRPr="00C927BA" w:rsidRDefault="006E327C" w:rsidP="00055D0B">
      <w:pPr>
        <w:pStyle w:val="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27BA">
        <w:rPr>
          <w:rFonts w:ascii="Times New Roman" w:hAnsi="Times New Roman"/>
          <w:bCs/>
          <w:sz w:val="24"/>
          <w:szCs w:val="24"/>
        </w:rPr>
        <w:t xml:space="preserve">1. Бессонова В.В. </w:t>
      </w:r>
      <w:r w:rsidRPr="00C927BA">
        <w:rPr>
          <w:rFonts w:ascii="Times New Roman" w:hAnsi="Times New Roman"/>
          <w:sz w:val="24"/>
          <w:szCs w:val="24"/>
        </w:rPr>
        <w:t xml:space="preserve">Процессуальные аспекты рассмотрения трудовых споров: учеб. пособие: в 2 ч. Ч. 2 - Чита: ЗабГУ, 2014. - 132 с. </w:t>
      </w:r>
    </w:p>
    <w:p w:rsidR="006E327C" w:rsidRPr="00C927BA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7BA">
        <w:rPr>
          <w:rFonts w:ascii="Times New Roman" w:hAnsi="Times New Roman"/>
          <w:bCs/>
          <w:sz w:val="24"/>
          <w:szCs w:val="24"/>
        </w:rPr>
        <w:t xml:space="preserve">2. Макарова Н.С. </w:t>
      </w:r>
      <w:r w:rsidRPr="00C927BA">
        <w:rPr>
          <w:rFonts w:ascii="Times New Roman" w:hAnsi="Times New Roman"/>
          <w:sz w:val="24"/>
          <w:szCs w:val="24"/>
        </w:rPr>
        <w:t>Трудовое право. Общая часть: учеб. пособие - Чита: ЗабГУ, 2013. - 103 с.</w:t>
      </w:r>
    </w:p>
    <w:p w:rsidR="006E327C" w:rsidRPr="00C927BA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C927BA">
        <w:rPr>
          <w:rFonts w:ascii="Times New Roman" w:hAnsi="Times New Roman"/>
          <w:sz w:val="24"/>
          <w:szCs w:val="24"/>
        </w:rPr>
        <w:t>Издания из ЭБС:</w:t>
      </w:r>
      <w:r w:rsidRPr="00C927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6E327C" w:rsidRPr="00C927BA" w:rsidRDefault="006E327C" w:rsidP="00055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BA">
        <w:rPr>
          <w:rFonts w:ascii="Times New Roman" w:hAnsi="Times New Roman" w:cs="Times New Roman"/>
          <w:sz w:val="24"/>
          <w:szCs w:val="24"/>
        </w:rPr>
        <w:t xml:space="preserve">1. Гладков Н. Г. Трудовые споры: учеб.-практ. пособие для бакалавриата и магистратуры - Москва: Издательство Юрайт, 2017. — 191 с. </w:t>
      </w:r>
      <w:r w:rsidRPr="00C927BA">
        <w:rPr>
          <w:rFonts w:ascii="Times New Roman" w:hAnsi="Times New Roman" w:cs="Times New Roman"/>
          <w:bCs/>
          <w:sz w:val="24"/>
          <w:szCs w:val="24"/>
        </w:rPr>
        <w:t>Ссылка на ресурс</w:t>
      </w:r>
      <w:r w:rsidRPr="00C927B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927BA">
          <w:rPr>
            <w:rStyle w:val="Hyperlink"/>
            <w:rFonts w:ascii="Times New Roman" w:hAnsi="Times New Roman"/>
            <w:sz w:val="24"/>
            <w:szCs w:val="24"/>
          </w:rPr>
          <w:t>www.biblio-online.ru/book/995733B9-90A3-47F8-B8CC-DA7776713BAD</w:t>
        </w:r>
      </w:hyperlink>
      <w:r w:rsidRPr="00C927BA">
        <w:rPr>
          <w:rFonts w:ascii="Times New Roman" w:hAnsi="Times New Roman" w:cs="Times New Roman"/>
          <w:sz w:val="24"/>
          <w:szCs w:val="24"/>
        </w:rPr>
        <w:t>.</w:t>
      </w:r>
    </w:p>
    <w:p w:rsidR="006E327C" w:rsidRPr="00C927BA" w:rsidRDefault="006E327C" w:rsidP="00055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BA">
        <w:rPr>
          <w:rFonts w:ascii="Times New Roman" w:hAnsi="Times New Roman" w:cs="Times New Roman"/>
          <w:sz w:val="24"/>
          <w:szCs w:val="24"/>
        </w:rPr>
        <w:t xml:space="preserve">2. Власов А. А. Трудовое право: краткий курс лекций - 6-е изд., перераб. и доп. — Москва: Издательство Юрайт, 2016. — 209 с. </w:t>
      </w:r>
      <w:r w:rsidRPr="00C927BA">
        <w:rPr>
          <w:rFonts w:ascii="Times New Roman" w:hAnsi="Times New Roman" w:cs="Times New Roman"/>
          <w:bCs/>
          <w:sz w:val="24"/>
          <w:szCs w:val="24"/>
        </w:rPr>
        <w:t>Ссылка на ресурс</w:t>
      </w:r>
      <w:r w:rsidRPr="00C927B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927BA">
          <w:rPr>
            <w:rStyle w:val="Hyperlink"/>
            <w:rFonts w:ascii="Times New Roman" w:hAnsi="Times New Roman"/>
            <w:sz w:val="24"/>
            <w:szCs w:val="24"/>
          </w:rPr>
          <w:t>www.biblio-online.ru/book/C6AF08EC-CD2F-4AEB-BCD1-14B9A6EE158D</w:t>
        </w:r>
      </w:hyperlink>
      <w:r w:rsidRPr="00C92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7C" w:rsidRDefault="006E327C" w:rsidP="00055D0B">
      <w:pPr>
        <w:spacing w:after="0" w:line="240" w:lineRule="auto"/>
        <w:ind w:firstLine="709"/>
        <w:jc w:val="both"/>
        <w:rPr>
          <w:rStyle w:val="Hyperlink"/>
          <w:rFonts w:ascii="Times New Roman" w:hAnsi="Times New Roman"/>
          <w:sz w:val="24"/>
          <w:szCs w:val="24"/>
        </w:rPr>
      </w:pPr>
      <w:r w:rsidRPr="00C927BA">
        <w:rPr>
          <w:rFonts w:ascii="Times New Roman" w:hAnsi="Times New Roman"/>
          <w:sz w:val="24"/>
          <w:szCs w:val="24"/>
        </w:rPr>
        <w:t xml:space="preserve">3.Власов А. А. Трудовое право: учебное пособие для прикладного бакалавриата - 6-е изд., перераб. и доп. — Москва: Издательство Юрайт, 2016. — 209 с. </w:t>
      </w:r>
      <w:r w:rsidRPr="00C927BA">
        <w:rPr>
          <w:rFonts w:ascii="Times New Roman" w:hAnsi="Times New Roman"/>
          <w:bCs/>
          <w:sz w:val="24"/>
          <w:szCs w:val="24"/>
        </w:rPr>
        <w:t>Ссылка на ресурс</w:t>
      </w:r>
      <w:r w:rsidRPr="00C927BA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C927BA">
          <w:rPr>
            <w:rStyle w:val="Hyperlink"/>
            <w:rFonts w:ascii="Times New Roman" w:hAnsi="Times New Roman"/>
            <w:sz w:val="24"/>
            <w:szCs w:val="24"/>
          </w:rPr>
          <w:t>www.biblio-online.ru/book/196CA1DD-2939-4186-AE89-B5F31073A198</w:t>
        </w:r>
      </w:hyperlink>
      <w:r w:rsidRPr="00C927BA">
        <w:rPr>
          <w:rStyle w:val="Hyperlink"/>
          <w:rFonts w:ascii="Times New Roman" w:hAnsi="Times New Roman"/>
          <w:sz w:val="24"/>
          <w:szCs w:val="24"/>
        </w:rPr>
        <w:t>.</w:t>
      </w:r>
    </w:p>
    <w:p w:rsidR="006E327C" w:rsidRPr="00C927BA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27C" w:rsidRDefault="006E327C" w:rsidP="00055D0B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4CA5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6E327C" w:rsidRPr="00733A25" w:rsidRDefault="006E327C" w:rsidP="00055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ЭБС «</w:t>
      </w:r>
      <w:r w:rsidRPr="00733A25">
        <w:rPr>
          <w:rFonts w:ascii="Times New Roman" w:hAnsi="Times New Roman"/>
          <w:b/>
          <w:sz w:val="24"/>
          <w:szCs w:val="24"/>
        </w:rPr>
        <w:t>Лань»</w:t>
      </w:r>
      <w:r w:rsidRPr="00733A2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733A25">
          <w:rPr>
            <w:rStyle w:val="Hyperlink"/>
            <w:rFonts w:ascii="Times New Roman" w:hAnsi="Times New Roman"/>
            <w:sz w:val="24"/>
            <w:szCs w:val="24"/>
          </w:rPr>
          <w:t>www.e.lanbook.ru</w:t>
        </w:r>
      </w:hyperlink>
    </w:p>
    <w:p w:rsidR="006E327C" w:rsidRPr="00733A25" w:rsidRDefault="006E327C" w:rsidP="00055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3A25">
        <w:rPr>
          <w:rFonts w:ascii="Times New Roman" w:hAnsi="Times New Roman"/>
          <w:b/>
          <w:sz w:val="24"/>
          <w:szCs w:val="24"/>
        </w:rPr>
        <w:t>ЭБС «Юрайт»</w:t>
      </w:r>
      <w:r w:rsidRPr="00733A25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B55EED">
          <w:rPr>
            <w:rStyle w:val="Hyperlink"/>
            <w:rFonts w:ascii="Times New Roman" w:hAnsi="Times New Roman"/>
            <w:sz w:val="24"/>
            <w:szCs w:val="24"/>
          </w:rPr>
          <w:t>www.biblio-online.ru</w:t>
        </w:r>
      </w:hyperlink>
    </w:p>
    <w:p w:rsidR="006E327C" w:rsidRPr="00733A25" w:rsidRDefault="006E327C" w:rsidP="00055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3A25">
        <w:rPr>
          <w:rFonts w:ascii="Times New Roman" w:hAnsi="Times New Roman"/>
          <w:b/>
          <w:sz w:val="24"/>
          <w:szCs w:val="24"/>
        </w:rPr>
        <w:t>ЭБС «Консультант студента»</w:t>
      </w:r>
      <w:r w:rsidRPr="00733A2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733A2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733A2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33A25">
          <w:rPr>
            <w:rStyle w:val="Hyperlink"/>
            <w:rFonts w:ascii="Times New Roman" w:hAnsi="Times New Roman"/>
            <w:sz w:val="24"/>
            <w:szCs w:val="24"/>
            <w:lang w:val="en-US"/>
          </w:rPr>
          <w:t>studentlibrary</w:t>
        </w:r>
        <w:r w:rsidRPr="00733A2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33A2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E327C" w:rsidRPr="00733A25" w:rsidRDefault="006E327C" w:rsidP="00055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3A25">
        <w:rPr>
          <w:rFonts w:ascii="Times New Roman" w:hAnsi="Times New Roman"/>
          <w:b/>
          <w:sz w:val="24"/>
          <w:szCs w:val="24"/>
        </w:rPr>
        <w:t>«Электронно-библиотечная система elibrary»</w:t>
      </w:r>
      <w:r w:rsidRPr="00733A25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733A25">
          <w:rPr>
            <w:rStyle w:val="Hyperlink"/>
            <w:rFonts w:ascii="Times New Roman" w:hAnsi="Times New Roman"/>
            <w:sz w:val="24"/>
            <w:szCs w:val="24"/>
          </w:rPr>
          <w:t>https://elibrary.ru/</w:t>
        </w:r>
      </w:hyperlink>
    </w:p>
    <w:p w:rsidR="006E327C" w:rsidRPr="00733A25" w:rsidRDefault="006E327C" w:rsidP="00055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3A25">
        <w:rPr>
          <w:rFonts w:ascii="Times New Roman" w:hAnsi="Times New Roman"/>
          <w:b/>
          <w:sz w:val="24"/>
          <w:szCs w:val="24"/>
        </w:rPr>
        <w:t>«Электронная библиотека диссертаций</w:t>
      </w:r>
      <w:r w:rsidRPr="00733A25">
        <w:rPr>
          <w:rFonts w:ascii="Times New Roman" w:hAnsi="Times New Roman"/>
          <w:sz w:val="24"/>
          <w:szCs w:val="24"/>
        </w:rPr>
        <w:t xml:space="preserve">» </w:t>
      </w:r>
      <w:hyperlink r:id="rId17" w:history="1">
        <w:r w:rsidRPr="00733A25">
          <w:rPr>
            <w:rStyle w:val="Hyperlink"/>
            <w:rFonts w:ascii="Times New Roman" w:hAnsi="Times New Roman"/>
            <w:sz w:val="24"/>
            <w:szCs w:val="24"/>
          </w:rPr>
          <w:t>http://diss.rsl.ru/</w:t>
        </w:r>
      </w:hyperlink>
    </w:p>
    <w:p w:rsidR="006E327C" w:rsidRPr="00733A25" w:rsidRDefault="006E327C" w:rsidP="00055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18" w:history="1">
        <w:r w:rsidRPr="00733A25">
          <w:rPr>
            <w:rFonts w:ascii="Times New Roman" w:hAnsi="Times New Roman"/>
            <w:color w:val="0000FF"/>
            <w:sz w:val="24"/>
            <w:szCs w:val="24"/>
            <w:u w:val="single"/>
          </w:rPr>
          <w:t>http://www.edu.ru</w:t>
        </w:r>
      </w:hyperlink>
      <w:r w:rsidRPr="00733A25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 </w:t>
      </w:r>
    </w:p>
    <w:p w:rsidR="006E327C" w:rsidRPr="00733A25" w:rsidRDefault="006E327C" w:rsidP="00055D0B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hyperlink r:id="rId19" w:history="1">
        <w:r w:rsidRPr="00733A25">
          <w:rPr>
            <w:rStyle w:val="Hyperlink"/>
            <w:rFonts w:ascii="Times New Roman" w:hAnsi="Times New Roman"/>
            <w:sz w:val="24"/>
            <w:szCs w:val="24"/>
          </w:rPr>
          <w:t>http://www.nlr.ru/</w:t>
        </w:r>
      </w:hyperlink>
      <w:r w:rsidRPr="00733A25">
        <w:rPr>
          <w:rFonts w:ascii="Times New Roman" w:hAnsi="Times New Roman"/>
          <w:sz w:val="24"/>
          <w:szCs w:val="24"/>
        </w:rPr>
        <w:t xml:space="preserve"> Российская национальная библиотека</w:t>
      </w:r>
    </w:p>
    <w:p w:rsidR="006E327C" w:rsidRPr="00733A25" w:rsidRDefault="006E327C" w:rsidP="00055D0B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hyperlink r:id="rId20" w:history="1">
        <w:r w:rsidRPr="00733A25">
          <w:rPr>
            <w:rStyle w:val="Hyperlink"/>
            <w:rFonts w:ascii="Times New Roman" w:hAnsi="Times New Roman"/>
            <w:sz w:val="24"/>
            <w:szCs w:val="24"/>
          </w:rPr>
          <w:t>https://www.prlib.ru/</w:t>
        </w:r>
      </w:hyperlink>
      <w:r w:rsidRPr="00733A25">
        <w:rPr>
          <w:rFonts w:ascii="Times New Roman" w:hAnsi="Times New Roman"/>
          <w:sz w:val="24"/>
          <w:szCs w:val="24"/>
        </w:rPr>
        <w:t xml:space="preserve"> Президентская библиотека им. Б.Н. Ельцина</w:t>
      </w:r>
    </w:p>
    <w:p w:rsidR="006E327C" w:rsidRPr="00733A25" w:rsidRDefault="006E327C" w:rsidP="00055D0B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hyperlink r:id="rId21" w:history="1">
        <w:r w:rsidRPr="00733A25">
          <w:rPr>
            <w:rStyle w:val="Hyperlink"/>
            <w:rFonts w:ascii="Times New Roman" w:hAnsi="Times New Roman"/>
            <w:sz w:val="24"/>
            <w:szCs w:val="24"/>
          </w:rPr>
          <w:t>http://studentam.net/</w:t>
        </w:r>
      </w:hyperlink>
      <w:r w:rsidRPr="00733A25">
        <w:rPr>
          <w:rFonts w:ascii="Times New Roman" w:hAnsi="Times New Roman"/>
          <w:sz w:val="24"/>
          <w:szCs w:val="24"/>
        </w:rPr>
        <w:t xml:space="preserve"> Электронная библиотека учебников</w:t>
      </w:r>
    </w:p>
    <w:p w:rsidR="006E327C" w:rsidRPr="00733A25" w:rsidRDefault="006E327C" w:rsidP="00055D0B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hyperlink r:id="rId22" w:history="1">
        <w:r w:rsidRPr="00733A25">
          <w:rPr>
            <w:rStyle w:val="Hyperlink"/>
            <w:rFonts w:ascii="Times New Roman" w:hAnsi="Times New Roman"/>
            <w:sz w:val="24"/>
            <w:szCs w:val="24"/>
          </w:rPr>
          <w:t>http://rvb.ru/</w:t>
        </w:r>
      </w:hyperlink>
      <w:r w:rsidRPr="00733A25">
        <w:rPr>
          <w:rFonts w:ascii="Times New Roman" w:hAnsi="Times New Roman"/>
          <w:sz w:val="24"/>
          <w:szCs w:val="24"/>
        </w:rPr>
        <w:t xml:space="preserve"> Русская виртуальная библиотека</w:t>
      </w:r>
    </w:p>
    <w:p w:rsidR="006E327C" w:rsidRPr="00733A25" w:rsidRDefault="006E327C" w:rsidP="00055D0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hyperlink r:id="rId23" w:history="1">
        <w:r w:rsidRPr="00733A25">
          <w:rPr>
            <w:rFonts w:ascii="Times New Roman" w:hAnsi="Times New Roman"/>
            <w:color w:val="0000FF"/>
            <w:sz w:val="24"/>
            <w:szCs w:val="24"/>
            <w:u w:val="single"/>
          </w:rPr>
          <w:t>http://pravo.eup.ru/</w:t>
        </w:r>
      </w:hyperlink>
      <w:r w:rsidRPr="00733A25">
        <w:rPr>
          <w:rFonts w:ascii="Times New Roman" w:hAnsi="Times New Roman"/>
          <w:sz w:val="24"/>
          <w:szCs w:val="24"/>
        </w:rPr>
        <w:t xml:space="preserve"> Юридическая электронная библиотека</w:t>
      </w:r>
    </w:p>
    <w:p w:rsidR="006E327C" w:rsidRPr="00733A25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90904"/>
          <w:sz w:val="24"/>
          <w:szCs w:val="24"/>
        </w:rPr>
      </w:pPr>
      <w:hyperlink r:id="rId24" w:history="1">
        <w:r w:rsidRPr="00733A25">
          <w:rPr>
            <w:rFonts w:ascii="Times New Roman" w:hAnsi="Times New Roman"/>
            <w:color w:val="0000FF"/>
            <w:sz w:val="24"/>
            <w:szCs w:val="24"/>
            <w:u w:val="single"/>
          </w:rPr>
          <w:t>http://www.lawlibrary.ru/</w:t>
        </w:r>
      </w:hyperlink>
      <w:r w:rsidRPr="00733A25">
        <w:rPr>
          <w:rFonts w:ascii="Times New Roman" w:hAnsi="Times New Roman"/>
          <w:bCs/>
          <w:color w:val="090904"/>
          <w:sz w:val="24"/>
          <w:szCs w:val="24"/>
        </w:rPr>
        <w:t xml:space="preserve"> Юридическая научная библиотека издательства «СПАРК»</w:t>
      </w:r>
    </w:p>
    <w:p w:rsidR="006E327C" w:rsidRDefault="006E327C" w:rsidP="00055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733A25">
          <w:rPr>
            <w:rStyle w:val="Hyperlink"/>
            <w:rFonts w:ascii="Times New Roman" w:hAnsi="Times New Roman"/>
            <w:sz w:val="24"/>
            <w:szCs w:val="24"/>
          </w:rPr>
          <w:t>http://www.rasl.ru/</w:t>
        </w:r>
      </w:hyperlink>
      <w:r w:rsidRPr="00733A25">
        <w:rPr>
          <w:rFonts w:ascii="Times New Roman" w:hAnsi="Times New Roman"/>
          <w:sz w:val="24"/>
          <w:szCs w:val="24"/>
        </w:rPr>
        <w:t xml:space="preserve"> Библиотека Российской Академии наук</w:t>
      </w:r>
    </w:p>
    <w:p w:rsidR="006E327C" w:rsidRPr="00FA71EB" w:rsidRDefault="006E327C" w:rsidP="00226DDB">
      <w:pPr>
        <w:shd w:val="clear" w:color="auto" w:fill="FFFFFF"/>
        <w:spacing w:after="0" w:line="240" w:lineRule="auto"/>
        <w:ind w:hanging="42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327C" w:rsidRPr="00FA71EB" w:rsidRDefault="006E327C" w:rsidP="00226DD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E327C" w:rsidRPr="00FA71EB" w:rsidRDefault="006E327C" w:rsidP="00525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Разработал: ст. преподаватель</w:t>
      </w:r>
      <w:r w:rsidRPr="00FA71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кафедр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</w:t>
      </w:r>
      <w:r w:rsidRPr="00FA71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ГПД</w:t>
      </w:r>
      <w:r w:rsidRPr="00FA71EB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Побежимов Д.М.</w:t>
      </w:r>
    </w:p>
    <w:sectPr w:rsidR="006E327C" w:rsidRPr="00FA71EB" w:rsidSect="006A680D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7C" w:rsidRDefault="006E327C">
      <w:pPr>
        <w:spacing w:after="0" w:line="240" w:lineRule="auto"/>
      </w:pPr>
      <w:r>
        <w:separator/>
      </w:r>
    </w:p>
  </w:endnote>
  <w:endnote w:type="continuationSeparator" w:id="0">
    <w:p w:rsidR="006E327C" w:rsidRDefault="006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7C" w:rsidRDefault="006E327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E327C" w:rsidRDefault="006E3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7C" w:rsidRDefault="006E327C">
      <w:pPr>
        <w:spacing w:after="0" w:line="240" w:lineRule="auto"/>
      </w:pPr>
      <w:r>
        <w:separator/>
      </w:r>
    </w:p>
  </w:footnote>
  <w:footnote w:type="continuationSeparator" w:id="0">
    <w:p w:rsidR="006E327C" w:rsidRDefault="006E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95F76"/>
    <w:multiLevelType w:val="hybridMultilevel"/>
    <w:tmpl w:val="8F02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DD62C8"/>
    <w:multiLevelType w:val="hybridMultilevel"/>
    <w:tmpl w:val="C6BA6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792"/>
    <w:rsid w:val="00055D0B"/>
    <w:rsid w:val="00100B4F"/>
    <w:rsid w:val="00121B73"/>
    <w:rsid w:val="001B5AF3"/>
    <w:rsid w:val="00226DDB"/>
    <w:rsid w:val="00242C24"/>
    <w:rsid w:val="00314E47"/>
    <w:rsid w:val="00416F39"/>
    <w:rsid w:val="00525695"/>
    <w:rsid w:val="0052722E"/>
    <w:rsid w:val="005475FD"/>
    <w:rsid w:val="005C2B84"/>
    <w:rsid w:val="005C7348"/>
    <w:rsid w:val="006A680D"/>
    <w:rsid w:val="006E327C"/>
    <w:rsid w:val="00733A25"/>
    <w:rsid w:val="007E683E"/>
    <w:rsid w:val="00862840"/>
    <w:rsid w:val="008E3EAC"/>
    <w:rsid w:val="009F4F38"/>
    <w:rsid w:val="00A65494"/>
    <w:rsid w:val="00AD4CA5"/>
    <w:rsid w:val="00B27761"/>
    <w:rsid w:val="00B3311E"/>
    <w:rsid w:val="00B55EED"/>
    <w:rsid w:val="00B6226F"/>
    <w:rsid w:val="00C44942"/>
    <w:rsid w:val="00C90E1B"/>
    <w:rsid w:val="00C927BA"/>
    <w:rsid w:val="00D161F3"/>
    <w:rsid w:val="00D832EE"/>
    <w:rsid w:val="00E65792"/>
    <w:rsid w:val="00E85BB3"/>
    <w:rsid w:val="00FA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9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0E1B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C90E1B"/>
    <w:pPr>
      <w:spacing w:after="0" w:line="240" w:lineRule="auto"/>
      <w:ind w:left="720" w:right="-851"/>
      <w:contextualSpacing/>
    </w:pPr>
  </w:style>
  <w:style w:type="paragraph" w:styleId="BodyText">
    <w:name w:val="Body Text"/>
    <w:basedOn w:val="Normal"/>
    <w:link w:val="BodyTextChar"/>
    <w:uiPriority w:val="99"/>
    <w:rsid w:val="00FA71EB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71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uiPriority w:val="99"/>
    <w:rsid w:val="00FA71EB"/>
    <w:pPr>
      <w:widowControl w:val="0"/>
      <w:suppressAutoHyphens/>
      <w:spacing w:line="269" w:lineRule="exact"/>
      <w:ind w:firstLine="312"/>
      <w:jc w:val="both"/>
    </w:pPr>
    <w:rPr>
      <w:rFonts w:ascii="Times New Roman" w:hAnsi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055D0B"/>
    <w:rPr>
      <w:rFonts w:cs="Times New Roman"/>
      <w:color w:val="0000FF"/>
      <w:u w:val="single"/>
    </w:rPr>
  </w:style>
  <w:style w:type="paragraph" w:customStyle="1" w:styleId="5">
    <w:name w:val="Абзац списка5"/>
    <w:basedOn w:val="Normal"/>
    <w:uiPriority w:val="99"/>
    <w:rsid w:val="00055D0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55D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813BBAF-AF53-469E-AA79-9B4625742524" TargetMode="External"/><Relationship Id="rId13" Type="http://schemas.openxmlformats.org/officeDocument/2006/relationships/hyperlink" Target="http://www.e.lanbook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tudentam.net/" TargetMode="External"/><Relationship Id="rId7" Type="http://schemas.openxmlformats.org/officeDocument/2006/relationships/hyperlink" Target="http://www.biblio-online.ru/book/8B294FD5-F0F4-4B7E-A393-248B87056222" TargetMode="External"/><Relationship Id="rId12" Type="http://schemas.openxmlformats.org/officeDocument/2006/relationships/hyperlink" Target="http://www.biblio-online.ru/book/196CA1DD-2939-4186-AE89-B5F31073A198" TargetMode="External"/><Relationship Id="rId17" Type="http://schemas.openxmlformats.org/officeDocument/2006/relationships/hyperlink" Target="http://diss.rsl.ru/" TargetMode="External"/><Relationship Id="rId25" Type="http://schemas.openxmlformats.org/officeDocument/2006/relationships/hyperlink" Target="http://www.ra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prli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C6AF08EC-CD2F-4AEB-BCD1-14B9A6EE158D" TargetMode="External"/><Relationship Id="rId24" Type="http://schemas.openxmlformats.org/officeDocument/2006/relationships/hyperlink" Target="http://www.law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" TargetMode="External"/><Relationship Id="rId23" Type="http://schemas.openxmlformats.org/officeDocument/2006/relationships/hyperlink" Target="http://pravo.eup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o-online.ru/book/995733B9-90A3-47F8-B8CC-DA7776713BAD" TargetMode="External"/><Relationship Id="rId19" Type="http://schemas.openxmlformats.org/officeDocument/2006/relationships/hyperlink" Target="http://www.nl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2B3DFDF-2C80-400E-8FA7-DE377D08CD2D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rv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6</Pages>
  <Words>2421</Words>
  <Characters>13806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ZelenskayaVA</cp:lastModifiedBy>
  <cp:revision>4</cp:revision>
  <dcterms:created xsi:type="dcterms:W3CDTF">2018-10-01T00:39:00Z</dcterms:created>
  <dcterms:modified xsi:type="dcterms:W3CDTF">2019-01-29T01:49:00Z</dcterms:modified>
</cp:coreProperties>
</file>