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63B6D">
        <w:rPr>
          <w:rFonts w:ascii="Times New Roman" w:hAnsi="Times New Roman"/>
          <w:szCs w:val="24"/>
        </w:rPr>
        <w:t>МИНИСТЕРСТВО НАУКИ И ВЫСШЕГО ОБРАЗОВАНИЯ РОССИЙСКОЙ ФЕДЕРАЦИИ</w:t>
      </w:r>
    </w:p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6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6D">
        <w:rPr>
          <w:rFonts w:ascii="Times New Roman" w:hAnsi="Times New Roman"/>
          <w:sz w:val="24"/>
          <w:szCs w:val="24"/>
        </w:rPr>
        <w:t>высшего образования</w:t>
      </w:r>
    </w:p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6D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6D">
        <w:rPr>
          <w:rFonts w:ascii="Times New Roman" w:hAnsi="Times New Roman"/>
          <w:sz w:val="24"/>
          <w:szCs w:val="24"/>
        </w:rPr>
        <w:t>(ФГБОУ ВО «ЗабГУ»)</w:t>
      </w:r>
    </w:p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6D">
        <w:rPr>
          <w:rFonts w:ascii="Times New Roman" w:hAnsi="Times New Roman"/>
          <w:sz w:val="24"/>
          <w:szCs w:val="24"/>
        </w:rPr>
        <w:t>Факультет экономики и управления</w:t>
      </w:r>
    </w:p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6D">
        <w:rPr>
          <w:rFonts w:ascii="Times New Roman" w:hAnsi="Times New Roman"/>
          <w:sz w:val="24"/>
          <w:szCs w:val="24"/>
        </w:rPr>
        <w:t xml:space="preserve">Кафедра </w:t>
      </w:r>
      <w:r w:rsidR="001B7AC3">
        <w:rPr>
          <w:rFonts w:ascii="Times New Roman" w:hAnsi="Times New Roman"/>
          <w:sz w:val="24"/>
          <w:szCs w:val="24"/>
        </w:rPr>
        <w:t xml:space="preserve">менеджмента и </w:t>
      </w:r>
      <w:bookmarkStart w:id="0" w:name="_GoBack"/>
      <w:bookmarkEnd w:id="0"/>
      <w:r w:rsidRPr="00363B6D">
        <w:rPr>
          <w:rFonts w:ascii="Times New Roman" w:hAnsi="Times New Roman"/>
          <w:sz w:val="24"/>
          <w:szCs w:val="24"/>
        </w:rPr>
        <w:t>управления персоналом</w:t>
      </w:r>
    </w:p>
    <w:p w:rsidR="003B1207" w:rsidRDefault="003B1207" w:rsidP="003B1207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:rsidR="003B1207" w:rsidRPr="00363B6D" w:rsidRDefault="003B1207" w:rsidP="003B1207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:rsidR="003B1207" w:rsidRPr="00363B6D" w:rsidRDefault="003B1207" w:rsidP="003B1207">
      <w:pPr>
        <w:spacing w:after="0" w:line="360" w:lineRule="auto"/>
        <w:ind w:left="5103" w:hanging="425"/>
        <w:jc w:val="center"/>
        <w:rPr>
          <w:rFonts w:ascii="Times New Roman" w:hAnsi="Times New Roman"/>
          <w:spacing w:val="26"/>
          <w:sz w:val="24"/>
          <w:szCs w:val="24"/>
        </w:rPr>
      </w:pPr>
      <w:r w:rsidRPr="00363B6D">
        <w:rPr>
          <w:rFonts w:ascii="Times New Roman" w:hAnsi="Times New Roman"/>
          <w:spacing w:val="26"/>
          <w:sz w:val="24"/>
          <w:szCs w:val="24"/>
        </w:rPr>
        <w:t>УТВЕРЖДАЮ:</w:t>
      </w:r>
    </w:p>
    <w:p w:rsidR="003B1207" w:rsidRPr="00363B6D" w:rsidRDefault="003B1207" w:rsidP="003B1207">
      <w:pPr>
        <w:spacing w:after="0" w:line="360" w:lineRule="auto"/>
        <w:ind w:left="5103" w:right="-284" w:hanging="425"/>
        <w:jc w:val="center"/>
        <w:rPr>
          <w:rFonts w:ascii="Times New Roman" w:hAnsi="Times New Roman"/>
          <w:sz w:val="24"/>
          <w:szCs w:val="24"/>
        </w:rPr>
      </w:pPr>
      <w:r w:rsidRPr="00363B6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B6D">
        <w:rPr>
          <w:rFonts w:ascii="Times New Roman" w:hAnsi="Times New Roman"/>
          <w:sz w:val="24"/>
          <w:szCs w:val="24"/>
        </w:rPr>
        <w:t xml:space="preserve">Декан факультета </w:t>
      </w:r>
      <w:proofErr w:type="spellStart"/>
      <w:r>
        <w:rPr>
          <w:rFonts w:ascii="Times New Roman" w:hAnsi="Times New Roman"/>
          <w:sz w:val="24"/>
          <w:szCs w:val="24"/>
        </w:rPr>
        <w:t>ЭиУ</w:t>
      </w:r>
      <w:proofErr w:type="spellEnd"/>
    </w:p>
    <w:p w:rsidR="003B1207" w:rsidRPr="00363B6D" w:rsidRDefault="003B1207" w:rsidP="003B1207">
      <w:pPr>
        <w:spacing w:after="0" w:line="240" w:lineRule="auto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363B6D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А.Ю. Лавров</w:t>
      </w:r>
    </w:p>
    <w:p w:rsidR="003B1207" w:rsidRPr="00363B6D" w:rsidRDefault="003B1207" w:rsidP="003B1207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4"/>
          <w:vertAlign w:val="superscript"/>
        </w:rPr>
      </w:pPr>
      <w:r w:rsidRPr="00363B6D">
        <w:rPr>
          <w:rFonts w:ascii="Times New Roman" w:hAnsi="Times New Roman"/>
          <w:sz w:val="28"/>
          <w:szCs w:val="24"/>
          <w:vertAlign w:val="superscript"/>
        </w:rPr>
        <w:t>(подпись, Ф.И.О.)</w:t>
      </w:r>
    </w:p>
    <w:p w:rsidR="003B1207" w:rsidRPr="00363B6D" w:rsidRDefault="003B1207" w:rsidP="003B1207">
      <w:pPr>
        <w:spacing w:after="0" w:line="360" w:lineRule="auto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«____»______________2021</w:t>
      </w:r>
      <w:r w:rsidRPr="00363B6D">
        <w:rPr>
          <w:rFonts w:ascii="Times New Roman" w:hAnsi="Times New Roman"/>
        </w:rPr>
        <w:t xml:space="preserve"> г.</w:t>
      </w:r>
    </w:p>
    <w:p w:rsidR="003B1207" w:rsidRDefault="003B1207" w:rsidP="003B1207">
      <w:pPr>
        <w:spacing w:line="360" w:lineRule="auto"/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3B1207" w:rsidRPr="00363B6D" w:rsidRDefault="003B1207" w:rsidP="003B1207">
      <w:pPr>
        <w:spacing w:line="360" w:lineRule="auto"/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3B1207" w:rsidRPr="00363B6D" w:rsidRDefault="003B1207" w:rsidP="003B120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</w:rPr>
      </w:pPr>
      <w:r w:rsidRPr="00363B6D">
        <w:rPr>
          <w:rFonts w:ascii="Times New Roman" w:hAnsi="Times New Roman"/>
          <w:b/>
          <w:spacing w:val="20"/>
          <w:sz w:val="24"/>
          <w:szCs w:val="28"/>
        </w:rPr>
        <w:t>ПРОГРАММА</w:t>
      </w:r>
      <w:r w:rsidRPr="00363B6D">
        <w:rPr>
          <w:rFonts w:ascii="Times New Roman" w:hAnsi="Times New Roman"/>
          <w:b/>
          <w:sz w:val="24"/>
          <w:szCs w:val="28"/>
        </w:rPr>
        <w:t xml:space="preserve"> </w:t>
      </w:r>
      <w:r w:rsidRPr="00363B6D">
        <w:rPr>
          <w:rFonts w:ascii="Times New Roman" w:hAnsi="Times New Roman"/>
          <w:b/>
          <w:spacing w:val="20"/>
          <w:sz w:val="24"/>
          <w:szCs w:val="28"/>
        </w:rPr>
        <w:t>ПРАКТИКИ</w:t>
      </w:r>
    </w:p>
    <w:p w:rsidR="003B1207" w:rsidRPr="00363B6D" w:rsidRDefault="003B1207" w:rsidP="003B120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</w:rPr>
      </w:pPr>
    </w:p>
    <w:p w:rsidR="003B1207" w:rsidRPr="00D81B25" w:rsidRDefault="00D81B25" w:rsidP="003B1207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81B25">
        <w:rPr>
          <w:rFonts w:ascii="Times New Roman" w:hAnsi="Times New Roman"/>
          <w:sz w:val="24"/>
          <w:szCs w:val="24"/>
        </w:rPr>
        <w:t>Производственная практика (профессиональная практика)</w:t>
      </w:r>
    </w:p>
    <w:p w:rsidR="003B1207" w:rsidRPr="00363B6D" w:rsidRDefault="003B1207" w:rsidP="003B1207">
      <w:pPr>
        <w:spacing w:after="0" w:line="360" w:lineRule="auto"/>
        <w:jc w:val="center"/>
        <w:rPr>
          <w:rFonts w:ascii="Times New Roman" w:hAnsi="Times New Roman"/>
          <w:b/>
          <w:spacing w:val="24"/>
          <w:sz w:val="14"/>
          <w:szCs w:val="16"/>
        </w:rPr>
      </w:pPr>
    </w:p>
    <w:p w:rsidR="003B1207" w:rsidRPr="00363B6D" w:rsidRDefault="003B1207" w:rsidP="003B12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3B6D">
        <w:rPr>
          <w:rFonts w:ascii="Times New Roman" w:hAnsi="Times New Roman"/>
          <w:sz w:val="24"/>
          <w:szCs w:val="28"/>
        </w:rPr>
        <w:t xml:space="preserve">для направления подготовки </w:t>
      </w:r>
      <w:r w:rsidRPr="00363B6D">
        <w:rPr>
          <w:rFonts w:ascii="Times New Roman" w:hAnsi="Times New Roman"/>
          <w:sz w:val="24"/>
          <w:szCs w:val="28"/>
          <w:u w:val="single"/>
        </w:rPr>
        <w:t>38.04.03 Управление персоналом</w:t>
      </w:r>
    </w:p>
    <w:p w:rsidR="003B1207" w:rsidRPr="00363B6D" w:rsidRDefault="003B1207" w:rsidP="003B1207">
      <w:pPr>
        <w:spacing w:after="0" w:line="360" w:lineRule="auto"/>
        <w:rPr>
          <w:rFonts w:ascii="Times New Roman" w:hAnsi="Times New Roman"/>
          <w:sz w:val="8"/>
          <w:szCs w:val="10"/>
        </w:rPr>
      </w:pPr>
      <w:r w:rsidRPr="00363B6D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3B1207" w:rsidRDefault="003B1207" w:rsidP="003B120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3B1207" w:rsidRPr="00363B6D" w:rsidRDefault="003B1207" w:rsidP="003B120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3B1207" w:rsidRPr="00363B6D" w:rsidRDefault="003B1207" w:rsidP="003B1207">
      <w:pPr>
        <w:spacing w:after="0"/>
        <w:rPr>
          <w:rFonts w:ascii="Times New Roman" w:hAnsi="Times New Roman"/>
          <w:sz w:val="28"/>
          <w:szCs w:val="28"/>
        </w:rPr>
      </w:pPr>
    </w:p>
    <w:p w:rsidR="003B1207" w:rsidRPr="00363B6D" w:rsidRDefault="003B1207" w:rsidP="003B120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63B6D">
        <w:rPr>
          <w:rFonts w:ascii="Times New Roman" w:hAnsi="Times New Roman"/>
          <w:sz w:val="24"/>
          <w:szCs w:val="28"/>
        </w:rPr>
        <w:t xml:space="preserve">составлена в соответствии с ФГОС ВО, утвержденным приказом </w:t>
      </w:r>
    </w:p>
    <w:p w:rsidR="003B1207" w:rsidRPr="00363B6D" w:rsidRDefault="003B1207" w:rsidP="003B120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63B6D">
        <w:rPr>
          <w:rFonts w:ascii="Times New Roman" w:hAnsi="Times New Roman"/>
          <w:sz w:val="24"/>
          <w:szCs w:val="28"/>
        </w:rPr>
        <w:t xml:space="preserve">Министерства образования и науки Российской Федерации </w:t>
      </w:r>
    </w:p>
    <w:p w:rsidR="003B1207" w:rsidRPr="00363B6D" w:rsidRDefault="003B1207" w:rsidP="003B120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8F7452">
        <w:rPr>
          <w:rFonts w:ascii="Times New Roman" w:hAnsi="Times New Roman"/>
          <w:sz w:val="24"/>
          <w:szCs w:val="28"/>
        </w:rPr>
        <w:t>от «</w:t>
      </w:r>
      <w:r w:rsidR="008F7452" w:rsidRPr="008F7452">
        <w:rPr>
          <w:rFonts w:ascii="Times New Roman" w:hAnsi="Times New Roman"/>
          <w:sz w:val="24"/>
          <w:szCs w:val="28"/>
        </w:rPr>
        <w:t>12» августа</w:t>
      </w:r>
      <w:r w:rsidRPr="008F7452">
        <w:rPr>
          <w:rFonts w:ascii="Times New Roman" w:hAnsi="Times New Roman"/>
          <w:sz w:val="24"/>
          <w:szCs w:val="28"/>
        </w:rPr>
        <w:t xml:space="preserve"> 20</w:t>
      </w:r>
      <w:r w:rsidR="008F7452" w:rsidRPr="008F7452">
        <w:rPr>
          <w:rFonts w:ascii="Times New Roman" w:hAnsi="Times New Roman"/>
          <w:sz w:val="24"/>
          <w:szCs w:val="28"/>
        </w:rPr>
        <w:t>20</w:t>
      </w:r>
      <w:r w:rsidRPr="008F7452">
        <w:rPr>
          <w:rFonts w:ascii="Times New Roman" w:hAnsi="Times New Roman"/>
          <w:sz w:val="24"/>
          <w:szCs w:val="28"/>
        </w:rPr>
        <w:t xml:space="preserve"> г. № </w:t>
      </w:r>
      <w:r w:rsidR="008F7452" w:rsidRPr="008F7452">
        <w:rPr>
          <w:rFonts w:ascii="Times New Roman" w:hAnsi="Times New Roman"/>
          <w:sz w:val="24"/>
          <w:szCs w:val="28"/>
        </w:rPr>
        <w:t>958</w:t>
      </w:r>
    </w:p>
    <w:p w:rsidR="003B1207" w:rsidRDefault="003B1207" w:rsidP="003B1207">
      <w:pPr>
        <w:spacing w:after="240" w:line="360" w:lineRule="auto"/>
        <w:ind w:right="425"/>
        <w:jc w:val="both"/>
        <w:rPr>
          <w:rFonts w:ascii="Times New Roman" w:hAnsi="Times New Roman"/>
          <w:sz w:val="24"/>
          <w:szCs w:val="28"/>
        </w:rPr>
      </w:pPr>
    </w:p>
    <w:p w:rsidR="003B1207" w:rsidRDefault="003B1207" w:rsidP="003B1207">
      <w:pPr>
        <w:spacing w:after="240" w:line="360" w:lineRule="auto"/>
        <w:ind w:right="425"/>
        <w:jc w:val="both"/>
        <w:rPr>
          <w:rFonts w:ascii="Times New Roman" w:hAnsi="Times New Roman"/>
          <w:sz w:val="24"/>
          <w:szCs w:val="28"/>
        </w:rPr>
      </w:pPr>
    </w:p>
    <w:p w:rsidR="003B1207" w:rsidRDefault="003B1207" w:rsidP="003B1207">
      <w:pPr>
        <w:spacing w:after="240" w:line="360" w:lineRule="auto"/>
        <w:ind w:right="425"/>
        <w:jc w:val="both"/>
        <w:rPr>
          <w:rFonts w:ascii="Times New Roman" w:hAnsi="Times New Roman"/>
          <w:sz w:val="24"/>
          <w:szCs w:val="28"/>
        </w:rPr>
      </w:pPr>
    </w:p>
    <w:p w:rsidR="003B1207" w:rsidRDefault="003B1207" w:rsidP="003B1207">
      <w:pPr>
        <w:spacing w:after="240" w:line="360" w:lineRule="auto"/>
        <w:ind w:right="425"/>
        <w:jc w:val="both"/>
        <w:rPr>
          <w:rFonts w:ascii="Times New Roman" w:hAnsi="Times New Roman"/>
          <w:sz w:val="24"/>
          <w:szCs w:val="28"/>
        </w:rPr>
      </w:pPr>
    </w:p>
    <w:p w:rsidR="003B1207" w:rsidRDefault="003B1207" w:rsidP="003B1207">
      <w:pPr>
        <w:spacing w:after="240" w:line="360" w:lineRule="auto"/>
        <w:ind w:right="425"/>
        <w:jc w:val="both"/>
        <w:rPr>
          <w:rFonts w:ascii="Times New Roman" w:hAnsi="Times New Roman"/>
          <w:sz w:val="24"/>
          <w:szCs w:val="28"/>
        </w:rPr>
      </w:pPr>
    </w:p>
    <w:p w:rsidR="003B1207" w:rsidRDefault="003B1207" w:rsidP="003B1207">
      <w:pPr>
        <w:spacing w:after="240" w:line="360" w:lineRule="auto"/>
        <w:ind w:right="425"/>
        <w:jc w:val="both"/>
        <w:rPr>
          <w:rFonts w:ascii="Times New Roman" w:hAnsi="Times New Roman"/>
          <w:sz w:val="24"/>
          <w:szCs w:val="28"/>
        </w:rPr>
      </w:pPr>
    </w:p>
    <w:p w:rsidR="003B1207" w:rsidRDefault="003B1207" w:rsidP="003B1207">
      <w:pPr>
        <w:spacing w:after="240" w:line="360" w:lineRule="auto"/>
        <w:ind w:right="425"/>
        <w:jc w:val="both"/>
        <w:rPr>
          <w:rFonts w:ascii="Times New Roman" w:hAnsi="Times New Roman"/>
          <w:sz w:val="24"/>
          <w:szCs w:val="28"/>
        </w:rPr>
      </w:pPr>
    </w:p>
    <w:p w:rsidR="008A22A0" w:rsidRPr="007F0055" w:rsidRDefault="003B1207" w:rsidP="0064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3B6D">
        <w:rPr>
          <w:rFonts w:ascii="Times New Roman" w:hAnsi="Times New Roman"/>
          <w:sz w:val="24"/>
          <w:szCs w:val="28"/>
        </w:rPr>
        <w:br w:type="page"/>
      </w:r>
      <w:r w:rsidR="007359D6" w:rsidRPr="007359D6">
        <w:rPr>
          <w:rFonts w:ascii="Times New Roman" w:hAnsi="Times New Roman"/>
          <w:b/>
          <w:sz w:val="24"/>
          <w:szCs w:val="28"/>
        </w:rPr>
        <w:lastRenderedPageBreak/>
        <w:t>1</w:t>
      </w:r>
      <w:r w:rsidR="007359D6">
        <w:rPr>
          <w:rFonts w:ascii="Times New Roman" w:hAnsi="Times New Roman"/>
          <w:sz w:val="24"/>
          <w:szCs w:val="28"/>
        </w:rPr>
        <w:t xml:space="preserve">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Цель и </w:t>
      </w:r>
      <w:r w:rsidR="008A22A0" w:rsidRPr="00D81B25">
        <w:rPr>
          <w:rFonts w:ascii="Times New Roman" w:hAnsi="Times New Roman"/>
          <w:b/>
          <w:sz w:val="24"/>
          <w:szCs w:val="24"/>
          <w:lang w:eastAsia="ru-RU"/>
        </w:rPr>
        <w:t xml:space="preserve">задачи </w:t>
      </w:r>
      <w:r w:rsidR="00D81B25" w:rsidRPr="00D81B25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8A22A0" w:rsidRPr="00D81B25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7359D6" w:rsidRDefault="007359D6" w:rsidP="0064750C">
      <w:pPr>
        <w:tabs>
          <w:tab w:val="left" w:pos="426"/>
        </w:tabs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4750C" w:rsidRDefault="0064750C" w:rsidP="0064750C">
      <w:pPr>
        <w:tabs>
          <w:tab w:val="left" w:pos="426"/>
        </w:tabs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A22A0" w:rsidRPr="003B1207" w:rsidRDefault="008A22A0" w:rsidP="007359D6">
      <w:pPr>
        <w:tabs>
          <w:tab w:val="left" w:pos="426"/>
        </w:tabs>
        <w:spacing w:after="0" w:line="360" w:lineRule="auto"/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1207">
        <w:rPr>
          <w:rFonts w:ascii="Times New Roman" w:hAnsi="Times New Roman"/>
          <w:sz w:val="24"/>
          <w:szCs w:val="24"/>
          <w:lang w:eastAsia="ru-RU"/>
        </w:rPr>
        <w:t>Вид</w:t>
      </w:r>
      <w:r w:rsidR="003B1207" w:rsidRPr="003B1207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3B12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1B25">
        <w:rPr>
          <w:rFonts w:ascii="Times New Roman" w:hAnsi="Times New Roman"/>
          <w:sz w:val="24"/>
          <w:szCs w:val="24"/>
          <w:lang w:eastAsia="ru-RU"/>
        </w:rPr>
        <w:t>производственная</w:t>
      </w:r>
      <w:r w:rsidRPr="003B1207">
        <w:rPr>
          <w:rFonts w:ascii="Times New Roman" w:hAnsi="Times New Roman"/>
          <w:sz w:val="24"/>
          <w:szCs w:val="24"/>
          <w:lang w:eastAsia="ru-RU"/>
        </w:rPr>
        <w:t xml:space="preserve">, тип </w:t>
      </w:r>
      <w:r w:rsidR="003B1207" w:rsidRPr="003B120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81B25">
        <w:rPr>
          <w:rFonts w:ascii="Times New Roman" w:hAnsi="Times New Roman"/>
          <w:sz w:val="24"/>
          <w:szCs w:val="24"/>
          <w:lang w:eastAsia="ru-RU"/>
        </w:rPr>
        <w:t>профессиональная</w:t>
      </w:r>
      <w:r w:rsidRPr="003B1207">
        <w:rPr>
          <w:rFonts w:ascii="Times New Roman" w:hAnsi="Times New Roman"/>
          <w:sz w:val="24"/>
          <w:szCs w:val="24"/>
          <w:lang w:eastAsia="ru-RU"/>
        </w:rPr>
        <w:t>.</w:t>
      </w:r>
    </w:p>
    <w:p w:rsidR="008A22A0" w:rsidRPr="007359D6" w:rsidRDefault="008A22A0" w:rsidP="007359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Цель </w:t>
      </w:r>
      <w:r w:rsidRPr="007359D6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</w:t>
      </w:r>
      <w:r w:rsidR="002948FF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7359D6">
        <w:rPr>
          <w:rFonts w:ascii="Times New Roman" w:hAnsi="Times New Roman"/>
          <w:b/>
          <w:sz w:val="24"/>
          <w:szCs w:val="24"/>
          <w:lang w:eastAsia="ru-RU"/>
        </w:rPr>
        <w:t>практики</w:t>
      </w:r>
      <w:r w:rsidR="007359D6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7359D6" w:rsidRPr="007359D6">
        <w:rPr>
          <w:rFonts w:ascii="Times New Roman" w:hAnsi="Times New Roman"/>
          <w:bCs/>
          <w:sz w:val="24"/>
          <w:szCs w:val="24"/>
        </w:rPr>
        <w:t xml:space="preserve"> </w:t>
      </w:r>
      <w:r w:rsidR="00D81B25" w:rsidRPr="00B4584B">
        <w:rPr>
          <w:rFonts w:ascii="Times New Roman" w:hAnsi="Times New Roman"/>
          <w:color w:val="000000"/>
          <w:sz w:val="24"/>
          <w:szCs w:val="24"/>
        </w:rPr>
        <w:t>подготовка специалиста, владеющего навыками практической, научной и творческой деятельности, имеющего практические навыки сбора, обработки и анализа данных, результатов конкретных исследований,</w:t>
      </w:r>
      <w:r w:rsidR="00294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B25" w:rsidRPr="00B4584B">
        <w:rPr>
          <w:rFonts w:ascii="Times New Roman" w:hAnsi="Times New Roman"/>
          <w:color w:val="000000"/>
          <w:sz w:val="24"/>
          <w:szCs w:val="24"/>
        </w:rPr>
        <w:t>а также</w:t>
      </w:r>
      <w:r w:rsidR="00D81B25" w:rsidRPr="00B4584B">
        <w:rPr>
          <w:rFonts w:ascii="Times New Roman" w:hAnsi="Times New Roman"/>
          <w:sz w:val="24"/>
          <w:szCs w:val="24"/>
        </w:rPr>
        <w:t xml:space="preserve"> приобщение к практической педагогической деятельности (учебной и воспитательной) с обучающимися образовательных учреждений по направлению управление персоналом</w:t>
      </w:r>
      <w:r w:rsidR="007359D6" w:rsidRPr="007359D6">
        <w:rPr>
          <w:rFonts w:ascii="Times New Roman" w:hAnsi="Times New Roman"/>
          <w:sz w:val="24"/>
          <w:szCs w:val="24"/>
        </w:rPr>
        <w:t>.</w:t>
      </w:r>
    </w:p>
    <w:p w:rsidR="002948FF" w:rsidRPr="002948FF" w:rsidRDefault="002948FF" w:rsidP="002948F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8FF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948FF">
        <w:rPr>
          <w:rFonts w:ascii="Times New Roman" w:hAnsi="Times New Roman"/>
          <w:b/>
          <w:sz w:val="24"/>
          <w:szCs w:val="24"/>
        </w:rPr>
        <w:t>производственной</w:t>
      </w:r>
      <w:r w:rsidRPr="002948FF">
        <w:rPr>
          <w:rFonts w:ascii="Times New Roman" w:hAnsi="Times New Roman"/>
          <w:b/>
          <w:bCs/>
          <w:sz w:val="24"/>
          <w:szCs w:val="24"/>
        </w:rPr>
        <w:t xml:space="preserve"> практики являются: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948FF">
        <w:t>закрепление умений и навыков, полученных в результате теоретического и практического освоения дисциплин в соответствии с учебным планом;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948FF">
        <w:t>совершенствование коммуникативных навыков в профессиональной деятельности;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948FF">
        <w:t xml:space="preserve">закрепление навыков организации работы с персоналом, в том числе по групповой и командной работе; 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948FF">
        <w:rPr>
          <w:bCs/>
          <w:spacing w:val="-3"/>
        </w:rPr>
        <w:t>совершенствование навыков реализации функций управления персоналом организации;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2948FF">
        <w:t>совершенствование навыков применения методов анализа, планирования и организации профессиональной деятельности, адекватную стратегии, целям и задачам, внутренним и внешним условиям стратегии управления персоналом в организации;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948FF">
        <w:t>углубление знаний и получение опыта по методологии разработки управленческих решений по управлению персоналом организации, учитывающие правовую и нормативную базу РФ;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948FF">
        <w:t xml:space="preserve">приобщение к практической психолого-педагогической деятельности в образовательном учреждении и использование на практике теоретических знаний, полученных психолого-педагогических дисциплин; </w:t>
      </w:r>
    </w:p>
    <w:p w:rsidR="002948FF" w:rsidRPr="002948FF" w:rsidRDefault="002948FF" w:rsidP="002948FF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948FF">
        <w:t>выработка практических навыков и творческого, исследовательского подхода к психолого-педагогической деятельности в процессе преподавания; приобретение ими навыков планирования (постановка целей и их достижение).</w:t>
      </w:r>
    </w:p>
    <w:p w:rsidR="008A22A0" w:rsidRPr="007F0055" w:rsidRDefault="008A22A0" w:rsidP="0064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Default="007359D6" w:rsidP="0064750C">
      <w:pPr>
        <w:tabs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Место практики в структуре образовательной программы</w:t>
      </w:r>
    </w:p>
    <w:p w:rsidR="0064750C" w:rsidRDefault="0064750C" w:rsidP="0064750C">
      <w:pPr>
        <w:tabs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4750C" w:rsidRPr="007F0055" w:rsidRDefault="0064750C" w:rsidP="0064750C">
      <w:pPr>
        <w:tabs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948FF" w:rsidRPr="00B4584B" w:rsidRDefault="002948FF" w:rsidP="002948FF">
      <w:pPr>
        <w:pStyle w:val="a6"/>
        <w:spacing w:line="360" w:lineRule="auto"/>
        <w:ind w:left="0" w:firstLine="709"/>
        <w:jc w:val="both"/>
      </w:pPr>
      <w:r w:rsidRPr="00B4584B">
        <w:rPr>
          <w:lang w:eastAsia="en-US"/>
        </w:rPr>
        <w:t>Производственная практика включена в цикл Б</w:t>
      </w:r>
      <w:proofErr w:type="gramStart"/>
      <w:r w:rsidRPr="00B4584B">
        <w:rPr>
          <w:lang w:eastAsia="en-US"/>
        </w:rPr>
        <w:t>2</w:t>
      </w:r>
      <w:proofErr w:type="gramEnd"/>
      <w:r w:rsidRPr="00B4584B">
        <w:rPr>
          <w:lang w:eastAsia="en-US"/>
        </w:rPr>
        <w:t>.</w:t>
      </w:r>
      <w:r w:rsidR="00572A55">
        <w:rPr>
          <w:lang w:eastAsia="en-US"/>
        </w:rPr>
        <w:t>В</w:t>
      </w:r>
      <w:r w:rsidRPr="00B4584B">
        <w:rPr>
          <w:lang w:eastAsia="en-US"/>
        </w:rPr>
        <w:t xml:space="preserve">, который </w:t>
      </w:r>
      <w:r w:rsidRPr="00B4584B">
        <w:t xml:space="preserve">базируется на базовой и вариативной частях и дисциплинах по выбору,  определенных  в соответствии с ФГОС </w:t>
      </w:r>
      <w:r w:rsidRPr="00B4584B">
        <w:lastRenderedPageBreak/>
        <w:t>ВО, ОПОП (календарный учебный график, учебный план). Производственная практика находится в логической и содержательно-методологической взаимосвязи с другими частями основной профессиональной образовательной программы.</w:t>
      </w:r>
    </w:p>
    <w:p w:rsidR="002948FF" w:rsidRPr="00B4584B" w:rsidRDefault="00572A55" w:rsidP="002948FF">
      <w:pPr>
        <w:pStyle w:val="a6"/>
        <w:spacing w:line="360" w:lineRule="auto"/>
        <w:ind w:left="0" w:firstLine="709"/>
        <w:jc w:val="both"/>
      </w:pPr>
      <w:r w:rsidRPr="00B4584B">
        <w:rPr>
          <w:lang w:eastAsia="en-US"/>
        </w:rPr>
        <w:t xml:space="preserve">Производственная </w:t>
      </w:r>
      <w:r w:rsidRPr="00572A55">
        <w:rPr>
          <w:lang w:eastAsia="en-US"/>
        </w:rPr>
        <w:t>практика</w:t>
      </w:r>
      <w:r w:rsidR="002948FF" w:rsidRPr="00572A55">
        <w:t xml:space="preserve"> (</w:t>
      </w:r>
      <w:r w:rsidRPr="00572A55">
        <w:t>профессиональная практика</w:t>
      </w:r>
      <w:r w:rsidR="002948FF" w:rsidRPr="00572A55">
        <w:t>) базируется</w:t>
      </w:r>
      <w:r w:rsidR="002948FF" w:rsidRPr="00B4584B">
        <w:t xml:space="preserve"> на освоении дисциплин, указанных столбце 3 таблицы.</w:t>
      </w:r>
    </w:p>
    <w:p w:rsidR="002948FF" w:rsidRPr="00B4584B" w:rsidRDefault="002948FF" w:rsidP="002948FF">
      <w:pPr>
        <w:pStyle w:val="a6"/>
        <w:spacing w:line="360" w:lineRule="auto"/>
        <w:ind w:left="0" w:firstLine="709"/>
        <w:jc w:val="both"/>
      </w:pPr>
      <w:r w:rsidRPr="00B4584B">
        <w:t>Прохождение данной практики дает возможность студенту подготовиться к изучению дисциплин, преподаваемых на последующих семестрах и курсах, в том числе к дисциплинам, указанных в столбце 4 таблицы.</w:t>
      </w:r>
    </w:p>
    <w:p w:rsidR="00BA5C96" w:rsidRDefault="00BA5C96" w:rsidP="00BA5C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Практика предназначена для </w:t>
      </w:r>
      <w:r>
        <w:rPr>
          <w:rFonts w:ascii="Times New Roman" w:hAnsi="Times New Roman"/>
          <w:sz w:val="24"/>
          <w:szCs w:val="24"/>
          <w:lang w:eastAsia="ru-RU"/>
        </w:rPr>
        <w:t>получения профессиональных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знаний, умений и навыков, полученных при изучении следующих разделов образовательной программы: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3218"/>
      </w:tblGrid>
      <w:tr w:rsidR="008A22A0" w:rsidRPr="0023106E" w:rsidTr="00BA5C96">
        <w:tc>
          <w:tcPr>
            <w:tcW w:w="64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3240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разделы, дисциплины ОПОП</w:t>
            </w:r>
          </w:p>
        </w:tc>
        <w:tc>
          <w:tcPr>
            <w:tcW w:w="3218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разделы, дисциплины ОПОП</w:t>
            </w:r>
          </w:p>
        </w:tc>
      </w:tr>
      <w:tr w:rsidR="00414D09" w:rsidRPr="0023106E" w:rsidTr="00BA5C96">
        <w:tc>
          <w:tcPr>
            <w:tcW w:w="648" w:type="dxa"/>
          </w:tcPr>
          <w:p w:rsidR="00414D09" w:rsidRPr="005144EC" w:rsidRDefault="00414D09" w:rsidP="00514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4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414D09" w:rsidRPr="005144EC" w:rsidRDefault="00414D09" w:rsidP="00514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4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414D09" w:rsidRPr="005144EC" w:rsidRDefault="00414D09" w:rsidP="00514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4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</w:tcPr>
          <w:p w:rsidR="00414D09" w:rsidRPr="005144EC" w:rsidRDefault="00414D09" w:rsidP="00514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4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A5C96" w:rsidRPr="005C067A" w:rsidTr="00BA5C96">
        <w:tc>
          <w:tcPr>
            <w:tcW w:w="648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ОПК- 1</w:t>
            </w:r>
          </w:p>
        </w:tc>
        <w:tc>
          <w:tcPr>
            <w:tcW w:w="3240" w:type="dxa"/>
          </w:tcPr>
          <w:p w:rsidR="00BA5C96" w:rsidRPr="005C067A" w:rsidRDefault="004A0368" w:rsidP="00BA5C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  <w:p w:rsidR="004A0368" w:rsidRPr="005C067A" w:rsidRDefault="004A0368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Развитие трудового законодательства и его влияние на управление персоналом</w:t>
            </w:r>
          </w:p>
          <w:p w:rsidR="004A0368" w:rsidRPr="005C067A" w:rsidRDefault="004A0368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Развитие систем менеджмента качества</w:t>
            </w:r>
          </w:p>
          <w:p w:rsidR="004A0368" w:rsidRPr="005C067A" w:rsidRDefault="004A0368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Технологии управления развитием персонала</w:t>
            </w:r>
          </w:p>
        </w:tc>
        <w:tc>
          <w:tcPr>
            <w:tcW w:w="3218" w:type="dxa"/>
            <w:vAlign w:val="center"/>
          </w:tcPr>
          <w:p w:rsidR="00BA5C96" w:rsidRPr="005C067A" w:rsidRDefault="004A0368" w:rsidP="00BA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BA5C96" w:rsidRPr="005C067A" w:rsidTr="00BA5C96">
        <w:tc>
          <w:tcPr>
            <w:tcW w:w="648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ОПК- 2</w:t>
            </w:r>
          </w:p>
        </w:tc>
        <w:tc>
          <w:tcPr>
            <w:tcW w:w="3240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Современные проблемы управления персоналом</w:t>
            </w:r>
          </w:p>
          <w:p w:rsidR="00A6572D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Учебная практика (научно-исследовательская работа)</w:t>
            </w:r>
          </w:p>
        </w:tc>
        <w:tc>
          <w:tcPr>
            <w:tcW w:w="3218" w:type="dxa"/>
            <w:vAlign w:val="center"/>
          </w:tcPr>
          <w:p w:rsidR="00BA5C96" w:rsidRPr="005C067A" w:rsidRDefault="00BA5C96" w:rsidP="00BA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BA5C96" w:rsidRPr="005C067A" w:rsidTr="00BA5C96">
        <w:tc>
          <w:tcPr>
            <w:tcW w:w="648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240" w:type="dxa"/>
          </w:tcPr>
          <w:p w:rsidR="00BA5C96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Социальная политика государства и управление социальным развитием организации</w:t>
            </w:r>
          </w:p>
          <w:p w:rsidR="00A6572D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  <w:p w:rsidR="00A6572D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  <w:p w:rsidR="00A6572D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Оценка эффективности деловой коммуникации в управлении</w:t>
            </w:r>
          </w:p>
          <w:p w:rsidR="00A6572D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Управленческие решения в профессиональной деятельности</w:t>
            </w:r>
          </w:p>
          <w:p w:rsidR="00A6572D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Управление персоналом в государственной гражданской и муниципальной службе</w:t>
            </w:r>
          </w:p>
        </w:tc>
        <w:tc>
          <w:tcPr>
            <w:tcW w:w="3218" w:type="dxa"/>
          </w:tcPr>
          <w:p w:rsidR="00BA5C96" w:rsidRPr="005C067A" w:rsidRDefault="00A6572D" w:rsidP="00BA5C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BA5C96" w:rsidRPr="005C067A" w:rsidTr="00BA5C96">
        <w:tc>
          <w:tcPr>
            <w:tcW w:w="648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BA5C96" w:rsidRPr="005C067A" w:rsidRDefault="00BA5C96" w:rsidP="00BA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40" w:type="dxa"/>
          </w:tcPr>
          <w:p w:rsidR="00BA5C96" w:rsidRPr="005C067A" w:rsidRDefault="00E4557F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Развитие систем менеджмента качества</w:t>
            </w:r>
          </w:p>
          <w:p w:rsidR="00E4557F" w:rsidRPr="005C067A" w:rsidRDefault="00E4557F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 xml:space="preserve">Комплексная оценка </w:t>
            </w:r>
            <w:r w:rsidRPr="005C067A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  <w:p w:rsidR="00E4557F" w:rsidRPr="005C067A" w:rsidRDefault="00E4557F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  <w:p w:rsidR="00E4557F" w:rsidRPr="005C067A" w:rsidRDefault="00E4557F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  <w:p w:rsidR="00E4557F" w:rsidRPr="005C067A" w:rsidRDefault="00E4557F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Кадровый консалтинг и аудит</w:t>
            </w:r>
          </w:p>
          <w:p w:rsidR="00E4557F" w:rsidRPr="005C067A" w:rsidRDefault="00E4557F" w:rsidP="00E455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Оценка эффективности деловой коммуникации в управлении</w:t>
            </w:r>
          </w:p>
          <w:p w:rsidR="00E4557F" w:rsidRPr="005C067A" w:rsidRDefault="00E4557F" w:rsidP="00E455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Управленческие решения в профессиональной деятельности</w:t>
            </w:r>
          </w:p>
          <w:p w:rsidR="00E4557F" w:rsidRPr="005C067A" w:rsidRDefault="00E4557F" w:rsidP="00BA5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Управление персоналом в государственной гражданской и муниципальной службе</w:t>
            </w:r>
          </w:p>
          <w:p w:rsidR="00E4557F" w:rsidRPr="005C067A" w:rsidRDefault="00E4557F" w:rsidP="00BA5C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t>Кадровая безопасность организации</w:t>
            </w:r>
          </w:p>
        </w:tc>
        <w:tc>
          <w:tcPr>
            <w:tcW w:w="3218" w:type="dxa"/>
          </w:tcPr>
          <w:p w:rsidR="00BA5C96" w:rsidRPr="005C067A" w:rsidRDefault="005C067A" w:rsidP="00BA5C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7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процедуре защиты и защита выпускной квалификационной работы</w:t>
            </w:r>
          </w:p>
        </w:tc>
      </w:tr>
    </w:tbl>
    <w:p w:rsidR="008A22A0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50C" w:rsidRPr="007F0055" w:rsidRDefault="0064750C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5144EC" w:rsidP="005E4BA3">
      <w:pPr>
        <w:tabs>
          <w:tab w:val="left" w:pos="426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Способы, формы и места </w:t>
      </w:r>
      <w:r w:rsidR="00021D64" w:rsidRPr="007F0055">
        <w:rPr>
          <w:rFonts w:ascii="Times New Roman" w:hAnsi="Times New Roman"/>
          <w:b/>
          <w:sz w:val="24"/>
          <w:szCs w:val="24"/>
          <w:lang w:eastAsia="ru-RU"/>
        </w:rPr>
        <w:t>проведения практики</w:t>
      </w:r>
    </w:p>
    <w:p w:rsidR="008A22A0" w:rsidRPr="00021D64" w:rsidRDefault="008A22A0" w:rsidP="0002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44EC" w:rsidRPr="00021D64" w:rsidRDefault="005144EC" w:rsidP="00021D64">
      <w:pPr>
        <w:pStyle w:val="Default"/>
        <w:spacing w:line="360" w:lineRule="auto"/>
        <w:ind w:firstLine="709"/>
        <w:jc w:val="both"/>
        <w:rPr>
          <w:color w:val="548DD4"/>
        </w:rPr>
      </w:pPr>
      <w:r w:rsidRPr="00021D64">
        <w:t xml:space="preserve">Способ проведения </w:t>
      </w:r>
      <w:r w:rsidR="005C067A">
        <w:t>производственной (профессиональной)</w:t>
      </w:r>
      <w:r w:rsidRPr="00021D64">
        <w:t xml:space="preserve"> практики – стационарный. </w:t>
      </w:r>
    </w:p>
    <w:p w:rsidR="005144EC" w:rsidRPr="00021D64" w:rsidRDefault="005144EC" w:rsidP="00021D6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21D64">
        <w:rPr>
          <w:rFonts w:ascii="Times New Roman" w:hAnsi="Times New Roman"/>
          <w:sz w:val="24"/>
          <w:szCs w:val="24"/>
        </w:rPr>
        <w:t>Форма проведения практики – дискретная.</w:t>
      </w:r>
      <w:r w:rsidRPr="00021D64">
        <w:rPr>
          <w:sz w:val="24"/>
          <w:szCs w:val="24"/>
        </w:rPr>
        <w:t xml:space="preserve"> </w:t>
      </w:r>
    </w:p>
    <w:p w:rsidR="0008567A" w:rsidRPr="00B4584B" w:rsidRDefault="0008567A" w:rsidP="0008567A">
      <w:pPr>
        <w:pStyle w:val="Default"/>
        <w:spacing w:line="360" w:lineRule="auto"/>
        <w:ind w:firstLine="708"/>
        <w:jc w:val="both"/>
        <w:rPr>
          <w:color w:val="auto"/>
        </w:rPr>
      </w:pPr>
      <w:r w:rsidRPr="00B4584B">
        <w:t xml:space="preserve">Производственная практика проводится, как правило, индивидуально в организациях любых организационно-правовых форм (их структурных подразделениях), соответствующих профилю профессиональной подготовки обучающихся и задачам практики, </w:t>
      </w:r>
      <w:r w:rsidRPr="00B4584B">
        <w:rPr>
          <w:color w:val="auto"/>
        </w:rPr>
        <w:t>осуществляющих виды деятельности, на которые ориентирована ОП ВО</w:t>
      </w:r>
      <w:r w:rsidRPr="00B4584B">
        <w:t xml:space="preserve">. Местами прохождения производственной практики являются органы государственной власти, органы местного самоуправления, государственные и муниципальные предприятия и учреждения, общественные организации, некоммерческие и коммерческие организации, международные организации, научные и образовательные организации, находящиеся на территории г. Чита, </w:t>
      </w:r>
      <w:r w:rsidRPr="00B4584B">
        <w:rPr>
          <w:color w:val="auto"/>
        </w:rPr>
        <w:t xml:space="preserve">структурные подразделения ЗабГУ. </w:t>
      </w:r>
    </w:p>
    <w:p w:rsidR="0008567A" w:rsidRPr="0008567A" w:rsidRDefault="0008567A" w:rsidP="0008567A">
      <w:pPr>
        <w:pStyle w:val="1"/>
        <w:shd w:val="clear" w:color="auto" w:fill="FFFFFF"/>
        <w:spacing w:line="360" w:lineRule="auto"/>
        <w:ind w:left="0" w:firstLine="709"/>
        <w:jc w:val="both"/>
        <w:rPr>
          <w:bCs/>
        </w:rPr>
      </w:pPr>
      <w:r w:rsidRPr="0008567A">
        <w:rPr>
          <w:bCs/>
        </w:rPr>
        <w:t>Руководство производственной практикой по получению профессиональных умений и опыта профессиональной деятельности (в том числе и педагогическая) по программе спе</w:t>
      </w:r>
      <w:r w:rsidRPr="0008567A">
        <w:rPr>
          <w:bCs/>
        </w:rPr>
        <w:softHyphen/>
        <w:t>циализированной подготовки магистров осуществляет научный руководитель магистранта по согласованию с руководителем соответствующей магистерской программы.</w:t>
      </w:r>
    </w:p>
    <w:p w:rsidR="0008567A" w:rsidRPr="0008567A" w:rsidRDefault="0008567A" w:rsidP="0008567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567A">
        <w:rPr>
          <w:rFonts w:ascii="Times New Roman" w:hAnsi="Times New Roman"/>
          <w:bCs/>
          <w:sz w:val="24"/>
          <w:szCs w:val="24"/>
        </w:rPr>
        <w:t>Сроки прохождения производственной практики определяются учебным планом.</w:t>
      </w:r>
    </w:p>
    <w:p w:rsidR="0008567A" w:rsidRPr="0008567A" w:rsidRDefault="0008567A" w:rsidP="000856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67A">
        <w:rPr>
          <w:rFonts w:ascii="Times New Roman" w:hAnsi="Times New Roman"/>
          <w:sz w:val="24"/>
          <w:szCs w:val="24"/>
          <w:lang w:eastAsia="ru-RU"/>
        </w:rPr>
        <w:t>Для инвалидов и лиц с ОВЗ выбор мест прохождения практик согласуется с требованиями их доступности для данных обучающихся.</w:t>
      </w:r>
    </w:p>
    <w:p w:rsidR="008A22A0" w:rsidRPr="007F0055" w:rsidRDefault="00021D64" w:rsidP="00021D64">
      <w:pPr>
        <w:tabs>
          <w:tab w:val="left" w:pos="284"/>
        </w:tabs>
        <w:spacing w:after="24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Перечень планируемых результатов обучения при про</w:t>
      </w:r>
      <w:r w:rsidR="008A22A0">
        <w:rPr>
          <w:rFonts w:ascii="Times New Roman" w:hAnsi="Times New Roman"/>
          <w:b/>
          <w:sz w:val="24"/>
          <w:szCs w:val="24"/>
          <w:lang w:eastAsia="ru-RU"/>
        </w:rPr>
        <w:t>хождении практики, соотнесенных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с планируемыми результатами освоения образовательной программы</w:t>
      </w:r>
    </w:p>
    <w:p w:rsidR="008A22A0" w:rsidRDefault="008A22A0" w:rsidP="00021D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D64" w:rsidRPr="007F0055" w:rsidRDefault="00021D64" w:rsidP="00021D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8A22A0" w:rsidRPr="00243DAE" w:rsidRDefault="008A22A0" w:rsidP="00192A5A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3"/>
        <w:gridCol w:w="3172"/>
        <w:gridCol w:w="3226"/>
      </w:tblGrid>
      <w:tr w:rsidR="008A22A0" w:rsidRPr="00B96F59" w:rsidTr="0023106E">
        <w:tc>
          <w:tcPr>
            <w:tcW w:w="6345" w:type="dxa"/>
            <w:gridSpan w:val="2"/>
            <w:vAlign w:val="center"/>
          </w:tcPr>
          <w:p w:rsidR="008A22A0" w:rsidRPr="003870ED" w:rsidRDefault="008A22A0" w:rsidP="0016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освоения образовательной программы</w:t>
            </w:r>
          </w:p>
        </w:tc>
        <w:tc>
          <w:tcPr>
            <w:tcW w:w="3226" w:type="dxa"/>
            <w:vAlign w:val="center"/>
          </w:tcPr>
          <w:p w:rsidR="008A22A0" w:rsidRPr="003870ED" w:rsidRDefault="008A22A0" w:rsidP="00160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прохождения практики</w:t>
            </w:r>
          </w:p>
        </w:tc>
      </w:tr>
      <w:tr w:rsidR="008A22A0" w:rsidRPr="00B96F59" w:rsidTr="0023106E">
        <w:tc>
          <w:tcPr>
            <w:tcW w:w="3173" w:type="dxa"/>
            <w:vAlign w:val="center"/>
          </w:tcPr>
          <w:p w:rsidR="008A22A0" w:rsidRPr="003870ED" w:rsidRDefault="008A22A0" w:rsidP="0016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72" w:type="dxa"/>
            <w:vAlign w:val="center"/>
          </w:tcPr>
          <w:p w:rsidR="008A22A0" w:rsidRPr="003870ED" w:rsidRDefault="008A22A0" w:rsidP="0016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достижения компетенции, формируемые в рамках практики</w:t>
            </w:r>
          </w:p>
        </w:tc>
        <w:tc>
          <w:tcPr>
            <w:tcW w:w="3226" w:type="dxa"/>
            <w:vAlign w:val="center"/>
          </w:tcPr>
          <w:p w:rsidR="008A22A0" w:rsidRPr="003870ED" w:rsidRDefault="008A22A0" w:rsidP="00160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Дескрипторы: знания, умения, навыки и (или) опыт деятельности</w:t>
            </w:r>
          </w:p>
        </w:tc>
      </w:tr>
      <w:tr w:rsidR="008E281A" w:rsidRPr="00B96F59" w:rsidTr="00D81B25">
        <w:trPr>
          <w:trHeight w:val="4311"/>
        </w:trPr>
        <w:tc>
          <w:tcPr>
            <w:tcW w:w="3173" w:type="dxa"/>
            <w:vAlign w:val="center"/>
          </w:tcPr>
          <w:p w:rsidR="008E281A" w:rsidRPr="003870ED" w:rsidRDefault="008E281A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  <w:r w:rsidR="00782C17"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</w:t>
            </w:r>
          </w:p>
        </w:tc>
        <w:tc>
          <w:tcPr>
            <w:tcW w:w="3172" w:type="dxa"/>
            <w:vAlign w:val="center"/>
          </w:tcPr>
          <w:p w:rsidR="008E281A" w:rsidRPr="003870ED" w:rsidRDefault="008E281A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6E1B4F" w:rsidRPr="003870ED" w:rsidRDefault="008E281A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8E72D5" w:rsidRPr="003870ED">
              <w:rPr>
                <w:rFonts w:ascii="Times New Roman" w:hAnsi="Times New Roman"/>
                <w:sz w:val="24"/>
                <w:szCs w:val="24"/>
              </w:rPr>
              <w:t>экономическую, организационную, управленческую, социологическую, психологическую теории и права.</w:t>
            </w:r>
          </w:p>
          <w:p w:rsidR="008E281A" w:rsidRPr="003870ED" w:rsidRDefault="008E72D5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Уметь: анализировать и применять знания при решении профессиональных задач.</w:t>
            </w:r>
          </w:p>
          <w:p w:rsidR="008E281A" w:rsidRPr="003870ED" w:rsidRDefault="008E281A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  <w:r w:rsidR="008E72D5"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приемами оценки </w:t>
            </w: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72D5" w:rsidRPr="003870ED">
              <w:rPr>
                <w:rFonts w:ascii="Times New Roman" w:hAnsi="Times New Roman"/>
                <w:sz w:val="24"/>
                <w:szCs w:val="24"/>
              </w:rPr>
              <w:t>существующих передовых практик и результатов научных исследований по управлению персоналом и в смежных областях.</w:t>
            </w:r>
          </w:p>
        </w:tc>
      </w:tr>
      <w:tr w:rsidR="0008567A" w:rsidRPr="00B96F59" w:rsidTr="00D81B25">
        <w:trPr>
          <w:trHeight w:val="4311"/>
        </w:trPr>
        <w:tc>
          <w:tcPr>
            <w:tcW w:w="3173" w:type="dxa"/>
            <w:vAlign w:val="center"/>
          </w:tcPr>
          <w:p w:rsidR="0008567A" w:rsidRPr="003870ED" w:rsidRDefault="00782C17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ОПК-2. Способен применять комплексный подход к сбору данных, продвинутые методы их обработки и анализа при решении управленческих и исследовательских задач</w:t>
            </w:r>
          </w:p>
        </w:tc>
        <w:tc>
          <w:tcPr>
            <w:tcW w:w="3172" w:type="dxa"/>
            <w:vAlign w:val="center"/>
          </w:tcPr>
          <w:p w:rsidR="0008567A" w:rsidRPr="003870ED" w:rsidRDefault="0008567A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782C17" w:rsidRPr="003870ED" w:rsidRDefault="00782C1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о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методах сбора данных, обработки и анализа при решении управленческих и исследовательских задач.</w:t>
            </w:r>
          </w:p>
          <w:p w:rsidR="00782C17" w:rsidRPr="003870ED" w:rsidRDefault="00782C1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применять комплексный подход к сбору данных, продвинутые методы их обработки и анализа при решении управленческих и исследовательских задач.</w:t>
            </w:r>
          </w:p>
          <w:p w:rsidR="0008567A" w:rsidRPr="003870ED" w:rsidRDefault="00782C1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навыками применения комплексного подхода к сбору данных, продвинутых методах их обработки и анализа при решении управленческих и исследовательских задач.</w:t>
            </w:r>
          </w:p>
        </w:tc>
      </w:tr>
      <w:tr w:rsidR="003870ED" w:rsidRPr="006E1B4F" w:rsidTr="00160426">
        <w:trPr>
          <w:trHeight w:val="3251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ПК-2. </w:t>
            </w:r>
            <w:proofErr w:type="gramStart"/>
            <w:r w:rsidRPr="003870E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к реализации стратегического управления и организации деятельности подразделений и сотрудников организации  в сфере управлению персоналом</w:t>
            </w:r>
          </w:p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ПК-2.1. Внедряет политику, планы, программы, процедуры и технологии по управлению персоналом для реализации стратегических целей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политику, планы, программы, процедуры и технологии по управлению персоналом для реализации стратегических целей организации</w:t>
            </w:r>
          </w:p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в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недря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ть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политику, планы, программы, процедуры и технологии по управлению персоналом для реализации стратегических целей организации</w:t>
            </w:r>
          </w:p>
          <w:p w:rsidR="003870ED" w:rsidRPr="003870ED" w:rsidRDefault="003870ED" w:rsidP="00A9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навыками и методами в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недр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и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, план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ов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, программ, процедур и технологи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й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по управлению персоналом для реализации стратегических целей организации</w:t>
            </w:r>
          </w:p>
        </w:tc>
      </w:tr>
      <w:tr w:rsidR="003870ED" w:rsidRPr="006E1B4F" w:rsidTr="00044E01">
        <w:trPr>
          <w:trHeight w:val="431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ПК-2.2. Осуществляет 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ую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у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о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существля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ть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  <w:p w:rsidR="003870ED" w:rsidRPr="003870ED" w:rsidRDefault="003870ED" w:rsidP="00A9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построени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я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870ED" w:rsidRPr="006E1B4F" w:rsidTr="00A95072">
        <w:trPr>
          <w:trHeight w:val="853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ПК-2.3. Внедряет и поддерживает корпоративную культуру и социальную политику, систему мотивации, эффективности, оценки и развития персонала</w:t>
            </w:r>
          </w:p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корпоративную культуру и социальную политику, систему мотивации, эффективности, оценки и развития персонала</w:t>
            </w:r>
          </w:p>
          <w:p w:rsidR="00A95072" w:rsidRPr="003870ED" w:rsidRDefault="003870ED" w:rsidP="00A9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Внедря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ть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и поддержива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ть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корпоративную культуру и социальную политику, систему мотивации, эффективности, оценки и развития персонала</w:t>
            </w:r>
          </w:p>
          <w:p w:rsidR="003870ED" w:rsidRPr="003870ED" w:rsidRDefault="003870ED" w:rsidP="00A9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навыками в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недр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корпоративн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ой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ы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и социальн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ой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lastRenderedPageBreak/>
              <w:t>политик</w:t>
            </w:r>
            <w:r w:rsidR="00A95072">
              <w:rPr>
                <w:rFonts w:ascii="Times New Roman" w:hAnsi="Times New Roman"/>
                <w:sz w:val="24"/>
                <w:szCs w:val="24"/>
              </w:rPr>
              <w:t>и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, систем</w:t>
            </w:r>
            <w:r w:rsidR="00A95072">
              <w:rPr>
                <w:rFonts w:ascii="Times New Roman" w:hAnsi="Times New Roman"/>
                <w:sz w:val="24"/>
                <w:szCs w:val="24"/>
              </w:rPr>
              <w:t>ы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 xml:space="preserve"> мотивации, эффективности, оценки и развития персонала</w:t>
            </w:r>
          </w:p>
        </w:tc>
      </w:tr>
      <w:tr w:rsidR="003870ED" w:rsidRPr="006E1B4F" w:rsidTr="00AC5357">
        <w:trPr>
          <w:trHeight w:val="2822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ПК-2.4. Внедряет и поддерживает систему организации труда и оплаты персонала</w:t>
            </w:r>
          </w:p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72" w:rsidRPr="003870ED" w:rsidRDefault="003870ED" w:rsidP="00A9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A95072" w:rsidRPr="003870ED">
              <w:rPr>
                <w:rFonts w:ascii="Times New Roman" w:hAnsi="Times New Roman"/>
                <w:sz w:val="24"/>
                <w:szCs w:val="24"/>
              </w:rPr>
              <w:t>систему организации труда и оплаты персонала</w:t>
            </w:r>
          </w:p>
          <w:p w:rsidR="00AC5357" w:rsidRPr="003870ED" w:rsidRDefault="003870ED" w:rsidP="00AC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AC5357">
              <w:rPr>
                <w:rFonts w:ascii="Times New Roman" w:hAnsi="Times New Roman"/>
                <w:sz w:val="24"/>
                <w:szCs w:val="24"/>
              </w:rPr>
              <w:t>в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>недря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ть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и поддержива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ть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систему организации труда и оплаты персонала</w:t>
            </w:r>
          </w:p>
          <w:p w:rsidR="003870ED" w:rsidRPr="003870ED" w:rsidRDefault="003870ED" w:rsidP="00AC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357">
              <w:rPr>
                <w:rFonts w:ascii="Times New Roman" w:hAnsi="Times New Roman"/>
                <w:sz w:val="24"/>
                <w:szCs w:val="24"/>
              </w:rPr>
              <w:t>навыками и методами в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>недр</w:t>
            </w:r>
            <w:r w:rsidR="00AC5357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ы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организации труда и оплаты персонала</w:t>
            </w:r>
          </w:p>
        </w:tc>
      </w:tr>
      <w:tr w:rsidR="003870ED" w:rsidRPr="006E1B4F" w:rsidTr="00044E01">
        <w:trPr>
          <w:trHeight w:val="431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ПК-2.5. Осуществляет 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7" w:rsidRPr="003870ED" w:rsidRDefault="003870ED" w:rsidP="00AC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ы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ы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стандартизации, унификации, автоматизации процессов управления персоналом и безопасных условий труда</w:t>
            </w:r>
          </w:p>
          <w:p w:rsidR="00AC5357" w:rsidRPr="003870ED" w:rsidRDefault="003870ED" w:rsidP="00AC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ять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  <w:p w:rsidR="003870ED" w:rsidRPr="003870ED" w:rsidRDefault="003870ED" w:rsidP="00AC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="00AC5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методами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>внедрени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я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3870ED" w:rsidRPr="006E1B4F" w:rsidTr="00FC3C42">
        <w:trPr>
          <w:trHeight w:val="2813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 xml:space="preserve">ПК-2.6. Осуществляет организацию проведения аудита и </w:t>
            </w:r>
            <w:proofErr w:type="spellStart"/>
            <w:r w:rsidRPr="003870ED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в управлении персоналом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AC5357">
              <w:rPr>
                <w:rFonts w:ascii="Times New Roman" w:hAnsi="Times New Roman"/>
                <w:sz w:val="24"/>
                <w:szCs w:val="24"/>
              </w:rPr>
              <w:t xml:space="preserve">аудит и </w:t>
            </w:r>
            <w:proofErr w:type="spellStart"/>
            <w:r w:rsidR="00AC5357">
              <w:rPr>
                <w:rFonts w:ascii="Times New Roman" w:hAnsi="Times New Roman"/>
                <w:sz w:val="24"/>
                <w:szCs w:val="24"/>
              </w:rPr>
              <w:t>контроллинг</w:t>
            </w:r>
            <w:proofErr w:type="spellEnd"/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в управлении персоналом</w:t>
            </w:r>
          </w:p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AC5357">
              <w:rPr>
                <w:rFonts w:ascii="Times New Roman" w:hAnsi="Times New Roman"/>
                <w:sz w:val="24"/>
                <w:szCs w:val="24"/>
              </w:rPr>
              <w:t>о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>существля</w:t>
            </w:r>
            <w:r w:rsidR="00AC5357">
              <w:rPr>
                <w:rFonts w:ascii="Times New Roman" w:hAnsi="Times New Roman"/>
                <w:sz w:val="24"/>
                <w:szCs w:val="24"/>
              </w:rPr>
              <w:t>ть</w:t>
            </w:r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организацию проведения аудита и </w:t>
            </w:r>
            <w:proofErr w:type="spellStart"/>
            <w:r w:rsidR="00AC5357" w:rsidRPr="003870ED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  <w:r w:rsidR="00AC5357" w:rsidRPr="003870ED">
              <w:rPr>
                <w:rFonts w:ascii="Times New Roman" w:hAnsi="Times New Roman"/>
                <w:sz w:val="24"/>
                <w:szCs w:val="24"/>
              </w:rPr>
              <w:t xml:space="preserve"> в управлении персоналом</w:t>
            </w:r>
          </w:p>
          <w:p w:rsidR="003870ED" w:rsidRPr="003870ED" w:rsidRDefault="003870ED" w:rsidP="00FC3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C42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FC3C42">
              <w:rPr>
                <w:rFonts w:ascii="Times New Roman" w:hAnsi="Times New Roman"/>
                <w:sz w:val="24"/>
                <w:szCs w:val="24"/>
              </w:rPr>
              <w:t>и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 xml:space="preserve"> проведения аудита и </w:t>
            </w:r>
            <w:proofErr w:type="spellStart"/>
            <w:r w:rsidR="00FC3C42" w:rsidRPr="003870ED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  <w:r w:rsidR="00FC3C42" w:rsidRPr="003870ED">
              <w:rPr>
                <w:rFonts w:ascii="Times New Roman" w:hAnsi="Times New Roman"/>
                <w:sz w:val="24"/>
                <w:szCs w:val="24"/>
              </w:rPr>
              <w:t xml:space="preserve"> в управлении персоналом</w:t>
            </w:r>
          </w:p>
        </w:tc>
      </w:tr>
      <w:tr w:rsidR="003870ED" w:rsidRPr="006E1B4F" w:rsidTr="00FC3C42">
        <w:trPr>
          <w:trHeight w:val="2979"/>
        </w:trPr>
        <w:tc>
          <w:tcPr>
            <w:tcW w:w="3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ПК-2.7. Способен ставить задачи руководителям структурных подразделений, определять материально-технические ресурсы для их выполнения</w:t>
            </w:r>
          </w:p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>задачи руководител</w:t>
            </w:r>
            <w:r w:rsidR="00FC3C42">
              <w:rPr>
                <w:rFonts w:ascii="Times New Roman" w:hAnsi="Times New Roman"/>
                <w:sz w:val="24"/>
                <w:szCs w:val="24"/>
              </w:rPr>
              <w:t>ей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>ставить задачи руководителям структурных подразделений, определять материально-технические ресурсы для их выполнения</w:t>
            </w:r>
          </w:p>
          <w:p w:rsidR="003870ED" w:rsidRPr="003870ED" w:rsidRDefault="003870ED" w:rsidP="00FC3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C42">
              <w:rPr>
                <w:rFonts w:ascii="Times New Roman" w:hAnsi="Times New Roman"/>
                <w:sz w:val="24"/>
                <w:szCs w:val="24"/>
              </w:rPr>
              <w:t>навыками установления задач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 xml:space="preserve"> руководителям структурных подразделений</w:t>
            </w:r>
          </w:p>
        </w:tc>
      </w:tr>
      <w:tr w:rsidR="003870ED" w:rsidRPr="006E1B4F" w:rsidTr="00FC3C42">
        <w:trPr>
          <w:trHeight w:val="332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ПК-2.9. Согласовывает условия заключаемых договоров по вопросам управления персоналом</w:t>
            </w:r>
          </w:p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>условия заключаемых договоров по вопросам управления персоналом</w:t>
            </w:r>
          </w:p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>Согласовыва</w:t>
            </w:r>
            <w:r w:rsidR="00FC3C42">
              <w:rPr>
                <w:rFonts w:ascii="Times New Roman" w:hAnsi="Times New Roman"/>
                <w:sz w:val="24"/>
                <w:szCs w:val="24"/>
              </w:rPr>
              <w:t>ть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 xml:space="preserve"> условия заключаемых договоров по вопросам управления персоналом</w:t>
            </w:r>
          </w:p>
          <w:p w:rsidR="003870ED" w:rsidRPr="003870ED" w:rsidRDefault="003870ED" w:rsidP="00FC3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C42">
              <w:rPr>
                <w:rFonts w:ascii="Times New Roman" w:hAnsi="Times New Roman"/>
                <w:sz w:val="24"/>
                <w:szCs w:val="24"/>
              </w:rPr>
              <w:t>навыками с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>огласов</w:t>
            </w:r>
            <w:r w:rsidR="00FC3C42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FC3C42">
              <w:rPr>
                <w:rFonts w:ascii="Times New Roman" w:hAnsi="Times New Roman"/>
                <w:sz w:val="24"/>
                <w:szCs w:val="24"/>
              </w:rPr>
              <w:t>й</w:t>
            </w:r>
            <w:r w:rsidR="00FC3C42" w:rsidRPr="003870ED">
              <w:rPr>
                <w:rFonts w:ascii="Times New Roman" w:hAnsi="Times New Roman"/>
                <w:sz w:val="24"/>
                <w:szCs w:val="24"/>
              </w:rPr>
              <w:t xml:space="preserve"> заключаемых договоров по вопросам управления персоналом</w:t>
            </w:r>
          </w:p>
        </w:tc>
      </w:tr>
      <w:tr w:rsidR="003870ED" w:rsidRPr="006E1B4F" w:rsidTr="00DD1745">
        <w:trPr>
          <w:trHeight w:val="2560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FC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ПК-2.10. Применяет к работникам меры поощрения и дисциплинарного взыскания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>меры поощрения и дисциплинарного взыскания</w:t>
            </w:r>
          </w:p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DD1745">
              <w:rPr>
                <w:rFonts w:ascii="Times New Roman" w:hAnsi="Times New Roman"/>
                <w:sz w:val="24"/>
                <w:szCs w:val="24"/>
              </w:rPr>
              <w:t>п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>рименя</w:t>
            </w:r>
            <w:r w:rsidR="00DD1745">
              <w:rPr>
                <w:rFonts w:ascii="Times New Roman" w:hAnsi="Times New Roman"/>
                <w:sz w:val="24"/>
                <w:szCs w:val="24"/>
              </w:rPr>
              <w:t>ть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к работникам меры поощрения и дисциплинарного взыскания</w:t>
            </w:r>
          </w:p>
          <w:p w:rsidR="003870ED" w:rsidRPr="003870ED" w:rsidRDefault="003870ED" w:rsidP="00DD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745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поощрения и дисциплинарного взыскания</w:t>
            </w:r>
          </w:p>
        </w:tc>
      </w:tr>
      <w:tr w:rsidR="003870ED" w:rsidRPr="006E1B4F" w:rsidTr="00DD1745">
        <w:trPr>
          <w:trHeight w:val="239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 xml:space="preserve">ПК-3. </w:t>
            </w:r>
            <w:proofErr w:type="gramStart"/>
            <w:r w:rsidRPr="003870E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к реализации операционного управления и организации деятельности </w:t>
            </w:r>
            <w:r w:rsidR="007361A7">
              <w:rPr>
                <w:rFonts w:ascii="Times New Roman" w:hAnsi="Times New Roman"/>
                <w:sz w:val="24"/>
                <w:szCs w:val="24"/>
              </w:rPr>
              <w:t>п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одразделений и сотрудников</w:t>
            </w:r>
            <w:r w:rsidR="007361A7">
              <w:rPr>
                <w:rFonts w:ascii="Times New Roman" w:hAnsi="Times New Roman"/>
                <w:sz w:val="24"/>
                <w:szCs w:val="24"/>
              </w:rPr>
              <w:t xml:space="preserve"> организации  в сфере управления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  <w:p w:rsidR="003870ED" w:rsidRPr="003870ED" w:rsidRDefault="003870ED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ПК-3.1. Осуществляет оперативное управление персоналом подразделения организации</w:t>
            </w:r>
          </w:p>
          <w:p w:rsidR="003870ED" w:rsidRPr="003870ED" w:rsidRDefault="003870ED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D" w:rsidRPr="003870ED" w:rsidRDefault="003870ED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="00DD1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 w:rsidR="00DD1745">
              <w:rPr>
                <w:rFonts w:ascii="Times New Roman" w:hAnsi="Times New Roman"/>
                <w:sz w:val="24"/>
                <w:szCs w:val="24"/>
              </w:rPr>
              <w:t>м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DD1745">
              <w:rPr>
                <w:rFonts w:ascii="Times New Roman" w:hAnsi="Times New Roman"/>
                <w:sz w:val="24"/>
                <w:szCs w:val="24"/>
              </w:rPr>
              <w:t>и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  <w:p w:rsidR="00DD1745" w:rsidRPr="003870ED" w:rsidRDefault="003870ED" w:rsidP="00DD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="00DD1745">
              <w:rPr>
                <w:rFonts w:ascii="Times New Roman" w:hAnsi="Times New Roman"/>
                <w:sz w:val="24"/>
                <w:szCs w:val="24"/>
              </w:rPr>
              <w:t>о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>существля</w:t>
            </w:r>
            <w:r w:rsidR="00DD1745">
              <w:rPr>
                <w:rFonts w:ascii="Times New Roman" w:hAnsi="Times New Roman"/>
                <w:sz w:val="24"/>
                <w:szCs w:val="24"/>
              </w:rPr>
              <w:t>ть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оперативное управление персоналом подразделения организации</w:t>
            </w:r>
          </w:p>
          <w:p w:rsidR="003870ED" w:rsidRPr="003870ED" w:rsidRDefault="003870ED" w:rsidP="00DD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745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оперативно</w:t>
            </w:r>
            <w:r w:rsidR="00DD1745">
              <w:rPr>
                <w:rFonts w:ascii="Times New Roman" w:hAnsi="Times New Roman"/>
                <w:sz w:val="24"/>
                <w:szCs w:val="24"/>
              </w:rPr>
              <w:t>го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DD1745">
              <w:rPr>
                <w:rFonts w:ascii="Times New Roman" w:hAnsi="Times New Roman"/>
                <w:sz w:val="24"/>
                <w:szCs w:val="24"/>
              </w:rPr>
              <w:t>я</w:t>
            </w:r>
            <w:r w:rsidR="00DD1745" w:rsidRPr="003870ED">
              <w:rPr>
                <w:rFonts w:ascii="Times New Roman" w:hAnsi="Times New Roman"/>
                <w:sz w:val="24"/>
                <w:szCs w:val="24"/>
              </w:rPr>
              <w:t xml:space="preserve"> персоналом </w:t>
            </w:r>
          </w:p>
        </w:tc>
      </w:tr>
      <w:tr w:rsidR="007361A7" w:rsidRPr="006E1B4F" w:rsidTr="00030121">
        <w:trPr>
          <w:trHeight w:val="4255"/>
        </w:trPr>
        <w:tc>
          <w:tcPr>
            <w:tcW w:w="3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ПК-3.2. Осуществляет постановку задач работникам структурного подразделения, определяет ресурсы для их выполнения, проводит контроль исполнения</w:t>
            </w:r>
          </w:p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3870ED" w:rsidRDefault="007361A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</w:t>
            </w:r>
          </w:p>
          <w:p w:rsidR="007361A7" w:rsidRPr="003870ED" w:rsidRDefault="007361A7" w:rsidP="00DD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постановку задач работникам структурного подразделения, определя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ресурсы для их выполнения, проводит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контроль исполнения</w:t>
            </w:r>
          </w:p>
          <w:p w:rsidR="007361A7" w:rsidRPr="003870ED" w:rsidRDefault="007361A7" w:rsidP="0003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постановк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задач работникам структурного подразделения,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для их выполнения,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</w:tr>
      <w:tr w:rsidR="007361A7" w:rsidRPr="006E1B4F" w:rsidTr="00030121">
        <w:trPr>
          <w:trHeight w:val="2544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ПК-3.3. Формирует отчеты о работе структурного подразделения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3870ED" w:rsidRDefault="007361A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 работе структурного подразделения</w:t>
            </w:r>
          </w:p>
          <w:p w:rsidR="007361A7" w:rsidRPr="003870ED" w:rsidRDefault="007361A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отчеты о работе структурного подразделения</w:t>
            </w:r>
          </w:p>
          <w:p w:rsidR="007361A7" w:rsidRPr="003870ED" w:rsidRDefault="007361A7" w:rsidP="000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ф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о работе структурного подразделения</w:t>
            </w:r>
          </w:p>
        </w:tc>
      </w:tr>
      <w:tr w:rsidR="007361A7" w:rsidRPr="006E1B4F" w:rsidTr="00030121">
        <w:trPr>
          <w:trHeight w:val="253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 xml:space="preserve">ПК-3.4. Составляет и корректирует план работодателя по найму кандидатов </w:t>
            </w:r>
          </w:p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3870ED" w:rsidRDefault="007361A7" w:rsidP="0003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план работодателя по найму кандидатов </w:t>
            </w:r>
          </w:p>
          <w:p w:rsidR="007361A7" w:rsidRPr="003870ED" w:rsidRDefault="007361A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и корректир</w:t>
            </w:r>
            <w:r>
              <w:rPr>
                <w:rFonts w:ascii="Times New Roman" w:hAnsi="Times New Roman"/>
                <w:sz w:val="24"/>
                <w:szCs w:val="24"/>
              </w:rPr>
              <w:t>овать план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по найму кандидатов</w:t>
            </w:r>
          </w:p>
          <w:p w:rsidR="007361A7" w:rsidRPr="003870ED" w:rsidRDefault="007361A7" w:rsidP="000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с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и корректир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овки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по найму кандидатов</w:t>
            </w:r>
          </w:p>
        </w:tc>
      </w:tr>
      <w:tr w:rsidR="007361A7" w:rsidRPr="006E1B4F" w:rsidTr="00807A3A">
        <w:trPr>
          <w:trHeight w:val="1823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Осуществляет подготовку и корректировку профиля должности</w:t>
            </w:r>
          </w:p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3870ED" w:rsidRDefault="007361A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  <w:p w:rsidR="007361A7" w:rsidRPr="003870ED" w:rsidRDefault="007361A7" w:rsidP="00030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подготав</w:t>
            </w:r>
            <w:r>
              <w:rPr>
                <w:rFonts w:ascii="Times New Roman" w:hAnsi="Times New Roman"/>
                <w:sz w:val="24"/>
                <w:szCs w:val="24"/>
              </w:rPr>
              <w:t>ливать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и корректиров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  <w:p w:rsidR="007361A7" w:rsidRPr="003870ED" w:rsidRDefault="007361A7" w:rsidP="000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и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профиля должности</w:t>
            </w:r>
          </w:p>
        </w:tc>
      </w:tr>
      <w:tr w:rsidR="007361A7" w:rsidRPr="006E1B4F" w:rsidTr="00807A3A">
        <w:trPr>
          <w:trHeight w:val="2445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ED">
              <w:rPr>
                <w:rFonts w:ascii="Times New Roman" w:hAnsi="Times New Roman"/>
                <w:sz w:val="24"/>
                <w:szCs w:val="24"/>
              </w:rPr>
              <w:t>ПК-3.6. Согласует с работодателем технологии, ресурс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и сроки поиска и привлечения кандидатов</w:t>
            </w:r>
          </w:p>
          <w:p w:rsidR="007361A7" w:rsidRPr="003870ED" w:rsidRDefault="007361A7" w:rsidP="00160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3870ED" w:rsidRDefault="007361A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технологии, ресурс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поиска кандидатов</w:t>
            </w:r>
          </w:p>
          <w:p w:rsidR="007361A7" w:rsidRPr="003870ED" w:rsidRDefault="007361A7" w:rsidP="0016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оглас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с работодателем технологии, ресурс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и сроки поиска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привлечения кандидатов</w:t>
            </w:r>
          </w:p>
          <w:p w:rsidR="007361A7" w:rsidRPr="003870ED" w:rsidRDefault="007361A7" w:rsidP="0080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ED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>, ресурс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поиска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870ED">
              <w:rPr>
                <w:rFonts w:ascii="Times New Roman" w:hAnsi="Times New Roman"/>
                <w:sz w:val="24"/>
                <w:szCs w:val="24"/>
              </w:rPr>
              <w:t xml:space="preserve"> привлечения кандидатов</w:t>
            </w:r>
          </w:p>
        </w:tc>
      </w:tr>
    </w:tbl>
    <w:p w:rsidR="008A22A0" w:rsidRDefault="008A22A0" w:rsidP="007F00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81A" w:rsidRPr="007F0055" w:rsidRDefault="008E281A" w:rsidP="007F00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B96F59" w:rsidP="00B96F59">
      <w:pPr>
        <w:tabs>
          <w:tab w:val="left" w:pos="284"/>
        </w:tabs>
        <w:spacing w:after="240"/>
        <w:ind w:left="360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5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Объём и содержание практики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FF5" w:rsidRPr="007F0055" w:rsidRDefault="008A22A0" w:rsidP="00877FF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практики составляет </w:t>
      </w:r>
      <w:r w:rsidR="00877FF5">
        <w:rPr>
          <w:rFonts w:ascii="Times New Roman" w:hAnsi="Times New Roman"/>
          <w:sz w:val="24"/>
          <w:szCs w:val="24"/>
          <w:lang w:eastAsia="ru-RU"/>
        </w:rPr>
        <w:t>15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зачетных единиц, </w:t>
      </w:r>
      <w:r w:rsidR="00877FF5">
        <w:rPr>
          <w:rFonts w:ascii="Times New Roman" w:hAnsi="Times New Roman"/>
          <w:sz w:val="24"/>
          <w:szCs w:val="24"/>
          <w:lang w:eastAsia="ru-RU"/>
        </w:rPr>
        <w:t>540 часов</w:t>
      </w:r>
      <w:r w:rsidR="0035096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77FF5">
        <w:rPr>
          <w:rFonts w:ascii="Times New Roman" w:hAnsi="Times New Roman"/>
          <w:sz w:val="24"/>
          <w:szCs w:val="24"/>
          <w:lang w:eastAsia="ru-RU"/>
        </w:rPr>
        <w:t>5</w:t>
      </w:r>
      <w:r w:rsidR="00350966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877FF5">
        <w:rPr>
          <w:rFonts w:ascii="Times New Roman" w:hAnsi="Times New Roman"/>
          <w:sz w:val="24"/>
          <w:szCs w:val="24"/>
          <w:lang w:eastAsia="ru-RU"/>
        </w:rPr>
        <w:t>ь</w:t>
      </w:r>
      <w:r w:rsidR="00350966">
        <w:rPr>
          <w:rFonts w:ascii="Times New Roman" w:hAnsi="Times New Roman"/>
          <w:sz w:val="24"/>
          <w:szCs w:val="24"/>
          <w:lang w:eastAsia="ru-RU"/>
        </w:rPr>
        <w:t>)</w:t>
      </w:r>
      <w:r w:rsidR="00877FF5">
        <w:rPr>
          <w:rFonts w:ascii="Times New Roman" w:hAnsi="Times New Roman"/>
          <w:sz w:val="24"/>
          <w:szCs w:val="24"/>
          <w:lang w:eastAsia="ru-RU"/>
        </w:rPr>
        <w:t xml:space="preserve">, из них: в 3 семестре 6 </w:t>
      </w:r>
      <w:r w:rsidR="00877FF5" w:rsidRPr="007F0055">
        <w:rPr>
          <w:rFonts w:ascii="Times New Roman" w:hAnsi="Times New Roman"/>
          <w:sz w:val="24"/>
          <w:szCs w:val="24"/>
          <w:lang w:eastAsia="ru-RU"/>
        </w:rPr>
        <w:t xml:space="preserve">зачетных единиц, </w:t>
      </w:r>
      <w:r w:rsidR="00877FF5">
        <w:rPr>
          <w:rFonts w:ascii="Times New Roman" w:hAnsi="Times New Roman"/>
          <w:sz w:val="24"/>
          <w:szCs w:val="24"/>
          <w:lang w:eastAsia="ru-RU"/>
        </w:rPr>
        <w:t>216 часов (</w:t>
      </w:r>
      <w:r w:rsidR="009065DF">
        <w:rPr>
          <w:rFonts w:ascii="Times New Roman" w:hAnsi="Times New Roman"/>
          <w:sz w:val="24"/>
          <w:szCs w:val="24"/>
          <w:lang w:eastAsia="ru-RU"/>
        </w:rPr>
        <w:t>2</w:t>
      </w:r>
      <w:r w:rsidR="00877FF5">
        <w:rPr>
          <w:rFonts w:ascii="Times New Roman" w:hAnsi="Times New Roman"/>
          <w:sz w:val="24"/>
          <w:szCs w:val="24"/>
          <w:lang w:eastAsia="ru-RU"/>
        </w:rPr>
        <w:t xml:space="preserve"> недели);</w:t>
      </w:r>
      <w:r w:rsidR="00877FF5" w:rsidRPr="00877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FF5">
        <w:rPr>
          <w:rFonts w:ascii="Times New Roman" w:hAnsi="Times New Roman"/>
          <w:sz w:val="24"/>
          <w:szCs w:val="24"/>
          <w:lang w:eastAsia="ru-RU"/>
        </w:rPr>
        <w:t xml:space="preserve">в 4 семестре 9 </w:t>
      </w:r>
      <w:r w:rsidR="00877FF5" w:rsidRPr="007F0055">
        <w:rPr>
          <w:rFonts w:ascii="Times New Roman" w:hAnsi="Times New Roman"/>
          <w:sz w:val="24"/>
          <w:szCs w:val="24"/>
          <w:lang w:eastAsia="ru-RU"/>
        </w:rPr>
        <w:t xml:space="preserve">зачетных единиц, </w:t>
      </w:r>
      <w:r w:rsidR="00877FF5">
        <w:rPr>
          <w:rFonts w:ascii="Times New Roman" w:hAnsi="Times New Roman"/>
          <w:sz w:val="24"/>
          <w:szCs w:val="24"/>
          <w:lang w:eastAsia="ru-RU"/>
        </w:rPr>
        <w:t>324 часа (3 недели)</w:t>
      </w:r>
    </w:p>
    <w:p w:rsidR="008A22A0" w:rsidRPr="007F0055" w:rsidRDefault="008A22A0" w:rsidP="007F0055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623"/>
        <w:gridCol w:w="3524"/>
        <w:gridCol w:w="2687"/>
      </w:tblGrid>
      <w:tr w:rsidR="00033977" w:rsidRPr="0023106E" w:rsidTr="00033977">
        <w:tc>
          <w:tcPr>
            <w:tcW w:w="629" w:type="dxa"/>
            <w:vAlign w:val="center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3" w:type="dxa"/>
            <w:vAlign w:val="center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практики*</w:t>
            </w:r>
          </w:p>
        </w:tc>
        <w:tc>
          <w:tcPr>
            <w:tcW w:w="3524" w:type="dxa"/>
            <w:vAlign w:val="center"/>
          </w:tcPr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деятельности** на практике, включая самостоятельную работу обучающихся и трудоемкость</w:t>
            </w:r>
          </w:p>
          <w:p w:rsidR="00033977" w:rsidRPr="007F0055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687" w:type="dxa"/>
          </w:tcPr>
          <w:p w:rsidR="00033977" w:rsidRPr="00033977" w:rsidRDefault="00033977" w:rsidP="007F0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  <w:r w:rsidR="00C74F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формируемой компетенции</w:t>
            </w:r>
          </w:p>
        </w:tc>
      </w:tr>
      <w:tr w:rsidR="00807A3A" w:rsidRPr="0023106E" w:rsidTr="00033977">
        <w:tc>
          <w:tcPr>
            <w:tcW w:w="629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3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3" w:type="dxa"/>
          </w:tcPr>
          <w:p w:rsidR="00807A3A" w:rsidRPr="00807A3A" w:rsidRDefault="00807A3A" w:rsidP="00807A3A">
            <w:pPr>
              <w:pStyle w:val="a6"/>
              <w:ind w:left="0"/>
              <w:jc w:val="center"/>
            </w:pPr>
            <w:r w:rsidRPr="00807A3A">
              <w:t>Организационно-подготовительный</w:t>
            </w:r>
          </w:p>
        </w:tc>
        <w:tc>
          <w:tcPr>
            <w:tcW w:w="3524" w:type="dxa"/>
          </w:tcPr>
          <w:p w:rsidR="00807A3A" w:rsidRPr="00807A3A" w:rsidRDefault="00807A3A" w:rsidP="00807A3A">
            <w:pPr>
              <w:pStyle w:val="a6"/>
              <w:tabs>
                <w:tab w:val="left" w:pos="294"/>
              </w:tabs>
              <w:ind w:left="0" w:right="176"/>
              <w:jc w:val="both"/>
            </w:pPr>
            <w:r w:rsidRPr="00807A3A">
              <w:rPr>
                <w:lang w:eastAsia="en-US"/>
              </w:rPr>
              <w:t xml:space="preserve">Кафедральное собрание по условиям прохождения практики. Обсуждение вопросов взаимодействия руководителей практики от организации и кафедры УП. </w:t>
            </w:r>
            <w:r w:rsidRPr="00807A3A">
              <w:t>Ознакомительная лекция с программой практики, с целями и задачами практики, формами отчета, оценочными средствами текущей и промежуточной аттестации. Консультации по определению индивидуального задания на учебную практику. Составление календарного плана прохождения практики, в том числе педагогической практики.</w:t>
            </w:r>
          </w:p>
          <w:p w:rsidR="00807A3A" w:rsidRPr="009065DF" w:rsidRDefault="009065DF" w:rsidP="00807A3A">
            <w:pPr>
              <w:pStyle w:val="a6"/>
              <w:tabs>
                <w:tab w:val="left" w:pos="294"/>
              </w:tabs>
              <w:ind w:left="0" w:right="176"/>
              <w:jc w:val="both"/>
            </w:pPr>
            <w:r>
              <w:t>8</w:t>
            </w:r>
            <w:r w:rsidR="00807A3A" w:rsidRPr="009065DF">
              <w:t xml:space="preserve"> часов</w:t>
            </w:r>
            <w:r w:rsidRPr="009065DF">
              <w:t xml:space="preserve"> (3 семестр)</w:t>
            </w:r>
          </w:p>
          <w:p w:rsidR="009065DF" w:rsidRPr="00807A3A" w:rsidRDefault="009065DF" w:rsidP="009065DF">
            <w:pPr>
              <w:pStyle w:val="a6"/>
              <w:tabs>
                <w:tab w:val="left" w:pos="294"/>
              </w:tabs>
              <w:ind w:left="0" w:right="176"/>
              <w:jc w:val="both"/>
              <w:rPr>
                <w:b/>
              </w:rPr>
            </w:pPr>
            <w:r w:rsidRPr="009065DF">
              <w:t>10 часов (4 семестр)</w:t>
            </w:r>
          </w:p>
        </w:tc>
        <w:tc>
          <w:tcPr>
            <w:tcW w:w="2687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3A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</w:tr>
      <w:tr w:rsidR="00807A3A" w:rsidRPr="0023106E" w:rsidTr="00033977">
        <w:tc>
          <w:tcPr>
            <w:tcW w:w="629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3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3" w:type="dxa"/>
          </w:tcPr>
          <w:p w:rsidR="00807A3A" w:rsidRPr="00807A3A" w:rsidRDefault="00807A3A" w:rsidP="00807A3A">
            <w:pPr>
              <w:pStyle w:val="a6"/>
              <w:ind w:left="0"/>
              <w:jc w:val="center"/>
            </w:pPr>
            <w:r w:rsidRPr="00807A3A">
              <w:t>Основной-исследовательский</w:t>
            </w:r>
          </w:p>
        </w:tc>
        <w:tc>
          <w:tcPr>
            <w:tcW w:w="3524" w:type="dxa"/>
          </w:tcPr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>Качественный анализ ЛНПА организации по  управлению персоналом.</w:t>
            </w:r>
          </w:p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>Анализ системы управления персоналом организации.</w:t>
            </w:r>
          </w:p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>Анализ количественного состава персонала организации.</w:t>
            </w:r>
          </w:p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Анализ качественного состава персонала организации: должностной состав персонала, </w:t>
            </w:r>
            <w:proofErr w:type="gramStart"/>
            <w:r w:rsidRPr="00807A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поло-возрастной</w:t>
            </w:r>
            <w:proofErr w:type="gramEnd"/>
            <w:r w:rsidRPr="00807A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состав персонала, состав персонала по уровню образования, по стажу работы в организации и др. </w:t>
            </w:r>
          </w:p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Расчет коэффициентов текучести кадров, </w:t>
            </w:r>
            <w:r w:rsidRPr="00807A3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стабильности кадров, коэффициентов выбытия и оборота кадров и др.</w:t>
            </w:r>
          </w:p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исследования для выполнения индивидуального задания. </w:t>
            </w:r>
          </w:p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 xml:space="preserve">Сбор данных для выполнения научно-исследовательской и магистерской работ. </w:t>
            </w:r>
          </w:p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>В рамках педагогической практики - посещение занятий преподавателей кафедры управления персоналом, консультации с преподавателями-руководителями практики.</w:t>
            </w:r>
          </w:p>
          <w:p w:rsidR="00807A3A" w:rsidRDefault="009065DF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DF">
              <w:rPr>
                <w:rFonts w:ascii="Times New Roman" w:hAnsi="Times New Roman"/>
                <w:sz w:val="24"/>
                <w:szCs w:val="24"/>
              </w:rPr>
              <w:t>1</w:t>
            </w:r>
            <w:r w:rsidR="00807A3A" w:rsidRPr="009065DF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065DF">
              <w:rPr>
                <w:rFonts w:ascii="Times New Roman" w:hAnsi="Times New Roman"/>
                <w:sz w:val="24"/>
                <w:szCs w:val="24"/>
              </w:rPr>
              <w:t xml:space="preserve"> (3 семестр)</w:t>
            </w:r>
          </w:p>
          <w:p w:rsidR="009065DF" w:rsidRPr="009065DF" w:rsidRDefault="009065DF" w:rsidP="000D1BE0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DF">
              <w:rPr>
                <w:rFonts w:ascii="Times New Roman" w:hAnsi="Times New Roman"/>
                <w:sz w:val="24"/>
                <w:szCs w:val="24"/>
              </w:rPr>
              <w:t>1</w:t>
            </w:r>
            <w:r w:rsidR="000D1BE0">
              <w:rPr>
                <w:rFonts w:ascii="Times New Roman" w:hAnsi="Times New Roman"/>
                <w:sz w:val="24"/>
                <w:szCs w:val="24"/>
              </w:rPr>
              <w:t>50</w:t>
            </w:r>
            <w:r w:rsidRPr="009065DF">
              <w:rPr>
                <w:rFonts w:ascii="Times New Roman" w:hAnsi="Times New Roman"/>
                <w:sz w:val="24"/>
                <w:szCs w:val="24"/>
              </w:rPr>
              <w:t xml:space="preserve"> часов (</w:t>
            </w:r>
            <w:r w:rsidR="000D1BE0">
              <w:rPr>
                <w:rFonts w:ascii="Times New Roman" w:hAnsi="Times New Roman"/>
                <w:sz w:val="24"/>
                <w:szCs w:val="24"/>
              </w:rPr>
              <w:t>4</w:t>
            </w:r>
            <w:r w:rsidRPr="009065DF"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2687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ОПК-1, ПКв-1,9</w:t>
            </w:r>
          </w:p>
        </w:tc>
      </w:tr>
      <w:tr w:rsidR="00807A3A" w:rsidRPr="0023106E" w:rsidTr="00033977">
        <w:tc>
          <w:tcPr>
            <w:tcW w:w="629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3" w:type="dxa"/>
          </w:tcPr>
          <w:p w:rsidR="00807A3A" w:rsidRPr="00807A3A" w:rsidRDefault="00807A3A" w:rsidP="00807A3A">
            <w:pPr>
              <w:pStyle w:val="a6"/>
              <w:ind w:left="0"/>
              <w:jc w:val="center"/>
            </w:pPr>
            <w:r w:rsidRPr="00807A3A">
              <w:t>Основной-экспериментальный</w:t>
            </w:r>
          </w:p>
        </w:tc>
        <w:tc>
          <w:tcPr>
            <w:tcW w:w="3524" w:type="dxa"/>
          </w:tcPr>
          <w:p w:rsidR="00807A3A" w:rsidRPr="00807A3A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color w:val="FF0000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>Исполнение (дублирование) отдельных функциональных обязанностей специалиста службы управления персоналом организации по поручению руководителя организации.</w:t>
            </w:r>
            <w:r w:rsidRPr="00807A3A">
              <w:rPr>
                <w:color w:val="FF0000"/>
                <w:sz w:val="24"/>
                <w:szCs w:val="24"/>
              </w:rPr>
              <w:t xml:space="preserve"> </w:t>
            </w:r>
          </w:p>
          <w:p w:rsidR="00807A3A" w:rsidRPr="009065DF" w:rsidRDefault="00807A3A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3A">
              <w:rPr>
                <w:rFonts w:ascii="Times New Roman" w:hAnsi="Times New Roman"/>
                <w:sz w:val="24"/>
                <w:szCs w:val="24"/>
              </w:rPr>
              <w:t xml:space="preserve">В рамках педагогической практики - проведение лекционных и практических занятий. Подготовка к занятиям: определение темы и формы проведения занятий; планирование и разработка содержания занятий; разработка учебно-методических материалов к </w:t>
            </w:r>
            <w:r w:rsidRPr="009065DF">
              <w:rPr>
                <w:rFonts w:ascii="Times New Roman" w:hAnsi="Times New Roman"/>
                <w:sz w:val="24"/>
                <w:szCs w:val="24"/>
              </w:rPr>
              <w:t>выбранной дисциплине.</w:t>
            </w:r>
          </w:p>
          <w:p w:rsidR="00807A3A" w:rsidRDefault="009065DF" w:rsidP="00807A3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DF">
              <w:rPr>
                <w:rFonts w:ascii="Times New Roman" w:hAnsi="Times New Roman"/>
                <w:sz w:val="24"/>
                <w:szCs w:val="24"/>
              </w:rPr>
              <w:t>8</w:t>
            </w:r>
            <w:r w:rsidR="00807A3A" w:rsidRPr="009065DF">
              <w:rPr>
                <w:rFonts w:ascii="Times New Roman" w:hAnsi="Times New Roman"/>
                <w:sz w:val="24"/>
                <w:szCs w:val="24"/>
              </w:rPr>
              <w:t>8 часов</w:t>
            </w:r>
            <w:r w:rsidRPr="009065DF">
              <w:rPr>
                <w:rFonts w:ascii="Times New Roman" w:hAnsi="Times New Roman"/>
                <w:sz w:val="24"/>
                <w:szCs w:val="24"/>
              </w:rPr>
              <w:t xml:space="preserve"> (3 семестр)</w:t>
            </w:r>
          </w:p>
          <w:p w:rsidR="009065DF" w:rsidRPr="00807A3A" w:rsidRDefault="000D1BE0" w:rsidP="000D1BE0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9065DF" w:rsidRPr="009065D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065DF" w:rsidRPr="009065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5DF" w:rsidRPr="009065DF"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2687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3A">
              <w:rPr>
                <w:rFonts w:ascii="Times New Roman" w:hAnsi="Times New Roman"/>
                <w:sz w:val="24"/>
                <w:szCs w:val="24"/>
                <w:lang w:eastAsia="ru-RU"/>
              </w:rPr>
              <w:t>ОПК-1, ПКв-1,9</w:t>
            </w:r>
          </w:p>
        </w:tc>
      </w:tr>
      <w:tr w:rsidR="00807A3A" w:rsidRPr="0023106E" w:rsidTr="00033977">
        <w:tc>
          <w:tcPr>
            <w:tcW w:w="629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3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3" w:type="dxa"/>
          </w:tcPr>
          <w:p w:rsidR="00807A3A" w:rsidRPr="00807A3A" w:rsidRDefault="00807A3A" w:rsidP="00807A3A">
            <w:pPr>
              <w:pStyle w:val="a6"/>
              <w:ind w:left="0"/>
              <w:jc w:val="center"/>
            </w:pPr>
            <w:r w:rsidRPr="00807A3A">
              <w:t xml:space="preserve">Заключительный </w:t>
            </w:r>
          </w:p>
        </w:tc>
        <w:tc>
          <w:tcPr>
            <w:tcW w:w="3524" w:type="dxa"/>
          </w:tcPr>
          <w:p w:rsidR="00807A3A" w:rsidRPr="00807A3A" w:rsidRDefault="00807A3A" w:rsidP="00807A3A">
            <w:pPr>
              <w:pStyle w:val="a6"/>
              <w:numPr>
                <w:ilvl w:val="0"/>
                <w:numId w:val="8"/>
              </w:numPr>
              <w:tabs>
                <w:tab w:val="left" w:pos="277"/>
              </w:tabs>
              <w:ind w:left="0" w:firstLine="34"/>
              <w:jc w:val="both"/>
            </w:pPr>
            <w:r w:rsidRPr="00807A3A">
              <w:t>обработка, анализ, систематизация материалов для составления отчета по практике;</w:t>
            </w:r>
          </w:p>
          <w:p w:rsidR="00807A3A" w:rsidRPr="00807A3A" w:rsidRDefault="00807A3A" w:rsidP="00807A3A">
            <w:pPr>
              <w:pStyle w:val="a6"/>
              <w:numPr>
                <w:ilvl w:val="0"/>
                <w:numId w:val="8"/>
              </w:numPr>
              <w:tabs>
                <w:tab w:val="left" w:pos="277"/>
              </w:tabs>
              <w:ind w:left="0" w:firstLine="34"/>
              <w:jc w:val="both"/>
            </w:pPr>
            <w:r w:rsidRPr="00807A3A">
              <w:t xml:space="preserve"> графическое представление полученных данных в виде схем, таблиц, диаграмм;</w:t>
            </w:r>
          </w:p>
          <w:p w:rsidR="00807A3A" w:rsidRPr="00807A3A" w:rsidRDefault="00807A3A" w:rsidP="00807A3A">
            <w:pPr>
              <w:pStyle w:val="a6"/>
              <w:tabs>
                <w:tab w:val="left" w:pos="277"/>
              </w:tabs>
              <w:ind w:left="0" w:firstLine="34"/>
              <w:jc w:val="both"/>
            </w:pPr>
            <w:r w:rsidRPr="00807A3A">
              <w:t>– подготовка отчетных документов по результатам прохождения учебной практики: отчета по практике, дневника практики;</w:t>
            </w:r>
          </w:p>
          <w:p w:rsidR="00807A3A" w:rsidRPr="00807A3A" w:rsidRDefault="00807A3A" w:rsidP="00807A3A">
            <w:pPr>
              <w:pStyle w:val="a6"/>
              <w:tabs>
                <w:tab w:val="left" w:pos="277"/>
              </w:tabs>
              <w:ind w:left="0" w:firstLine="34"/>
              <w:jc w:val="both"/>
            </w:pPr>
            <w:r w:rsidRPr="00807A3A">
              <w:t>– подготовка презентации;</w:t>
            </w:r>
          </w:p>
          <w:p w:rsidR="00807A3A" w:rsidRPr="00807A3A" w:rsidRDefault="00807A3A" w:rsidP="00807A3A">
            <w:pPr>
              <w:pStyle w:val="a6"/>
              <w:tabs>
                <w:tab w:val="left" w:pos="277"/>
              </w:tabs>
              <w:ind w:left="0" w:firstLine="34"/>
              <w:jc w:val="both"/>
            </w:pPr>
            <w:r w:rsidRPr="00807A3A">
              <w:t>– защита отчета.</w:t>
            </w:r>
          </w:p>
          <w:p w:rsidR="00807A3A" w:rsidRPr="00807A3A" w:rsidRDefault="00807A3A" w:rsidP="00807A3A">
            <w:pPr>
              <w:pStyle w:val="1"/>
              <w:ind w:left="0" w:right="176"/>
              <w:jc w:val="both"/>
            </w:pPr>
            <w:r w:rsidRPr="00807A3A">
              <w:lastRenderedPageBreak/>
              <w:t>Формирование данных для выполнения научно-исследовательской и магистерской работы.</w:t>
            </w:r>
          </w:p>
          <w:p w:rsidR="00807A3A" w:rsidRDefault="009065DF" w:rsidP="009065DF">
            <w:pPr>
              <w:pStyle w:val="1"/>
              <w:ind w:left="0" w:right="176"/>
              <w:jc w:val="both"/>
            </w:pPr>
            <w:r w:rsidRPr="009065DF">
              <w:t>20</w:t>
            </w:r>
            <w:r w:rsidR="00807A3A" w:rsidRPr="009065DF">
              <w:t xml:space="preserve"> часов</w:t>
            </w:r>
            <w:r>
              <w:t xml:space="preserve"> </w:t>
            </w:r>
            <w:r w:rsidRPr="009065DF">
              <w:t>(3 семестр)</w:t>
            </w:r>
          </w:p>
          <w:p w:rsidR="009065DF" w:rsidRPr="009065DF" w:rsidRDefault="009065DF" w:rsidP="000D1BE0">
            <w:pPr>
              <w:pStyle w:val="1"/>
              <w:ind w:left="0" w:right="176"/>
              <w:jc w:val="both"/>
            </w:pPr>
            <w:r w:rsidRPr="009065DF">
              <w:t>20 часов</w:t>
            </w:r>
            <w:r>
              <w:t xml:space="preserve"> </w:t>
            </w:r>
            <w:r w:rsidRPr="009065DF">
              <w:t>(</w:t>
            </w:r>
            <w:r w:rsidR="000D1BE0">
              <w:t>4</w:t>
            </w:r>
            <w:r w:rsidRPr="009065DF">
              <w:t xml:space="preserve"> семестр)</w:t>
            </w:r>
          </w:p>
        </w:tc>
        <w:tc>
          <w:tcPr>
            <w:tcW w:w="2687" w:type="dxa"/>
          </w:tcPr>
          <w:p w:rsidR="00807A3A" w:rsidRPr="00807A3A" w:rsidRDefault="00807A3A" w:rsidP="00807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B96F59" w:rsidP="0035096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/>
      </w:r>
      <w:r w:rsidR="00350966">
        <w:rPr>
          <w:rFonts w:ascii="Times New Roman" w:hAnsi="Times New Roman"/>
          <w:b/>
          <w:sz w:val="24"/>
          <w:szCs w:val="24"/>
          <w:lang w:eastAsia="ru-RU"/>
        </w:rPr>
        <w:t xml:space="preserve">6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Формы отчетности по практике</w:t>
      </w:r>
    </w:p>
    <w:p w:rsidR="008A22A0" w:rsidRPr="007F0055" w:rsidRDefault="008A22A0" w:rsidP="007F005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50966" w:rsidRPr="00350966" w:rsidRDefault="008A22A0" w:rsidP="003509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66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350966">
        <w:rPr>
          <w:rFonts w:ascii="Times New Roman" w:hAnsi="Times New Roman"/>
          <w:sz w:val="24"/>
          <w:szCs w:val="24"/>
          <w:lang w:eastAsia="ru-RU"/>
        </w:rPr>
        <w:t>Дневник практики</w:t>
      </w:r>
      <w:r w:rsidRPr="0035096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350966">
        <w:rPr>
          <w:rFonts w:ascii="Times New Roman" w:hAnsi="Times New Roman"/>
          <w:sz w:val="24"/>
          <w:szCs w:val="24"/>
          <w:lang w:eastAsia="ru-RU"/>
        </w:rPr>
        <w:t xml:space="preserve">в  котором отражен алгоритм деятельности </w:t>
      </w:r>
      <w:proofErr w:type="gramStart"/>
      <w:r w:rsidRPr="00350966">
        <w:rPr>
          <w:rFonts w:ascii="Times New Roman" w:hAnsi="Times New Roman"/>
          <w:sz w:val="24"/>
          <w:szCs w:val="24"/>
          <w:lang w:eastAsia="ru-RU"/>
        </w:rPr>
        <w:t>о</w:t>
      </w:r>
      <w:r w:rsidR="00350966" w:rsidRPr="00350966">
        <w:rPr>
          <w:rFonts w:ascii="Times New Roman" w:hAnsi="Times New Roman"/>
          <w:sz w:val="24"/>
          <w:szCs w:val="24"/>
          <w:lang w:eastAsia="ru-RU"/>
        </w:rPr>
        <w:t>бучающегося</w:t>
      </w:r>
      <w:proofErr w:type="gramEnd"/>
      <w:r w:rsidR="00350966" w:rsidRPr="00350966">
        <w:rPr>
          <w:rFonts w:ascii="Times New Roman" w:hAnsi="Times New Roman"/>
          <w:sz w:val="24"/>
          <w:szCs w:val="24"/>
          <w:lang w:eastAsia="ru-RU"/>
        </w:rPr>
        <w:t xml:space="preserve"> в период практики (П</w:t>
      </w:r>
      <w:r w:rsidRPr="00350966">
        <w:rPr>
          <w:rFonts w:ascii="Times New Roman" w:hAnsi="Times New Roman"/>
          <w:sz w:val="24"/>
          <w:szCs w:val="24"/>
          <w:lang w:eastAsia="ru-RU"/>
        </w:rPr>
        <w:t xml:space="preserve">риложение 1). </w:t>
      </w:r>
      <w:r w:rsidR="00350966" w:rsidRPr="00350966">
        <w:rPr>
          <w:rFonts w:ascii="Times New Roman" w:hAnsi="Times New Roman"/>
          <w:sz w:val="24"/>
          <w:szCs w:val="24"/>
        </w:rPr>
        <w:t>Дневник заполняется в соответствии с программой практики.</w:t>
      </w:r>
    </w:p>
    <w:p w:rsidR="008A22A0" w:rsidRPr="007F0055" w:rsidRDefault="008A22A0" w:rsidP="003509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0966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350966">
        <w:rPr>
          <w:rFonts w:ascii="Times New Roman" w:hAnsi="Times New Roman"/>
          <w:sz w:val="24"/>
          <w:szCs w:val="24"/>
          <w:lang w:eastAsia="ru-RU"/>
        </w:rPr>
        <w:t>Отчет по практике</w:t>
      </w:r>
      <w:r w:rsidRPr="0035096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350966">
        <w:rPr>
          <w:rFonts w:ascii="Times New Roman" w:hAnsi="Times New Roman"/>
          <w:sz w:val="24"/>
          <w:szCs w:val="24"/>
          <w:lang w:eastAsia="ru-RU"/>
        </w:rPr>
        <w:t>который является документом обучающегося, отражающим, выполненную им работу во время практики, полученные им организационные и технические навыки и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знания.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Требования по оформлению отчёта по практике представлены в МИ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7F0055">
        <w:rPr>
          <w:rFonts w:ascii="Times New Roman" w:hAnsi="Times New Roman"/>
          <w:sz w:val="24"/>
          <w:szCs w:val="24"/>
          <w:lang w:eastAsia="ru-RU"/>
        </w:rPr>
        <w:t>-0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F0055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 «Общие требования к построению и оформлению учебной текстовой документации»,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в приложении 2 представлен пример оформления титульного листа и структуры отчёта по</w:t>
      </w:r>
      <w:r w:rsidR="003509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25AA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7F0055">
        <w:rPr>
          <w:rFonts w:ascii="Times New Roman" w:hAnsi="Times New Roman"/>
          <w:sz w:val="24"/>
          <w:szCs w:val="24"/>
          <w:lang w:eastAsia="ru-RU"/>
        </w:rPr>
        <w:t>практике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50966" w:rsidRPr="007F0055" w:rsidRDefault="00350966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350966" w:rsidP="00350966">
      <w:pPr>
        <w:tabs>
          <w:tab w:val="left" w:pos="426"/>
        </w:tabs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 по практике</w:t>
      </w:r>
    </w:p>
    <w:p w:rsidR="008A22A0" w:rsidRPr="007F0055" w:rsidRDefault="008A22A0" w:rsidP="007F0055">
      <w:pPr>
        <w:tabs>
          <w:tab w:val="left" w:pos="426"/>
        </w:tabs>
        <w:spacing w:after="0" w:line="36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966" w:rsidRPr="00171720" w:rsidRDefault="00350966" w:rsidP="00350966">
      <w:pPr>
        <w:pStyle w:val="a6"/>
        <w:tabs>
          <w:tab w:val="left" w:pos="426"/>
        </w:tabs>
        <w:spacing w:line="360" w:lineRule="auto"/>
        <w:ind w:left="57" w:firstLine="709"/>
        <w:jc w:val="both"/>
      </w:pPr>
      <w:r w:rsidRPr="00171720">
        <w:t xml:space="preserve">Промежуточная аттестация по </w:t>
      </w:r>
      <w:r w:rsidR="000725AA">
        <w:t>производственной</w:t>
      </w:r>
      <w:r w:rsidRPr="00171720">
        <w:t xml:space="preserve"> практике проводится в виде дифференцированного зачёта.</w:t>
      </w:r>
    </w:p>
    <w:p w:rsidR="00350966" w:rsidRPr="00171720" w:rsidRDefault="00350966" w:rsidP="00350966">
      <w:pPr>
        <w:pStyle w:val="a6"/>
        <w:tabs>
          <w:tab w:val="left" w:pos="0"/>
        </w:tabs>
        <w:spacing w:line="360" w:lineRule="auto"/>
        <w:ind w:left="0" w:firstLine="709"/>
        <w:jc w:val="both"/>
        <w:outlineLvl w:val="1"/>
      </w:pPr>
      <w:r w:rsidRPr="00171720">
        <w:t xml:space="preserve">Фонд оценочных средств для проведения текущего контроля успеваемости и промежуточной аттестации по </w:t>
      </w:r>
      <w:r w:rsidR="000725AA">
        <w:t>производственной</w:t>
      </w:r>
      <w:r>
        <w:t xml:space="preserve"> </w:t>
      </w:r>
      <w:r w:rsidRPr="00171720">
        <w:t xml:space="preserve">практике разработан в соответствии с Положением о формировании фондов оценочных средств для проведения текущего контроля успеваемости, промежуточной и государственной итоговой аттестации и представлен в Приложении к программе </w:t>
      </w:r>
      <w:r w:rsidR="000725AA">
        <w:t>производственной</w:t>
      </w:r>
      <w:r>
        <w:t xml:space="preserve"> </w:t>
      </w:r>
      <w:r w:rsidRPr="00171720">
        <w:t>практики</w:t>
      </w:r>
      <w:r w:rsidRPr="00171720">
        <w:rPr>
          <w:b/>
        </w:rPr>
        <w:t>.</w:t>
      </w:r>
    </w:p>
    <w:p w:rsidR="00350966" w:rsidRDefault="00350966" w:rsidP="007F0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72C" w:rsidRDefault="004F372C" w:rsidP="004F372C">
      <w:pPr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F47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Перечень учебной литературы и ресурсов сети Интернет, </w:t>
      </w:r>
    </w:p>
    <w:p w:rsidR="004F372C" w:rsidRDefault="004F372C" w:rsidP="004F372C">
      <w:pPr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необходимых для проведения практики</w:t>
      </w:r>
    </w:p>
    <w:p w:rsidR="004F372C" w:rsidRPr="00D74F47" w:rsidRDefault="004F372C" w:rsidP="004F372C">
      <w:pPr>
        <w:tabs>
          <w:tab w:val="left" w:pos="284"/>
        </w:tabs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F372C" w:rsidRPr="00D74F47" w:rsidRDefault="004F372C" w:rsidP="00B21D13">
      <w:pPr>
        <w:tabs>
          <w:tab w:val="left" w:pos="284"/>
        </w:tabs>
        <w:spacing w:after="0" w:line="36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D74F47">
        <w:rPr>
          <w:rFonts w:ascii="Times New Roman" w:hAnsi="Times New Roman"/>
          <w:b/>
          <w:sz w:val="24"/>
          <w:szCs w:val="24"/>
        </w:rPr>
        <w:t>8.1 Основная литература</w:t>
      </w:r>
    </w:p>
    <w:p w:rsidR="004F372C" w:rsidRPr="009209F1" w:rsidRDefault="00B21D13" w:rsidP="000725AA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t xml:space="preserve">8.1.1 </w:t>
      </w:r>
      <w:r w:rsidR="004F372C" w:rsidRPr="00D74F47">
        <w:rPr>
          <w:b/>
        </w:rPr>
        <w:t>Печатные издания</w:t>
      </w:r>
    </w:p>
    <w:p w:rsidR="000725AA" w:rsidRPr="00B4584B" w:rsidRDefault="000725AA" w:rsidP="000725AA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 xml:space="preserve">Базаров </w:t>
      </w:r>
      <w:proofErr w:type="spellStart"/>
      <w:r w:rsidRPr="00B4584B">
        <w:t>Тахир</w:t>
      </w:r>
      <w:proofErr w:type="spellEnd"/>
      <w:r w:rsidRPr="00B4584B">
        <w:t xml:space="preserve"> </w:t>
      </w:r>
      <w:proofErr w:type="spellStart"/>
      <w:r w:rsidRPr="00B4584B">
        <w:t>Юсупович</w:t>
      </w:r>
      <w:proofErr w:type="spellEnd"/>
      <w:r w:rsidRPr="00B4584B">
        <w:t>. Управление персоналом</w:t>
      </w:r>
      <w:proofErr w:type="gramStart"/>
      <w:r w:rsidRPr="00B4584B">
        <w:t xml:space="preserve"> :</w:t>
      </w:r>
      <w:proofErr w:type="gramEnd"/>
      <w:r w:rsidRPr="00B4584B">
        <w:t xml:space="preserve"> учебник / Базаров </w:t>
      </w:r>
      <w:proofErr w:type="spellStart"/>
      <w:r w:rsidRPr="00B4584B">
        <w:t>Тахир</w:t>
      </w:r>
      <w:proofErr w:type="spellEnd"/>
      <w:r w:rsidRPr="00B4584B">
        <w:t xml:space="preserve"> </w:t>
      </w:r>
      <w:proofErr w:type="spellStart"/>
      <w:r w:rsidRPr="00B4584B">
        <w:t>Юсупович</w:t>
      </w:r>
      <w:proofErr w:type="spellEnd"/>
      <w:r w:rsidRPr="00B4584B">
        <w:t>. – 8–е изд., стер. – Москва</w:t>
      </w:r>
      <w:proofErr w:type="gramStart"/>
      <w:r w:rsidRPr="00B4584B">
        <w:t xml:space="preserve"> :</w:t>
      </w:r>
      <w:proofErr w:type="gramEnd"/>
      <w:r w:rsidRPr="00B4584B">
        <w:t xml:space="preserve"> Академия, 2010. – 224 с. </w:t>
      </w:r>
    </w:p>
    <w:p w:rsidR="000725AA" w:rsidRPr="00B4584B" w:rsidRDefault="000725AA" w:rsidP="000725AA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rPr>
          <w:bCs/>
        </w:rPr>
        <w:lastRenderedPageBreak/>
        <w:t>Егоршин А.П.</w:t>
      </w:r>
      <w:r w:rsidRPr="00B4584B">
        <w:t xml:space="preserve"> Организация труда персонала</w:t>
      </w:r>
      <w:proofErr w:type="gramStart"/>
      <w:r w:rsidRPr="00B4584B">
        <w:t xml:space="preserve"> :</w:t>
      </w:r>
      <w:proofErr w:type="gramEnd"/>
      <w:r w:rsidRPr="00B4584B">
        <w:t xml:space="preserve"> учебник / Егоршин Александр Петрович, Зайцев Андрей Константинович. – Москва</w:t>
      </w:r>
      <w:proofErr w:type="gramStart"/>
      <w:r w:rsidRPr="00B4584B">
        <w:t xml:space="preserve"> :</w:t>
      </w:r>
      <w:proofErr w:type="gramEnd"/>
      <w:r w:rsidRPr="00B4584B">
        <w:t xml:space="preserve"> Инфра–М, 2009. – 320с. </w:t>
      </w:r>
    </w:p>
    <w:p w:rsidR="000725AA" w:rsidRPr="00B4584B" w:rsidRDefault="000725AA" w:rsidP="000725AA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Рогожин Михаил Юрьевич. Делопроизводство в кадровой службе</w:t>
      </w:r>
      <w:proofErr w:type="gramStart"/>
      <w:r w:rsidRPr="00B4584B">
        <w:t xml:space="preserve"> :</w:t>
      </w:r>
      <w:proofErr w:type="gramEnd"/>
      <w:r w:rsidRPr="00B4584B">
        <w:t xml:space="preserve"> </w:t>
      </w:r>
      <w:proofErr w:type="spellStart"/>
      <w:r w:rsidRPr="00B4584B">
        <w:t>учебно</w:t>
      </w:r>
      <w:proofErr w:type="spellEnd"/>
      <w:r w:rsidRPr="00B4584B">
        <w:t>–</w:t>
      </w:r>
      <w:proofErr w:type="spellStart"/>
      <w:r w:rsidRPr="00B4584B">
        <w:t>практич</w:t>
      </w:r>
      <w:proofErr w:type="spellEnd"/>
      <w:r w:rsidRPr="00B4584B">
        <w:t xml:space="preserve">. пособие / Рогожин Михаил Юрьевич. – 2–е изд., </w:t>
      </w:r>
      <w:proofErr w:type="spellStart"/>
      <w:r w:rsidRPr="00B4584B">
        <w:t>перераб</w:t>
      </w:r>
      <w:proofErr w:type="spellEnd"/>
      <w:r w:rsidRPr="00B4584B">
        <w:t>. и доп. – Москва : Проспект, 2008. – 784 с.</w:t>
      </w:r>
    </w:p>
    <w:p w:rsidR="000725AA" w:rsidRPr="00B4584B" w:rsidRDefault="000725AA" w:rsidP="000725AA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B4584B">
        <w:rPr>
          <w:bCs/>
        </w:rPr>
        <w:t>Кибанов</w:t>
      </w:r>
      <w:proofErr w:type="spellEnd"/>
      <w:r w:rsidRPr="00B4584B">
        <w:rPr>
          <w:bCs/>
        </w:rPr>
        <w:t xml:space="preserve"> </w:t>
      </w:r>
      <w:proofErr w:type="spellStart"/>
      <w:r w:rsidRPr="00B4584B">
        <w:rPr>
          <w:bCs/>
        </w:rPr>
        <w:t>А.Я</w:t>
      </w:r>
      <w:proofErr w:type="spellEnd"/>
      <w:r w:rsidRPr="00B4584B">
        <w:rPr>
          <w:bCs/>
        </w:rPr>
        <w:t>.</w:t>
      </w:r>
      <w:r w:rsidRPr="00B4584B">
        <w:t xml:space="preserve"> Основы управления персоналом</w:t>
      </w:r>
      <w:proofErr w:type="gramStart"/>
      <w:r w:rsidRPr="00B4584B">
        <w:t xml:space="preserve"> :</w:t>
      </w:r>
      <w:proofErr w:type="gramEnd"/>
      <w:r w:rsidRPr="00B4584B">
        <w:t xml:space="preserve"> учебник / А. Я. </w:t>
      </w:r>
      <w:proofErr w:type="spellStart"/>
      <w:r w:rsidRPr="00B4584B">
        <w:t>Кибанов</w:t>
      </w:r>
      <w:proofErr w:type="spellEnd"/>
      <w:r w:rsidRPr="00B4584B">
        <w:t>. – Москва</w:t>
      </w:r>
      <w:proofErr w:type="gramStart"/>
      <w:r w:rsidRPr="00B4584B">
        <w:t xml:space="preserve"> :</w:t>
      </w:r>
      <w:proofErr w:type="gramEnd"/>
      <w:r w:rsidRPr="00B4584B">
        <w:t xml:space="preserve"> Инфра–М, 2006. – 304 с. </w:t>
      </w:r>
    </w:p>
    <w:p w:rsidR="004F372C" w:rsidRPr="00E63FA6" w:rsidRDefault="000725AA" w:rsidP="000725AA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Козлова Н.И. Педагогическая практика в системе университетского педагогического образования : учеб</w:t>
      </w:r>
      <w:proofErr w:type="gramStart"/>
      <w:r w:rsidRPr="00B4584B">
        <w:t>.-</w:t>
      </w:r>
      <w:proofErr w:type="gramEnd"/>
      <w:r w:rsidRPr="00B4584B">
        <w:t>метод. пособие / Козлова Наталья Иннокентьевна. - Чита</w:t>
      </w:r>
      <w:proofErr w:type="gramStart"/>
      <w:r w:rsidRPr="00B4584B">
        <w:t xml:space="preserve"> :</w:t>
      </w:r>
      <w:proofErr w:type="gramEnd"/>
      <w:r w:rsidRPr="00B4584B">
        <w:t xml:space="preserve"> </w:t>
      </w:r>
      <w:proofErr w:type="spellStart"/>
      <w:r w:rsidRPr="00B4584B">
        <w:t>ЗабГГПУ</w:t>
      </w:r>
      <w:proofErr w:type="spellEnd"/>
      <w:r w:rsidRPr="00B4584B">
        <w:t>, 2005. - 123 с.</w:t>
      </w:r>
    </w:p>
    <w:p w:rsidR="004F372C" w:rsidRPr="00D74F47" w:rsidRDefault="004F372C" w:rsidP="004F37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372C" w:rsidRPr="009209F1" w:rsidRDefault="00B21D13" w:rsidP="000725AA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t xml:space="preserve">8.1.2 </w:t>
      </w:r>
      <w:r w:rsidR="004F372C" w:rsidRPr="00D74F47">
        <w:rPr>
          <w:b/>
        </w:rPr>
        <w:t>Издания из ЭБС</w:t>
      </w:r>
    </w:p>
    <w:p w:rsidR="000725AA" w:rsidRPr="00B4584B" w:rsidRDefault="000725AA" w:rsidP="000725AA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Кузнецов И. Н. Документационное обеспечение управления персоналом</w:t>
      </w:r>
      <w:proofErr w:type="gramStart"/>
      <w:r w:rsidRPr="00B4584B">
        <w:t xml:space="preserve"> :</w:t>
      </w:r>
      <w:proofErr w:type="gramEnd"/>
      <w:r w:rsidRPr="00B4584B">
        <w:t xml:space="preserve"> учебник и практикум для прикладного бакалавриата / И. Н. Кузнецов. – М.</w:t>
      </w:r>
      <w:proofErr w:type="gramStart"/>
      <w:r w:rsidRPr="00B4584B">
        <w:t xml:space="preserve"> :</w:t>
      </w:r>
      <w:proofErr w:type="gramEnd"/>
      <w:r w:rsidRPr="00B4584B">
        <w:t xml:space="preserve"> Издательство </w:t>
      </w:r>
      <w:proofErr w:type="spellStart"/>
      <w:r w:rsidRPr="00B4584B">
        <w:t>Юрайт</w:t>
      </w:r>
      <w:proofErr w:type="spellEnd"/>
      <w:r w:rsidRPr="00B4584B">
        <w:t>, 2017. – 520 с. Режим доступа: https://biblio-online.ru/book/BDE14AC8-BFC6-4C18-BBDF-AD06E453A417?utm_source=biblioonline_share</w:t>
      </w:r>
    </w:p>
    <w:p w:rsidR="000725AA" w:rsidRPr="00B4584B" w:rsidRDefault="000725AA" w:rsidP="000725AA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B4584B">
        <w:t>Горленко О. А. Управление персоналом</w:t>
      </w:r>
      <w:proofErr w:type="gramStart"/>
      <w:r w:rsidRPr="00B4584B">
        <w:t xml:space="preserve"> :</w:t>
      </w:r>
      <w:proofErr w:type="gramEnd"/>
      <w:r w:rsidRPr="00B4584B">
        <w:t xml:space="preserve"> учебник/ О. А. Горленко, Д. В. Ерохин, Т. П. </w:t>
      </w:r>
      <w:proofErr w:type="spellStart"/>
      <w:r w:rsidRPr="00B4584B">
        <w:t>Можаева</w:t>
      </w:r>
      <w:proofErr w:type="spellEnd"/>
      <w:r w:rsidRPr="00B4584B">
        <w:t xml:space="preserve">. – 2–е изд., </w:t>
      </w:r>
      <w:proofErr w:type="spellStart"/>
      <w:r w:rsidRPr="00B4584B">
        <w:t>испр</w:t>
      </w:r>
      <w:proofErr w:type="spellEnd"/>
      <w:r w:rsidRPr="00B4584B">
        <w:t xml:space="preserve">. и доп. – М. : Издательство </w:t>
      </w:r>
      <w:proofErr w:type="spellStart"/>
      <w:r w:rsidRPr="00B4584B">
        <w:t>Юрайт</w:t>
      </w:r>
      <w:proofErr w:type="spellEnd"/>
      <w:r w:rsidRPr="00B4584B">
        <w:t xml:space="preserve">, 2017. – 249 с. Режим доступа: </w:t>
      </w:r>
      <w:hyperlink r:id="rId6" w:history="1">
        <w:r w:rsidRPr="00B4584B">
          <w:rPr>
            <w:rStyle w:val="a8"/>
          </w:rPr>
          <w:t>https://biblio-online.ru/book/ECA8FB95-9B24-49C0-A6E1-B6360E1E0B8F?utm_source=biblioonline_share</w:t>
        </w:r>
      </w:hyperlink>
    </w:p>
    <w:p w:rsidR="000725AA" w:rsidRPr="00B4584B" w:rsidRDefault="000725AA" w:rsidP="000725AA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Лобанова Т. Н. Мотивация и стимулирование трудовой деятельности</w:t>
      </w:r>
      <w:proofErr w:type="gramStart"/>
      <w:r w:rsidRPr="00B4584B">
        <w:t xml:space="preserve"> :</w:t>
      </w:r>
      <w:proofErr w:type="gramEnd"/>
      <w:r w:rsidRPr="00B4584B">
        <w:t xml:space="preserve"> учебник и практикум/ Т. Н. Лобанова. – М.</w:t>
      </w:r>
      <w:proofErr w:type="gramStart"/>
      <w:r w:rsidRPr="00B4584B">
        <w:t xml:space="preserve"> :</w:t>
      </w:r>
      <w:proofErr w:type="gramEnd"/>
      <w:r w:rsidRPr="00B4584B">
        <w:t xml:space="preserve"> Издательство </w:t>
      </w:r>
      <w:proofErr w:type="spellStart"/>
      <w:r w:rsidRPr="00B4584B">
        <w:t>Юрайт</w:t>
      </w:r>
      <w:proofErr w:type="spellEnd"/>
      <w:r w:rsidRPr="00B4584B">
        <w:t>, 2017. – 482 с. Режим доступа: https://biblio-online.ru/book/AB35CDF9-4B6F-4B32-9664-C64B7C3659F5?utm_source=biblioonline_share</w:t>
      </w:r>
    </w:p>
    <w:p w:rsidR="000725AA" w:rsidRPr="00B4584B" w:rsidRDefault="000725AA" w:rsidP="000725AA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proofErr w:type="spellStart"/>
      <w:r w:rsidRPr="00B4584B">
        <w:t>Мизинцева</w:t>
      </w:r>
      <w:proofErr w:type="spellEnd"/>
      <w:r w:rsidRPr="00B4584B">
        <w:t xml:space="preserve"> М. Ф. Оценка персонала</w:t>
      </w:r>
      <w:proofErr w:type="gramStart"/>
      <w:r w:rsidRPr="00B4584B">
        <w:t xml:space="preserve"> :</w:t>
      </w:r>
      <w:proofErr w:type="gramEnd"/>
      <w:r w:rsidRPr="00B4584B">
        <w:t xml:space="preserve"> учебник и практикум/ М. Ф. </w:t>
      </w:r>
      <w:proofErr w:type="spellStart"/>
      <w:r w:rsidRPr="00B4584B">
        <w:t>Мизинцева</w:t>
      </w:r>
      <w:proofErr w:type="spellEnd"/>
      <w:r w:rsidRPr="00B4584B">
        <w:t xml:space="preserve">, А. Р. </w:t>
      </w:r>
      <w:proofErr w:type="spellStart"/>
      <w:r w:rsidRPr="00B4584B">
        <w:t>Сардарян</w:t>
      </w:r>
      <w:proofErr w:type="spellEnd"/>
      <w:r w:rsidRPr="00B4584B">
        <w:t>. – М.</w:t>
      </w:r>
      <w:proofErr w:type="gramStart"/>
      <w:r w:rsidRPr="00B4584B">
        <w:t xml:space="preserve"> :</w:t>
      </w:r>
      <w:proofErr w:type="gramEnd"/>
      <w:r w:rsidRPr="00B4584B">
        <w:t xml:space="preserve"> Издательство </w:t>
      </w:r>
      <w:proofErr w:type="spellStart"/>
      <w:r w:rsidRPr="00B4584B">
        <w:t>Юрайт</w:t>
      </w:r>
      <w:proofErr w:type="spellEnd"/>
      <w:r w:rsidRPr="00B4584B">
        <w:t xml:space="preserve">, 2017. – 378 с. Режим доступа: </w:t>
      </w:r>
      <w:hyperlink r:id="rId7" w:history="1">
        <w:r w:rsidRPr="00B4584B">
          <w:rPr>
            <w:rStyle w:val="a8"/>
          </w:rPr>
          <w:t>https://biblio-online.ru/book/3023E4B3-993A-48CC-A938-2ECE97926F55?utm_source=biblioonline_share</w:t>
        </w:r>
      </w:hyperlink>
    </w:p>
    <w:p w:rsidR="000725AA" w:rsidRPr="00B4584B" w:rsidRDefault="000725AA" w:rsidP="000725AA">
      <w:pPr>
        <w:pStyle w:val="a6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Дудина, М.Н. Дидактика высшей школы: от традиций к инновациям: Учебное пособие / Дудина Маргарита Николаевна; Дудина М.Н. - М.</w:t>
      </w:r>
      <w:proofErr w:type="gramStart"/>
      <w:r w:rsidRPr="00B4584B">
        <w:t xml:space="preserve"> :</w:t>
      </w:r>
      <w:proofErr w:type="gramEnd"/>
      <w:r w:rsidRPr="00B4584B">
        <w:t xml:space="preserve"> Издательство </w:t>
      </w:r>
      <w:proofErr w:type="spellStart"/>
      <w:r w:rsidRPr="00B4584B">
        <w:t>Юрайт</w:t>
      </w:r>
      <w:proofErr w:type="spellEnd"/>
      <w:r w:rsidRPr="00B4584B">
        <w:t>, 2017. - 151. - (Университеты России). Режим доступа: http://www.biblio-online.ru/book/89C5A71F-385E-4033-9790-8997377D7528.</w:t>
      </w:r>
    </w:p>
    <w:p w:rsidR="004F372C" w:rsidRPr="009209F1" w:rsidRDefault="004F372C" w:rsidP="004F372C">
      <w:pPr>
        <w:pStyle w:val="a6"/>
        <w:tabs>
          <w:tab w:val="left" w:pos="426"/>
        </w:tabs>
        <w:spacing w:line="360" w:lineRule="auto"/>
        <w:ind w:left="0"/>
        <w:jc w:val="both"/>
        <w:outlineLvl w:val="1"/>
      </w:pPr>
    </w:p>
    <w:p w:rsidR="004F372C" w:rsidRPr="00D74F47" w:rsidRDefault="00B21D13" w:rsidP="00B21D13">
      <w:pPr>
        <w:pStyle w:val="a6"/>
        <w:tabs>
          <w:tab w:val="left" w:pos="426"/>
          <w:tab w:val="left" w:pos="1134"/>
        </w:tabs>
        <w:spacing w:line="360" w:lineRule="auto"/>
        <w:ind w:left="709"/>
        <w:jc w:val="both"/>
        <w:outlineLvl w:val="1"/>
        <w:rPr>
          <w:b/>
        </w:rPr>
      </w:pPr>
      <w:r>
        <w:rPr>
          <w:b/>
        </w:rPr>
        <w:t xml:space="preserve">8.2 </w:t>
      </w:r>
      <w:r w:rsidR="004F372C" w:rsidRPr="00D74F47">
        <w:rPr>
          <w:b/>
        </w:rPr>
        <w:t>Дополнительная литература</w:t>
      </w:r>
    </w:p>
    <w:p w:rsidR="004F372C" w:rsidRPr="00D74F47" w:rsidRDefault="00B21D13" w:rsidP="00B21D13">
      <w:pPr>
        <w:pStyle w:val="a6"/>
        <w:tabs>
          <w:tab w:val="left" w:pos="993"/>
          <w:tab w:val="left" w:pos="1276"/>
        </w:tabs>
        <w:spacing w:line="360" w:lineRule="auto"/>
        <w:ind w:left="709"/>
        <w:jc w:val="both"/>
      </w:pPr>
      <w:r>
        <w:rPr>
          <w:b/>
        </w:rPr>
        <w:t xml:space="preserve">8.2.1 </w:t>
      </w:r>
      <w:r w:rsidR="004F372C" w:rsidRPr="00D74F47">
        <w:rPr>
          <w:b/>
        </w:rPr>
        <w:t>Печатные издания</w:t>
      </w:r>
    </w:p>
    <w:p w:rsidR="00795CD6" w:rsidRPr="00B4584B" w:rsidRDefault="00795CD6" w:rsidP="00795CD6">
      <w:pPr>
        <w:pStyle w:val="a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B4584B">
        <w:lastRenderedPageBreak/>
        <w:t>Захаркина</w:t>
      </w:r>
      <w:proofErr w:type="spellEnd"/>
      <w:r w:rsidRPr="00B4584B">
        <w:t xml:space="preserve"> Ольга Ивановна. Кадровая служба предприятия: делопроизводство, документооборот и нормативная база</w:t>
      </w:r>
      <w:proofErr w:type="gramStart"/>
      <w:r w:rsidRPr="00B4584B">
        <w:t xml:space="preserve"> :</w:t>
      </w:r>
      <w:proofErr w:type="gramEnd"/>
      <w:r w:rsidRPr="00B4584B">
        <w:t xml:space="preserve"> </w:t>
      </w:r>
      <w:proofErr w:type="spellStart"/>
      <w:r w:rsidRPr="00B4584B">
        <w:t>практич</w:t>
      </w:r>
      <w:proofErr w:type="spellEnd"/>
      <w:r w:rsidRPr="00B4584B">
        <w:t xml:space="preserve">. пособие / </w:t>
      </w:r>
      <w:proofErr w:type="spellStart"/>
      <w:r w:rsidRPr="00B4584B">
        <w:t>Захаркина</w:t>
      </w:r>
      <w:proofErr w:type="spellEnd"/>
      <w:r w:rsidRPr="00B4584B">
        <w:t xml:space="preserve"> Ольга Ивановна, </w:t>
      </w:r>
      <w:proofErr w:type="spellStart"/>
      <w:r w:rsidRPr="00B4584B">
        <w:t>Гусятникова</w:t>
      </w:r>
      <w:proofErr w:type="spellEnd"/>
      <w:r w:rsidRPr="00B4584B">
        <w:t xml:space="preserve"> Дарья Ефимовна. – 3–е изд., </w:t>
      </w:r>
      <w:proofErr w:type="spellStart"/>
      <w:r w:rsidRPr="00B4584B">
        <w:t>испр</w:t>
      </w:r>
      <w:proofErr w:type="spellEnd"/>
      <w:r w:rsidRPr="00B4584B">
        <w:t>. – Москва</w:t>
      </w:r>
      <w:proofErr w:type="gramStart"/>
      <w:r w:rsidRPr="00B4584B">
        <w:t xml:space="preserve"> :</w:t>
      </w:r>
      <w:proofErr w:type="gramEnd"/>
      <w:r w:rsidRPr="00B4584B">
        <w:t xml:space="preserve"> Омега–Л, 2008. – 261 с.</w:t>
      </w:r>
    </w:p>
    <w:p w:rsidR="00795CD6" w:rsidRPr="00B4584B" w:rsidRDefault="00795CD6" w:rsidP="00795CD6">
      <w:pPr>
        <w:pStyle w:val="a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rPr>
          <w:bCs/>
        </w:rPr>
        <w:t>Мишурова И.В. Управление мотивацией персонала : учеб</w:t>
      </w:r>
      <w:proofErr w:type="gramStart"/>
      <w:r w:rsidRPr="00B4584B">
        <w:rPr>
          <w:bCs/>
        </w:rPr>
        <w:t>.–</w:t>
      </w:r>
      <w:proofErr w:type="spellStart"/>
      <w:proofErr w:type="gramEnd"/>
      <w:r w:rsidRPr="00B4584B">
        <w:rPr>
          <w:bCs/>
        </w:rPr>
        <w:t>практич</w:t>
      </w:r>
      <w:proofErr w:type="spellEnd"/>
      <w:r w:rsidRPr="00B4584B">
        <w:rPr>
          <w:bCs/>
        </w:rPr>
        <w:t xml:space="preserve">. пособие / И. В. Мишурова. – 3–е изд., </w:t>
      </w:r>
      <w:proofErr w:type="spellStart"/>
      <w:r w:rsidRPr="00B4584B">
        <w:rPr>
          <w:bCs/>
        </w:rPr>
        <w:t>испр.и</w:t>
      </w:r>
      <w:proofErr w:type="spellEnd"/>
      <w:r w:rsidRPr="00B4584B">
        <w:rPr>
          <w:bCs/>
        </w:rPr>
        <w:t xml:space="preserve"> доп. – Ростов–на–Дону : </w:t>
      </w:r>
      <w:proofErr w:type="spellStart"/>
      <w:r w:rsidRPr="00B4584B">
        <w:rPr>
          <w:bCs/>
        </w:rPr>
        <w:t>МарТ</w:t>
      </w:r>
      <w:proofErr w:type="spellEnd"/>
      <w:r w:rsidRPr="00B4584B">
        <w:rPr>
          <w:bCs/>
        </w:rPr>
        <w:t xml:space="preserve">, 2010 : Феникс. – 271 с. </w:t>
      </w:r>
    </w:p>
    <w:p w:rsidR="00795CD6" w:rsidRPr="00B4584B" w:rsidRDefault="00795CD6" w:rsidP="00795CD6">
      <w:pPr>
        <w:pStyle w:val="a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Музыченко Вадим Владиславович. Управление персоналом. Лекции</w:t>
      </w:r>
      <w:proofErr w:type="gramStart"/>
      <w:r w:rsidRPr="00B4584B">
        <w:t xml:space="preserve"> :</w:t>
      </w:r>
      <w:proofErr w:type="gramEnd"/>
      <w:r w:rsidRPr="00B4584B">
        <w:t xml:space="preserve"> учебник / Музыченко Вадим Владиславович. - 2-е изд., стер. - Москва</w:t>
      </w:r>
      <w:proofErr w:type="gramStart"/>
      <w:r w:rsidRPr="00B4584B">
        <w:t xml:space="preserve"> :</w:t>
      </w:r>
      <w:proofErr w:type="gramEnd"/>
      <w:r w:rsidRPr="00B4584B">
        <w:t xml:space="preserve"> Академия, 2006. - 528 с.</w:t>
      </w:r>
    </w:p>
    <w:p w:rsidR="00795CD6" w:rsidRPr="00B4584B" w:rsidRDefault="00795CD6" w:rsidP="00795CD6">
      <w:pPr>
        <w:pStyle w:val="a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Управление персоналом</w:t>
      </w:r>
      <w:proofErr w:type="gramStart"/>
      <w:r w:rsidRPr="00B4584B">
        <w:t xml:space="preserve"> :</w:t>
      </w:r>
      <w:proofErr w:type="gramEnd"/>
      <w:r w:rsidRPr="00B4584B">
        <w:t xml:space="preserve"> учебник / под ред. Т.Ю. Базарова; Б.Л. Еремина. – 2–е изд., </w:t>
      </w:r>
      <w:proofErr w:type="spellStart"/>
      <w:r w:rsidRPr="00B4584B">
        <w:t>перераб</w:t>
      </w:r>
      <w:proofErr w:type="spellEnd"/>
      <w:r w:rsidRPr="00B4584B">
        <w:t xml:space="preserve">. и доп. – Москва : </w:t>
      </w:r>
      <w:proofErr w:type="spellStart"/>
      <w:r w:rsidRPr="00B4584B">
        <w:t>Юнити</w:t>
      </w:r>
      <w:proofErr w:type="spellEnd"/>
      <w:r w:rsidRPr="00B4584B">
        <w:t>, 2007. – 560 с. Кротова Надежда Васильевна. Управление персоналом</w:t>
      </w:r>
      <w:proofErr w:type="gramStart"/>
      <w:r w:rsidRPr="00B4584B">
        <w:t xml:space="preserve"> :</w:t>
      </w:r>
      <w:proofErr w:type="gramEnd"/>
      <w:r w:rsidRPr="00B4584B">
        <w:t xml:space="preserve"> учебник / Кротова Надежда Васильевна, Клеппер Ева Вениаминовна. - Москва</w:t>
      </w:r>
      <w:proofErr w:type="gramStart"/>
      <w:r w:rsidRPr="00B4584B">
        <w:t xml:space="preserve"> :</w:t>
      </w:r>
      <w:proofErr w:type="gramEnd"/>
      <w:r w:rsidRPr="00B4584B">
        <w:t xml:space="preserve"> Финансы и статистика, 2006. - 320с.</w:t>
      </w:r>
    </w:p>
    <w:p w:rsidR="004F372C" w:rsidRPr="00E63FA6" w:rsidRDefault="00795CD6" w:rsidP="00795CD6">
      <w:pPr>
        <w:pStyle w:val="a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Фёдорова Наталья Васильевна. Управление персоналом организации</w:t>
      </w:r>
      <w:proofErr w:type="gramStart"/>
      <w:r w:rsidRPr="00B4584B">
        <w:t xml:space="preserve"> :</w:t>
      </w:r>
      <w:proofErr w:type="gramEnd"/>
      <w:r w:rsidRPr="00B4584B">
        <w:t xml:space="preserve"> учебник / Фёдорова Наталья Васильевна, </w:t>
      </w:r>
      <w:proofErr w:type="spellStart"/>
      <w:r w:rsidRPr="00B4584B">
        <w:t>Минченкова</w:t>
      </w:r>
      <w:proofErr w:type="spellEnd"/>
      <w:r w:rsidRPr="00B4584B">
        <w:t xml:space="preserve"> Ольга Юрьевна. – Москва</w:t>
      </w:r>
      <w:proofErr w:type="gramStart"/>
      <w:r w:rsidRPr="00B4584B">
        <w:t xml:space="preserve"> :</w:t>
      </w:r>
      <w:proofErr w:type="gramEnd"/>
      <w:r w:rsidRPr="00B4584B">
        <w:t xml:space="preserve"> </w:t>
      </w:r>
      <w:proofErr w:type="spellStart"/>
      <w:r w:rsidRPr="00B4584B">
        <w:t>Кнорус</w:t>
      </w:r>
      <w:proofErr w:type="spellEnd"/>
      <w:r w:rsidRPr="00B4584B">
        <w:t>, 2015. – 536 с.</w:t>
      </w:r>
    </w:p>
    <w:p w:rsidR="004F372C" w:rsidRPr="00FC34C4" w:rsidRDefault="004F372C" w:rsidP="004F372C">
      <w:pPr>
        <w:pStyle w:val="aa"/>
        <w:ind w:left="720"/>
        <w:jc w:val="both"/>
        <w:rPr>
          <w:sz w:val="20"/>
          <w:szCs w:val="20"/>
        </w:rPr>
      </w:pPr>
    </w:p>
    <w:p w:rsidR="004F372C" w:rsidRDefault="00B21D13" w:rsidP="00AB33BF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t xml:space="preserve">8.2.2 </w:t>
      </w:r>
      <w:r w:rsidR="004F372C" w:rsidRPr="00D74F47">
        <w:rPr>
          <w:b/>
        </w:rPr>
        <w:t>Издания из ЭБС</w:t>
      </w:r>
    </w:p>
    <w:p w:rsidR="00795CD6" w:rsidRPr="00B4584B" w:rsidRDefault="00795CD6" w:rsidP="00795CD6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kern w:val="2"/>
        </w:rPr>
      </w:pPr>
      <w:r w:rsidRPr="00B4584B">
        <w:rPr>
          <w:bCs/>
        </w:rPr>
        <w:t>Абуладзе Д. Г. Документационное обеспечение управления персоналом</w:t>
      </w:r>
      <w:proofErr w:type="gramStart"/>
      <w:r w:rsidRPr="00B4584B">
        <w:rPr>
          <w:bCs/>
        </w:rPr>
        <w:t xml:space="preserve"> :</w:t>
      </w:r>
      <w:proofErr w:type="gramEnd"/>
      <w:r w:rsidRPr="00B4584B">
        <w:rPr>
          <w:bCs/>
        </w:rPr>
        <w:t xml:space="preserve"> учебник и практикум/ Д. Г. Абуладзе, И. Б. </w:t>
      </w:r>
      <w:proofErr w:type="spellStart"/>
      <w:r w:rsidRPr="00B4584B">
        <w:rPr>
          <w:bCs/>
        </w:rPr>
        <w:t>Выпряжкина</w:t>
      </w:r>
      <w:proofErr w:type="spellEnd"/>
      <w:r w:rsidRPr="00B4584B">
        <w:rPr>
          <w:bCs/>
        </w:rPr>
        <w:t xml:space="preserve">, В. М. Маслова. – М.: Издательство </w:t>
      </w:r>
      <w:proofErr w:type="spellStart"/>
      <w:r w:rsidRPr="00B4584B">
        <w:rPr>
          <w:bCs/>
        </w:rPr>
        <w:t>Юрайт</w:t>
      </w:r>
      <w:proofErr w:type="spellEnd"/>
      <w:r w:rsidRPr="00B4584B">
        <w:rPr>
          <w:bCs/>
        </w:rPr>
        <w:t xml:space="preserve">, 2017. – 299 с. </w:t>
      </w:r>
      <w:r w:rsidRPr="00B4584B">
        <w:t>Режим доступа: https://biblio-online.ru/book/53CC14F4-0D13-4FD9-B86A-819A500DEE05?utm_source=biblioonline_share</w:t>
      </w:r>
    </w:p>
    <w:p w:rsidR="00795CD6" w:rsidRPr="00B4584B" w:rsidRDefault="00795CD6" w:rsidP="00795CD6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proofErr w:type="spellStart"/>
      <w:r w:rsidRPr="00B4584B">
        <w:t>Литвинюк</w:t>
      </w:r>
      <w:proofErr w:type="spellEnd"/>
      <w:r w:rsidRPr="00B4584B">
        <w:t xml:space="preserve"> А. А. Мотивация и стимулирование трудовой деятельности. Теория и практика</w:t>
      </w:r>
      <w:proofErr w:type="gramStart"/>
      <w:r w:rsidRPr="00B4584B">
        <w:t xml:space="preserve"> :</w:t>
      </w:r>
      <w:proofErr w:type="gramEnd"/>
      <w:r w:rsidRPr="00B4584B">
        <w:t xml:space="preserve"> учебник для бакалавров / А. А. </w:t>
      </w:r>
      <w:proofErr w:type="spellStart"/>
      <w:r w:rsidRPr="00B4584B">
        <w:t>Литвинюк</w:t>
      </w:r>
      <w:proofErr w:type="spellEnd"/>
      <w:r w:rsidRPr="00B4584B">
        <w:t>. – М.</w:t>
      </w:r>
      <w:proofErr w:type="gramStart"/>
      <w:r w:rsidRPr="00B4584B">
        <w:t xml:space="preserve"> :</w:t>
      </w:r>
      <w:proofErr w:type="gramEnd"/>
      <w:r w:rsidRPr="00B4584B">
        <w:t xml:space="preserve"> Издательство </w:t>
      </w:r>
      <w:proofErr w:type="spellStart"/>
      <w:r w:rsidRPr="00B4584B">
        <w:t>Юрайт</w:t>
      </w:r>
      <w:proofErr w:type="spellEnd"/>
      <w:r w:rsidRPr="00B4584B">
        <w:t xml:space="preserve">, 2017. – 398 с. Режим доступа: </w:t>
      </w:r>
      <w:hyperlink r:id="rId8" w:history="1">
        <w:r w:rsidRPr="00B4584B">
          <w:rPr>
            <w:rStyle w:val="a8"/>
          </w:rPr>
          <w:t>https://biblio-online.ru/book/56C5D0AF-88DD-45E4-BA85-B10CE85587F7?utm_source=biblioonline_share</w:t>
        </w:r>
      </w:hyperlink>
    </w:p>
    <w:p w:rsidR="00795CD6" w:rsidRPr="00B4584B" w:rsidRDefault="00795CD6" w:rsidP="00795CD6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B4584B">
        <w:t>Одегов</w:t>
      </w:r>
      <w:proofErr w:type="spellEnd"/>
      <w:r w:rsidRPr="00B4584B">
        <w:t xml:space="preserve"> Ю. Г. Управление персоналом</w:t>
      </w:r>
      <w:proofErr w:type="gramStart"/>
      <w:r w:rsidRPr="00B4584B">
        <w:t xml:space="preserve"> :</w:t>
      </w:r>
      <w:proofErr w:type="gramEnd"/>
      <w:r w:rsidRPr="00B4584B">
        <w:t xml:space="preserve"> учебник и практикум / Ю. Г. </w:t>
      </w:r>
      <w:proofErr w:type="spellStart"/>
      <w:r w:rsidRPr="00B4584B">
        <w:t>Одегов</w:t>
      </w:r>
      <w:proofErr w:type="spellEnd"/>
      <w:r w:rsidRPr="00B4584B">
        <w:t xml:space="preserve">, Г. Г. Руденко. — 2-е изд., </w:t>
      </w:r>
      <w:proofErr w:type="spellStart"/>
      <w:r w:rsidRPr="00B4584B">
        <w:t>перераб</w:t>
      </w:r>
      <w:proofErr w:type="spellEnd"/>
      <w:r w:rsidRPr="00B4584B">
        <w:t xml:space="preserve">. и доп. — М. : Издательство </w:t>
      </w:r>
      <w:proofErr w:type="spellStart"/>
      <w:r w:rsidRPr="00B4584B">
        <w:t>Юрайт</w:t>
      </w:r>
      <w:proofErr w:type="spellEnd"/>
      <w:r w:rsidRPr="00B4584B">
        <w:t xml:space="preserve">, 2017. — 467 с. Режим доступа: </w:t>
      </w:r>
      <w:hyperlink r:id="rId9" w:history="1">
        <w:r w:rsidRPr="00B4584B">
          <w:rPr>
            <w:rStyle w:val="a8"/>
          </w:rPr>
          <w:t>https://biblio-online.ru/book/CC3FE747-645A-47F2-A546-06761B518C4F?utm_source=biblioonline_share</w:t>
        </w:r>
      </w:hyperlink>
    </w:p>
    <w:p w:rsidR="00795CD6" w:rsidRPr="00B4584B" w:rsidRDefault="00795CD6" w:rsidP="00795CD6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B4584B">
        <w:rPr>
          <w:bCs/>
        </w:rPr>
        <w:t>Психология управления персоналом : учебник / Е. И. Рогов [и др.] ; под общ</w:t>
      </w:r>
      <w:proofErr w:type="gramStart"/>
      <w:r w:rsidRPr="00B4584B">
        <w:rPr>
          <w:bCs/>
        </w:rPr>
        <w:t>.</w:t>
      </w:r>
      <w:proofErr w:type="gramEnd"/>
      <w:r w:rsidRPr="00B4584B">
        <w:rPr>
          <w:bCs/>
        </w:rPr>
        <w:t xml:space="preserve"> </w:t>
      </w:r>
      <w:proofErr w:type="gramStart"/>
      <w:r w:rsidRPr="00B4584B">
        <w:rPr>
          <w:bCs/>
        </w:rPr>
        <w:t>р</w:t>
      </w:r>
      <w:proofErr w:type="gramEnd"/>
      <w:r w:rsidRPr="00B4584B">
        <w:rPr>
          <w:bCs/>
        </w:rPr>
        <w:t>ед. Е. И. Рогова. – М.</w:t>
      </w:r>
      <w:proofErr w:type="gramStart"/>
      <w:r w:rsidRPr="00B4584B">
        <w:rPr>
          <w:bCs/>
        </w:rPr>
        <w:t xml:space="preserve"> :</w:t>
      </w:r>
      <w:proofErr w:type="gramEnd"/>
      <w:r w:rsidRPr="00B4584B">
        <w:rPr>
          <w:bCs/>
        </w:rPr>
        <w:t xml:space="preserve"> Издательство </w:t>
      </w:r>
      <w:proofErr w:type="spellStart"/>
      <w:r w:rsidRPr="00B4584B">
        <w:rPr>
          <w:bCs/>
        </w:rPr>
        <w:t>Юрайт</w:t>
      </w:r>
      <w:proofErr w:type="spellEnd"/>
      <w:r w:rsidRPr="00B4584B">
        <w:rPr>
          <w:bCs/>
        </w:rPr>
        <w:t xml:space="preserve">, 2017. – 350 с. </w:t>
      </w:r>
      <w:r w:rsidRPr="00B4584B">
        <w:t>Режим доступа: https://biblio-online.ru/book/1146D0F3-1D9E-4F1A-9397-C611B598B196?utm_source=biblioonline_share</w:t>
      </w:r>
    </w:p>
    <w:p w:rsidR="00795CD6" w:rsidRPr="00B4584B" w:rsidRDefault="00795CD6" w:rsidP="00795CD6">
      <w:pPr>
        <w:pStyle w:val="aa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B4584B">
        <w:t>Рыбцова</w:t>
      </w:r>
      <w:proofErr w:type="spellEnd"/>
      <w:r w:rsidRPr="00B4584B">
        <w:t xml:space="preserve">, </w:t>
      </w:r>
      <w:proofErr w:type="spellStart"/>
      <w:r w:rsidRPr="00B4584B">
        <w:t>Л.Л</w:t>
      </w:r>
      <w:proofErr w:type="spellEnd"/>
      <w:r w:rsidRPr="00B4584B">
        <w:rPr>
          <w:b/>
        </w:rPr>
        <w:t>.</w:t>
      </w:r>
      <w:r w:rsidRPr="00B4584B">
        <w:t xml:space="preserve"> Современные образовательные технологии: Учебное пособие / </w:t>
      </w:r>
      <w:proofErr w:type="spellStart"/>
      <w:r w:rsidRPr="00B4584B">
        <w:t>Рыбцова</w:t>
      </w:r>
      <w:proofErr w:type="spellEnd"/>
      <w:r w:rsidRPr="00B4584B">
        <w:t xml:space="preserve"> Лариса Леонидовна; </w:t>
      </w:r>
      <w:proofErr w:type="spellStart"/>
      <w:r w:rsidRPr="00B4584B">
        <w:t>Рыбцова</w:t>
      </w:r>
      <w:proofErr w:type="spellEnd"/>
      <w:r w:rsidRPr="00B4584B">
        <w:t xml:space="preserve"> Л.Л. - под общ</w:t>
      </w:r>
      <w:proofErr w:type="gramStart"/>
      <w:r w:rsidRPr="00B4584B">
        <w:t>.</w:t>
      </w:r>
      <w:proofErr w:type="gramEnd"/>
      <w:r w:rsidRPr="00B4584B">
        <w:t xml:space="preserve"> </w:t>
      </w:r>
      <w:proofErr w:type="gramStart"/>
      <w:r w:rsidRPr="00B4584B">
        <w:t>р</w:t>
      </w:r>
      <w:proofErr w:type="gramEnd"/>
      <w:r w:rsidRPr="00B4584B">
        <w:t xml:space="preserve">ед. - М. : Издательство </w:t>
      </w:r>
      <w:proofErr w:type="spellStart"/>
      <w:r w:rsidRPr="00B4584B">
        <w:t>Юрайт</w:t>
      </w:r>
      <w:proofErr w:type="spellEnd"/>
      <w:r w:rsidRPr="00B4584B">
        <w:t>, 2017. - 90. - (Университеты России). Режим доступа: http://www.biblio-online.ru/book/2175D2FA-58AF-4739-BAB3-7998DFE246B3.</w:t>
      </w:r>
    </w:p>
    <w:p w:rsidR="004F372C" w:rsidRPr="00D74F47" w:rsidRDefault="004F372C" w:rsidP="00AB33BF">
      <w:pPr>
        <w:tabs>
          <w:tab w:val="left" w:pos="426"/>
        </w:tabs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74F47">
        <w:rPr>
          <w:rFonts w:ascii="Times New Roman" w:hAnsi="Times New Roman"/>
          <w:b/>
          <w:sz w:val="24"/>
          <w:szCs w:val="24"/>
        </w:rPr>
        <w:lastRenderedPageBreak/>
        <w:t>8.3</w:t>
      </w:r>
      <w:r w:rsidR="00AB33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Ресурсы сети Интернет</w:t>
      </w:r>
    </w:p>
    <w:p w:rsidR="00795CD6" w:rsidRPr="00B4584B" w:rsidRDefault="00795CD6" w:rsidP="00795CD6">
      <w:pPr>
        <w:pStyle w:val="a6"/>
        <w:tabs>
          <w:tab w:val="left" w:pos="426"/>
        </w:tabs>
        <w:spacing w:line="360" w:lineRule="auto"/>
        <w:ind w:left="0" w:firstLine="709"/>
        <w:jc w:val="both"/>
        <w:outlineLvl w:val="1"/>
      </w:pPr>
      <w:r w:rsidRPr="00B4584B">
        <w:t xml:space="preserve"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</w:t>
      </w:r>
      <w:proofErr w:type="spellStart"/>
      <w:r w:rsidRPr="00B4584B">
        <w:t>ЭБС</w:t>
      </w:r>
      <w:proofErr w:type="spellEnd"/>
      <w:r w:rsidRPr="00B4584B">
        <w:t xml:space="preserve"> «</w:t>
      </w:r>
      <w:proofErr w:type="spellStart"/>
      <w:r w:rsidRPr="00B4584B">
        <w:t>Юрайт</w:t>
      </w:r>
      <w:proofErr w:type="spellEnd"/>
      <w:r w:rsidRPr="00B4584B">
        <w:t xml:space="preserve">»; </w:t>
      </w:r>
      <w:proofErr w:type="spellStart"/>
      <w:r w:rsidRPr="00B4584B">
        <w:t>ЭБС</w:t>
      </w:r>
      <w:proofErr w:type="spellEnd"/>
      <w:r w:rsidRPr="00B4584B">
        <w:t xml:space="preserve"> «Консультант студента»; «Электронно-библиотечная система </w:t>
      </w:r>
      <w:proofErr w:type="spellStart"/>
      <w:r w:rsidRPr="00B4584B">
        <w:t>Еlibrary</w:t>
      </w:r>
      <w:proofErr w:type="spellEnd"/>
      <w:r w:rsidRPr="00B4584B">
        <w:t>»; «Электронная библиотека диссертаций»).</w:t>
      </w:r>
    </w:p>
    <w:p w:rsidR="00795CD6" w:rsidRPr="00B4584B" w:rsidRDefault="00795CD6" w:rsidP="00795CD6">
      <w:pPr>
        <w:pStyle w:val="a6"/>
        <w:spacing w:line="360" w:lineRule="auto"/>
        <w:ind w:left="0" w:firstLine="709"/>
        <w:rPr>
          <w:i/>
          <w:iCs/>
        </w:rPr>
      </w:pPr>
      <w:r w:rsidRPr="00B4584B">
        <w:rPr>
          <w:i/>
          <w:iCs/>
        </w:rPr>
        <w:t>Периодические издания: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4584B">
        <w:rPr>
          <w:rFonts w:ascii="Times New Roman" w:hAnsi="Times New Roman"/>
          <w:kern w:val="2"/>
          <w:sz w:val="24"/>
          <w:szCs w:val="24"/>
        </w:rPr>
        <w:t xml:space="preserve">Журнал «Управление персоналом»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http://www.top-personal.ru/</w:t>
        </w:r>
      </w:hyperlink>
      <w:r w:rsidRPr="00B4584B">
        <w:rPr>
          <w:rFonts w:ascii="Times New Roman" w:hAnsi="Times New Roman"/>
          <w:kern w:val="2"/>
          <w:sz w:val="24"/>
          <w:szCs w:val="24"/>
        </w:rPr>
        <w:t xml:space="preserve"> (10.12.2017)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4584B">
        <w:rPr>
          <w:rFonts w:ascii="Times New Roman" w:hAnsi="Times New Roman"/>
          <w:kern w:val="2"/>
          <w:sz w:val="24"/>
          <w:szCs w:val="24"/>
        </w:rPr>
        <w:t xml:space="preserve">Электронный журнал «Кадровик-практик».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4584B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http</w:t>
        </w:r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://</w:t>
        </w:r>
        <w:proofErr w:type="spellStart"/>
        <w:r w:rsidRPr="00B4584B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kadrovik</w:t>
        </w:r>
        <w:proofErr w:type="spellEnd"/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-</w:t>
        </w:r>
        <w:proofErr w:type="spellStart"/>
        <w:r w:rsidRPr="00B4584B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praktik</w:t>
        </w:r>
        <w:proofErr w:type="spellEnd"/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.</w:t>
        </w:r>
        <w:proofErr w:type="spellStart"/>
        <w:r w:rsidRPr="00B4584B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ru</w:t>
        </w:r>
        <w:proofErr w:type="spellEnd"/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/</w:t>
        </w:r>
        <w:proofErr w:type="spellStart"/>
        <w:r w:rsidRPr="00B4584B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Kadrovik</w:t>
        </w:r>
        <w:proofErr w:type="spellEnd"/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-</w:t>
        </w:r>
        <w:proofErr w:type="spellStart"/>
        <w:r w:rsidRPr="00B4584B">
          <w:rPr>
            <w:rStyle w:val="a8"/>
            <w:rFonts w:ascii="Times New Roman" w:hAnsi="Times New Roman"/>
            <w:kern w:val="2"/>
            <w:sz w:val="24"/>
            <w:szCs w:val="24"/>
            <w:lang w:val="en-US"/>
          </w:rPr>
          <w:t>praktik</w:t>
        </w:r>
        <w:proofErr w:type="spellEnd"/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/</w:t>
        </w:r>
      </w:hyperlink>
      <w:r w:rsidRPr="00B4584B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4584B">
        <w:rPr>
          <w:rFonts w:ascii="Times New Roman" w:hAnsi="Times New Roman"/>
          <w:sz w:val="24"/>
          <w:szCs w:val="24"/>
        </w:rPr>
        <w:t>(04.10.2015).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4584B">
        <w:rPr>
          <w:rFonts w:ascii="Times New Roman" w:hAnsi="Times New Roman"/>
          <w:kern w:val="2"/>
          <w:sz w:val="24"/>
          <w:szCs w:val="24"/>
        </w:rPr>
        <w:t xml:space="preserve">Практический журнал по кадровой работе «Кадровое дело»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B4584B">
          <w:rPr>
            <w:rStyle w:val="a8"/>
            <w:rFonts w:ascii="Times New Roman" w:hAnsi="Times New Roman"/>
            <w:kern w:val="2"/>
            <w:sz w:val="24"/>
            <w:szCs w:val="24"/>
          </w:rPr>
          <w:t>http://www.kdelo.ru/</w:t>
        </w:r>
      </w:hyperlink>
      <w:r w:rsidRPr="00B4584B">
        <w:rPr>
          <w:rFonts w:ascii="Times New Roman" w:hAnsi="Times New Roman"/>
          <w:kern w:val="2"/>
          <w:sz w:val="24"/>
          <w:szCs w:val="24"/>
        </w:rPr>
        <w:t xml:space="preserve"> </w:t>
      </w:r>
      <w:r w:rsidRPr="00B4584B">
        <w:rPr>
          <w:rFonts w:ascii="Times New Roman" w:hAnsi="Times New Roman"/>
          <w:sz w:val="24"/>
          <w:szCs w:val="24"/>
        </w:rPr>
        <w:t>(04.10.2015).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B4584B">
        <w:rPr>
          <w:rStyle w:val="a9"/>
          <w:rFonts w:ascii="Times New Roman" w:hAnsi="Times New Roman"/>
          <w:sz w:val="24"/>
          <w:szCs w:val="24"/>
        </w:rPr>
        <w:t xml:space="preserve">Профессиональный журнал для кадровиков и специалистов по </w:t>
      </w:r>
      <w:proofErr w:type="spellStart"/>
      <w:r w:rsidRPr="00B4584B">
        <w:rPr>
          <w:rStyle w:val="a9"/>
          <w:rFonts w:ascii="Times New Roman" w:hAnsi="Times New Roman"/>
          <w:sz w:val="24"/>
          <w:szCs w:val="24"/>
        </w:rPr>
        <w:t>Human</w:t>
      </w:r>
      <w:proofErr w:type="spellEnd"/>
      <w:r w:rsidRPr="00B4584B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B4584B">
        <w:rPr>
          <w:rStyle w:val="a9"/>
          <w:rFonts w:ascii="Times New Roman" w:hAnsi="Times New Roman"/>
          <w:sz w:val="24"/>
          <w:szCs w:val="24"/>
        </w:rPr>
        <w:t>Resources</w:t>
      </w:r>
      <w:proofErr w:type="spellEnd"/>
      <w:r w:rsidRPr="00B4584B">
        <w:rPr>
          <w:rStyle w:val="a9"/>
          <w:rFonts w:ascii="Times New Roman" w:hAnsi="Times New Roman"/>
          <w:sz w:val="24"/>
          <w:szCs w:val="24"/>
        </w:rPr>
        <w:t xml:space="preserve"> «Кадровое решение»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>:</w:t>
      </w:r>
      <w:r w:rsidRPr="00B4584B">
        <w:rPr>
          <w:rStyle w:val="a9"/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B4584B">
          <w:rPr>
            <w:rStyle w:val="a8"/>
            <w:rFonts w:ascii="Times New Roman" w:hAnsi="Times New Roman"/>
            <w:sz w:val="24"/>
            <w:szCs w:val="24"/>
          </w:rPr>
          <w:t>http://www.profiz.ru/kr/</w:t>
        </w:r>
      </w:hyperlink>
      <w:r w:rsidRPr="00B4584B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B4584B">
        <w:rPr>
          <w:rFonts w:ascii="Times New Roman" w:hAnsi="Times New Roman"/>
          <w:sz w:val="24"/>
          <w:szCs w:val="24"/>
        </w:rPr>
        <w:t>(04.10.2015)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4584B">
        <w:rPr>
          <w:rStyle w:val="a9"/>
          <w:rFonts w:ascii="Times New Roman" w:hAnsi="Times New Roman"/>
          <w:kern w:val="2"/>
          <w:sz w:val="24"/>
          <w:szCs w:val="24"/>
        </w:rPr>
        <w:t>В</w:t>
      </w:r>
      <w:r w:rsidRPr="00B4584B">
        <w:rPr>
          <w:rFonts w:ascii="Times New Roman" w:hAnsi="Times New Roman"/>
          <w:bCs/>
          <w:sz w:val="24"/>
          <w:szCs w:val="24"/>
        </w:rPr>
        <w:t xml:space="preserve">едущий кадровый журнал </w:t>
      </w:r>
      <w:r w:rsidRPr="00B4584B">
        <w:rPr>
          <w:rFonts w:ascii="Times New Roman" w:hAnsi="Times New Roman"/>
          <w:sz w:val="24"/>
          <w:szCs w:val="24"/>
        </w:rPr>
        <w:t>«</w:t>
      </w:r>
      <w:r w:rsidRPr="00B4584B">
        <w:rPr>
          <w:rFonts w:ascii="Times New Roman" w:hAnsi="Times New Roman"/>
          <w:bCs/>
          <w:sz w:val="24"/>
          <w:szCs w:val="24"/>
        </w:rPr>
        <w:t xml:space="preserve">Справочник кадровика».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B7AC3">
        <w:fldChar w:fldCharType="begin"/>
      </w:r>
      <w:r w:rsidR="001B7AC3" w:rsidRPr="001B7AC3">
        <w:rPr>
          <w:lang w:val="en-US"/>
        </w:rPr>
        <w:instrText xml:space="preserve"> HYPERLINK "http://www.pro-personal.ru/journal/SK/" </w:instrText>
      </w:r>
      <w:r w:rsidR="001B7AC3">
        <w:fldChar w:fldCharType="separate"/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http://www.pro-personal.ru/journal/SK/</w:t>
      </w:r>
      <w:r w:rsidR="001B7AC3">
        <w:rPr>
          <w:rStyle w:val="a8"/>
          <w:rFonts w:ascii="Times New Roman" w:hAnsi="Times New Roman"/>
          <w:sz w:val="24"/>
          <w:szCs w:val="24"/>
          <w:lang w:val="en-US"/>
        </w:rPr>
        <w:fldChar w:fldCharType="end"/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 w:rsidRPr="00B4584B">
        <w:rPr>
          <w:rFonts w:ascii="Times New Roman" w:hAnsi="Times New Roman"/>
          <w:sz w:val="24"/>
          <w:szCs w:val="24"/>
          <w:lang w:val="en-US"/>
        </w:rPr>
        <w:t>(04.10.2015).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Первый практический ежемесячный сборник кадровых решений «</w:t>
      </w:r>
      <w:r w:rsidRPr="00B4584B">
        <w:rPr>
          <w:rStyle w:val="a9"/>
          <w:rFonts w:ascii="Times New Roman" w:hAnsi="Times New Roman"/>
          <w:sz w:val="24"/>
          <w:szCs w:val="24"/>
        </w:rPr>
        <w:t xml:space="preserve">Всё для кадровика».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B4584B">
          <w:rPr>
            <w:rStyle w:val="a8"/>
            <w:rFonts w:ascii="Times New Roman" w:hAnsi="Times New Roman"/>
            <w:sz w:val="24"/>
            <w:szCs w:val="24"/>
          </w:rPr>
          <w:t>http://www.pro-personal.ru/journal/VDK/</w:t>
        </w:r>
      </w:hyperlink>
      <w:r w:rsidRPr="00B4584B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B4584B">
        <w:rPr>
          <w:rFonts w:ascii="Times New Roman" w:hAnsi="Times New Roman"/>
          <w:sz w:val="24"/>
          <w:szCs w:val="24"/>
        </w:rPr>
        <w:t>(04.10.2015).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84B">
        <w:rPr>
          <w:rStyle w:val="a9"/>
          <w:rFonts w:ascii="Times New Roman" w:hAnsi="Times New Roman"/>
          <w:kern w:val="2"/>
          <w:sz w:val="24"/>
          <w:szCs w:val="24"/>
        </w:rPr>
        <w:t xml:space="preserve">Научно-теоретический журнал «Педагогика».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B4584B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B4584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pedagogika</w:t>
        </w:r>
        <w:proofErr w:type="spellEnd"/>
        <w:r w:rsidRPr="00B4584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rao</w:t>
        </w:r>
        <w:proofErr w:type="spellEnd"/>
        <w:r w:rsidRPr="00B4584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4584B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B4584B">
        <w:rPr>
          <w:rFonts w:ascii="Times New Roman" w:hAnsi="Times New Roman"/>
          <w:sz w:val="24"/>
          <w:szCs w:val="24"/>
        </w:rPr>
        <w:t>(04.10.2015).</w:t>
      </w:r>
    </w:p>
    <w:p w:rsidR="00795CD6" w:rsidRPr="00B4584B" w:rsidRDefault="00795CD6" w:rsidP="00795CD6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B4584B">
        <w:rPr>
          <w:rStyle w:val="a9"/>
          <w:rFonts w:ascii="Times New Roman" w:hAnsi="Times New Roman"/>
          <w:kern w:val="2"/>
          <w:sz w:val="24"/>
          <w:szCs w:val="24"/>
        </w:rPr>
        <w:t xml:space="preserve">Журнал «Педагогика и психология высшего образования».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B7AC3">
        <w:fldChar w:fldCharType="begin"/>
      </w:r>
      <w:r w:rsidR="001B7AC3" w:rsidRPr="001B7AC3">
        <w:rPr>
          <w:lang w:val="en-US"/>
        </w:rPr>
        <w:instrText xml:space="preserve"> HYPERLINK "http://www.mpgu.su" </w:instrText>
      </w:r>
      <w:r w:rsidR="001B7AC3">
        <w:fldChar w:fldCharType="separate"/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http://www.mpgu.su</w:t>
      </w:r>
      <w:r w:rsidR="001B7AC3">
        <w:rPr>
          <w:rStyle w:val="a8"/>
          <w:rFonts w:ascii="Times New Roman" w:hAnsi="Times New Roman"/>
          <w:sz w:val="24"/>
          <w:szCs w:val="24"/>
          <w:lang w:val="en-US"/>
        </w:rPr>
        <w:fldChar w:fldCharType="end"/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 xml:space="preserve"> </w:t>
      </w:r>
      <w:r w:rsidRPr="00B4584B">
        <w:rPr>
          <w:rFonts w:ascii="Times New Roman" w:hAnsi="Times New Roman"/>
          <w:sz w:val="24"/>
          <w:szCs w:val="24"/>
          <w:lang w:val="en-US"/>
        </w:rPr>
        <w:t>(04.10.2015).</w:t>
      </w:r>
    </w:p>
    <w:p w:rsidR="00795CD6" w:rsidRPr="00B4584B" w:rsidRDefault="00795CD6" w:rsidP="00795C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584B">
        <w:rPr>
          <w:rFonts w:ascii="Times New Roman" w:hAnsi="Times New Roman"/>
          <w:i/>
          <w:iCs/>
          <w:sz w:val="24"/>
          <w:szCs w:val="24"/>
        </w:rPr>
        <w:t>Электронные издания:</w:t>
      </w:r>
    </w:p>
    <w:p w:rsidR="00795CD6" w:rsidRPr="00B4584B" w:rsidRDefault="00795CD6" w:rsidP="00795CD6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4584B">
        <w:rPr>
          <w:kern w:val="2"/>
        </w:rPr>
        <w:t>Управление персоналом: учебник. /</w:t>
      </w:r>
      <w:r w:rsidRPr="00B4584B">
        <w:rPr>
          <w:shd w:val="clear" w:color="auto" w:fill="FFFFFF"/>
        </w:rPr>
        <w:t xml:space="preserve">Под ред. Базарова </w:t>
      </w:r>
      <w:proofErr w:type="spellStart"/>
      <w:r w:rsidRPr="00B4584B">
        <w:rPr>
          <w:shd w:val="clear" w:color="auto" w:fill="FFFFFF"/>
        </w:rPr>
        <w:t>Т.Ю</w:t>
      </w:r>
      <w:proofErr w:type="spellEnd"/>
      <w:r w:rsidRPr="00B4584B">
        <w:rPr>
          <w:shd w:val="clear" w:color="auto" w:fill="FFFFFF"/>
        </w:rPr>
        <w:t xml:space="preserve">., </w:t>
      </w:r>
      <w:proofErr w:type="spellStart"/>
      <w:r w:rsidRPr="00B4584B">
        <w:rPr>
          <w:shd w:val="clear" w:color="auto" w:fill="FFFFFF"/>
        </w:rPr>
        <w:t>Еремена</w:t>
      </w:r>
      <w:proofErr w:type="spellEnd"/>
      <w:r w:rsidRPr="00B4584B">
        <w:rPr>
          <w:shd w:val="clear" w:color="auto" w:fill="FFFFFF"/>
        </w:rPr>
        <w:t xml:space="preserve"> </w:t>
      </w:r>
      <w:proofErr w:type="spellStart"/>
      <w:r w:rsidRPr="00B4584B">
        <w:rPr>
          <w:shd w:val="clear" w:color="auto" w:fill="FFFFFF"/>
        </w:rPr>
        <w:t>Б.Л</w:t>
      </w:r>
      <w:proofErr w:type="spellEnd"/>
      <w:r w:rsidRPr="00B4584B">
        <w:rPr>
          <w:shd w:val="clear" w:color="auto" w:fill="FFFFFF"/>
        </w:rPr>
        <w:t xml:space="preserve">. </w:t>
      </w:r>
      <w:r w:rsidRPr="00B4584B">
        <w:rPr>
          <w:shd w:val="clear" w:color="auto" w:fill="FFFFFF"/>
          <w:lang w:val="en-US"/>
        </w:rPr>
        <w:t>URL</w:t>
      </w:r>
      <w:r w:rsidRPr="00B4584B">
        <w:t xml:space="preserve">:  </w:t>
      </w:r>
      <w:hyperlink r:id="rId16" w:history="1">
        <w:r w:rsidRPr="00B4584B">
          <w:rPr>
            <w:rStyle w:val="a8"/>
          </w:rPr>
          <w:t>http://www.aup.ru/books/m152/</w:t>
        </w:r>
      </w:hyperlink>
      <w:r w:rsidRPr="00B4584B">
        <w:t xml:space="preserve"> (10.12.2017).</w:t>
      </w:r>
    </w:p>
    <w:p w:rsidR="00795CD6" w:rsidRPr="00B4584B" w:rsidRDefault="00795CD6" w:rsidP="00795CD6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4584B">
        <w:rPr>
          <w:bCs/>
        </w:rPr>
        <w:t>Дейнека А.В. Управление персоналом. Учебник</w:t>
      </w:r>
      <w:r w:rsidRPr="00B4584B">
        <w:rPr>
          <w:shd w:val="clear" w:color="auto" w:fill="FFFFFF"/>
        </w:rPr>
        <w:t xml:space="preserve"> </w:t>
      </w:r>
      <w:r w:rsidRPr="00B4584B">
        <w:rPr>
          <w:shd w:val="clear" w:color="auto" w:fill="FFFFFF"/>
          <w:lang w:val="en-US"/>
        </w:rPr>
        <w:t>URL</w:t>
      </w:r>
      <w:r w:rsidRPr="00B4584B">
        <w:t xml:space="preserve">: </w:t>
      </w:r>
      <w:hyperlink r:id="rId17" w:history="1">
        <w:r w:rsidRPr="00B4584B">
          <w:rPr>
            <w:rStyle w:val="a8"/>
          </w:rPr>
          <w:t>http://e-libra.ru/read/371417-upravlenie-personalom.html</w:t>
        </w:r>
      </w:hyperlink>
      <w:r w:rsidRPr="00B4584B">
        <w:t xml:space="preserve"> (10.12.2017).</w:t>
      </w:r>
    </w:p>
    <w:p w:rsidR="00795CD6" w:rsidRPr="001B7AC3" w:rsidRDefault="00795CD6" w:rsidP="00795CD6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4584B">
        <w:rPr>
          <w:rFonts w:ascii="Times New Roman" w:hAnsi="Times New Roman"/>
          <w:kern w:val="36"/>
          <w:sz w:val="24"/>
          <w:szCs w:val="24"/>
        </w:rPr>
        <w:t xml:space="preserve">Паршина А.Л. и др. Кадровое делопроизводство.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1B7AC3">
        <w:rPr>
          <w:rFonts w:ascii="Times New Roman" w:hAnsi="Times New Roman"/>
          <w:sz w:val="24"/>
          <w:szCs w:val="24"/>
        </w:rPr>
        <w:t xml:space="preserve">:  </w:t>
      </w:r>
      <w:r w:rsidR="001B7AC3">
        <w:fldChar w:fldCharType="begin"/>
      </w:r>
      <w:r w:rsidR="001B7AC3">
        <w:instrText xml:space="preserve"> HYPERLIN</w:instrText>
      </w:r>
      <w:r w:rsidR="001B7AC3">
        <w:instrText xml:space="preserve">K "http://www.twirpx.com/file/990184/" </w:instrText>
      </w:r>
      <w:r w:rsidR="001B7AC3">
        <w:fldChar w:fldCharType="separate"/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http</w:t>
      </w:r>
      <w:r w:rsidRPr="001B7AC3">
        <w:rPr>
          <w:rStyle w:val="a8"/>
          <w:rFonts w:ascii="Times New Roman" w:hAnsi="Times New Roman"/>
          <w:sz w:val="24"/>
          <w:szCs w:val="24"/>
        </w:rPr>
        <w:t>://</w:t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www</w:t>
      </w:r>
      <w:r w:rsidRPr="001B7AC3">
        <w:rPr>
          <w:rStyle w:val="a8"/>
          <w:rFonts w:ascii="Times New Roman" w:hAnsi="Times New Roman"/>
          <w:sz w:val="24"/>
          <w:szCs w:val="24"/>
        </w:rPr>
        <w:t>.</w:t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twirpx</w:t>
      </w:r>
      <w:r w:rsidRPr="001B7AC3">
        <w:rPr>
          <w:rStyle w:val="a8"/>
          <w:rFonts w:ascii="Times New Roman" w:hAnsi="Times New Roman"/>
          <w:sz w:val="24"/>
          <w:szCs w:val="24"/>
        </w:rPr>
        <w:t>.</w:t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1B7AC3">
        <w:rPr>
          <w:rStyle w:val="a8"/>
          <w:rFonts w:ascii="Times New Roman" w:hAnsi="Times New Roman"/>
          <w:sz w:val="24"/>
          <w:szCs w:val="24"/>
        </w:rPr>
        <w:t>/</w:t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file</w:t>
      </w:r>
      <w:r w:rsidRPr="001B7AC3">
        <w:rPr>
          <w:rStyle w:val="a8"/>
          <w:rFonts w:ascii="Times New Roman" w:hAnsi="Times New Roman"/>
          <w:sz w:val="24"/>
          <w:szCs w:val="24"/>
        </w:rPr>
        <w:t>/990184/</w:t>
      </w:r>
      <w:r w:rsidR="001B7AC3">
        <w:rPr>
          <w:rStyle w:val="a8"/>
          <w:rFonts w:ascii="Times New Roman" w:hAnsi="Times New Roman"/>
          <w:sz w:val="24"/>
          <w:szCs w:val="24"/>
          <w:lang w:val="en-US"/>
        </w:rPr>
        <w:fldChar w:fldCharType="end"/>
      </w:r>
      <w:r w:rsidRPr="001B7AC3">
        <w:rPr>
          <w:rFonts w:ascii="Times New Roman" w:hAnsi="Times New Roman"/>
          <w:sz w:val="24"/>
          <w:szCs w:val="24"/>
        </w:rPr>
        <w:t xml:space="preserve"> (04.10.2015).</w:t>
      </w:r>
    </w:p>
    <w:p w:rsidR="00795CD6" w:rsidRPr="00B4584B" w:rsidRDefault="00795CD6" w:rsidP="00795CD6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Сластенин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В.А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. и др. Педагогика. Учеб. пособие для студ.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высш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.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пед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. учеб. заведений /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Сластенин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В.А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., Исаев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И.Ф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.,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Шиянов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Е.Н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.; под редакцией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Сластенин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B4584B">
        <w:rPr>
          <w:rFonts w:ascii="Times New Roman" w:hAnsi="Times New Roman"/>
          <w:kern w:val="2"/>
          <w:sz w:val="24"/>
          <w:szCs w:val="24"/>
        </w:rPr>
        <w:t>В.А</w:t>
      </w:r>
      <w:proofErr w:type="spellEnd"/>
      <w:r w:rsidRPr="00B4584B">
        <w:rPr>
          <w:rFonts w:ascii="Times New Roman" w:hAnsi="Times New Roman"/>
          <w:kern w:val="2"/>
          <w:sz w:val="24"/>
          <w:szCs w:val="24"/>
        </w:rPr>
        <w:t xml:space="preserve">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 xml:space="preserve">:  </w:t>
      </w:r>
      <w:hyperlink r:id="rId18" w:history="1"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B4584B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B4584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krotov</w:t>
        </w:r>
        <w:proofErr w:type="spellEnd"/>
        <w:r w:rsidRPr="00B4584B">
          <w:rPr>
            <w:rStyle w:val="a8"/>
            <w:rFonts w:ascii="Times New Roman" w:hAnsi="Times New Roman"/>
            <w:sz w:val="24"/>
            <w:szCs w:val="24"/>
          </w:rPr>
          <w:t>.</w:t>
        </w:r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info</w:t>
        </w:r>
      </w:hyperlink>
      <w:r w:rsidRPr="00B4584B">
        <w:rPr>
          <w:rFonts w:ascii="Times New Roman" w:hAnsi="Times New Roman"/>
          <w:sz w:val="24"/>
          <w:szCs w:val="24"/>
        </w:rPr>
        <w:t xml:space="preserve"> (04.10.2015).</w:t>
      </w:r>
    </w:p>
    <w:p w:rsidR="00795CD6" w:rsidRPr="00B4584B" w:rsidRDefault="00795CD6" w:rsidP="00795C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4584B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795CD6" w:rsidRPr="00B4584B" w:rsidRDefault="00795CD6" w:rsidP="00795CD6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B4584B">
        <w:rPr>
          <w:iCs/>
        </w:rPr>
        <w:t xml:space="preserve">Сайт по управлению персоналом. </w:t>
      </w:r>
      <w:r w:rsidRPr="00B4584B">
        <w:rPr>
          <w:shd w:val="clear" w:color="auto" w:fill="FFFFFF"/>
          <w:lang w:val="en-US"/>
        </w:rPr>
        <w:t>URL</w:t>
      </w:r>
      <w:r w:rsidRPr="00B4584B">
        <w:t xml:space="preserve">: </w:t>
      </w:r>
      <w:hyperlink r:id="rId19" w:history="1">
        <w:r w:rsidRPr="00B4584B">
          <w:rPr>
            <w:rStyle w:val="a8"/>
            <w:lang w:val="en-US"/>
          </w:rPr>
          <w:t>http</w:t>
        </w:r>
        <w:r w:rsidRPr="00B4584B">
          <w:rPr>
            <w:rStyle w:val="a8"/>
          </w:rPr>
          <w:t>://</w:t>
        </w:r>
        <w:r w:rsidRPr="00B4584B">
          <w:rPr>
            <w:rStyle w:val="a8"/>
            <w:lang w:val="en-US"/>
          </w:rPr>
          <w:t>www</w:t>
        </w:r>
        <w:r w:rsidRPr="00B4584B">
          <w:rPr>
            <w:rStyle w:val="a8"/>
          </w:rPr>
          <w:t>.</w:t>
        </w:r>
        <w:proofErr w:type="spellStart"/>
        <w:r w:rsidRPr="00B4584B">
          <w:rPr>
            <w:rStyle w:val="a8"/>
            <w:lang w:val="en-US"/>
          </w:rPr>
          <w:t>hr</w:t>
        </w:r>
        <w:proofErr w:type="spellEnd"/>
        <w:r w:rsidRPr="00B4584B">
          <w:rPr>
            <w:rStyle w:val="a8"/>
          </w:rPr>
          <w:t>100.</w:t>
        </w:r>
        <w:proofErr w:type="spellStart"/>
        <w:r w:rsidRPr="00B4584B">
          <w:rPr>
            <w:rStyle w:val="a8"/>
            <w:lang w:val="en-US"/>
          </w:rPr>
          <w:t>ru</w:t>
        </w:r>
        <w:proofErr w:type="spellEnd"/>
        <w:r w:rsidRPr="00B4584B">
          <w:rPr>
            <w:rStyle w:val="a8"/>
          </w:rPr>
          <w:t>/</w:t>
        </w:r>
      </w:hyperlink>
      <w:r w:rsidRPr="00B4584B">
        <w:t xml:space="preserve"> (10.12.2017).</w:t>
      </w:r>
    </w:p>
    <w:p w:rsidR="00795CD6" w:rsidRPr="00B4584B" w:rsidRDefault="00795CD6" w:rsidP="00795CD6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B4584B">
        <w:rPr>
          <w:kern w:val="2"/>
        </w:rPr>
        <w:lastRenderedPageBreak/>
        <w:t xml:space="preserve">Сайт по управлению персоналом  </w:t>
      </w:r>
      <w:r w:rsidRPr="00B4584B">
        <w:rPr>
          <w:shd w:val="clear" w:color="auto" w:fill="FFFFFF"/>
          <w:lang w:val="en-US"/>
        </w:rPr>
        <w:t>URL</w:t>
      </w:r>
      <w:r w:rsidRPr="00B4584B">
        <w:t xml:space="preserve">: </w:t>
      </w:r>
      <w:hyperlink r:id="rId20" w:history="1">
        <w:r w:rsidRPr="00B4584B">
          <w:rPr>
            <w:rStyle w:val="a8"/>
            <w:kern w:val="2"/>
          </w:rPr>
          <w:t>https://www.pro-personal.ru/</w:t>
        </w:r>
      </w:hyperlink>
      <w:r w:rsidRPr="00B4584B">
        <w:rPr>
          <w:kern w:val="2"/>
        </w:rPr>
        <w:t xml:space="preserve"> </w:t>
      </w:r>
      <w:r w:rsidRPr="00B4584B">
        <w:t>(10.12.2017).</w:t>
      </w:r>
    </w:p>
    <w:p w:rsidR="00795CD6" w:rsidRPr="00B4584B" w:rsidRDefault="00795CD6" w:rsidP="00795CD6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</w:rPr>
      </w:pPr>
      <w:r w:rsidRPr="00B4584B">
        <w:rPr>
          <w:kern w:val="2"/>
        </w:rPr>
        <w:t>Сайт по управлению персоналом</w:t>
      </w:r>
      <w:r w:rsidRPr="00B4584B">
        <w:rPr>
          <w:shd w:val="clear" w:color="auto" w:fill="FFFFFF"/>
        </w:rPr>
        <w:t xml:space="preserve"> </w:t>
      </w:r>
      <w:r w:rsidRPr="00B4584B">
        <w:rPr>
          <w:shd w:val="clear" w:color="auto" w:fill="FFFFFF"/>
          <w:lang w:val="en-US"/>
        </w:rPr>
        <w:t>URL</w:t>
      </w:r>
      <w:r w:rsidRPr="00B4584B">
        <w:t>:</w:t>
      </w:r>
      <w:r w:rsidRPr="00B4584B">
        <w:rPr>
          <w:kern w:val="2"/>
        </w:rPr>
        <w:t xml:space="preserve"> </w:t>
      </w:r>
      <w:hyperlink r:id="rId21" w:history="1">
        <w:r w:rsidRPr="00B4584B">
          <w:rPr>
            <w:rStyle w:val="a8"/>
            <w:kern w:val="2"/>
          </w:rPr>
          <w:t>http://hr-life.ru</w:t>
        </w:r>
      </w:hyperlink>
      <w:r w:rsidRPr="00B4584B">
        <w:rPr>
          <w:kern w:val="2"/>
        </w:rPr>
        <w:t xml:space="preserve"> </w:t>
      </w:r>
      <w:r w:rsidRPr="00B4584B">
        <w:t>(10.12.2017).</w:t>
      </w:r>
    </w:p>
    <w:p w:rsidR="00795CD6" w:rsidRPr="00B4584B" w:rsidRDefault="00795CD6" w:rsidP="00795CD6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4584B">
        <w:rPr>
          <w:shd w:val="clear" w:color="auto" w:fill="FFFFFF"/>
        </w:rPr>
        <w:t xml:space="preserve"> </w:t>
      </w:r>
      <w:r w:rsidRPr="00B4584B">
        <w:rPr>
          <w:shd w:val="clear" w:color="auto" w:fill="FFFFFF"/>
          <w:lang w:val="en-US"/>
        </w:rPr>
        <w:t>HR</w:t>
      </w:r>
      <w:r w:rsidRPr="00B4584B">
        <w:rPr>
          <w:shd w:val="clear" w:color="auto" w:fill="FFFFFF"/>
        </w:rPr>
        <w:t xml:space="preserve">-портал. </w:t>
      </w:r>
      <w:r w:rsidRPr="00B4584B">
        <w:rPr>
          <w:shd w:val="clear" w:color="auto" w:fill="FFFFFF"/>
          <w:lang w:val="en-US"/>
        </w:rPr>
        <w:t>URL</w:t>
      </w:r>
      <w:r w:rsidRPr="00B4584B">
        <w:t xml:space="preserve">: </w:t>
      </w:r>
      <w:hyperlink r:id="rId22" w:history="1">
        <w:r w:rsidRPr="00B4584B">
          <w:rPr>
            <w:rStyle w:val="a8"/>
            <w:kern w:val="2"/>
            <w:lang w:val="en-US"/>
          </w:rPr>
          <w:t>http</w:t>
        </w:r>
        <w:r w:rsidRPr="00B4584B">
          <w:rPr>
            <w:rStyle w:val="a8"/>
            <w:kern w:val="2"/>
          </w:rPr>
          <w:t>://</w:t>
        </w:r>
        <w:proofErr w:type="spellStart"/>
        <w:r w:rsidRPr="00B4584B">
          <w:rPr>
            <w:rStyle w:val="a8"/>
            <w:kern w:val="2"/>
            <w:lang w:val="en-US"/>
          </w:rPr>
          <w:t>hr</w:t>
        </w:r>
        <w:proofErr w:type="spellEnd"/>
        <w:r w:rsidRPr="00B4584B">
          <w:rPr>
            <w:rStyle w:val="a8"/>
            <w:kern w:val="2"/>
          </w:rPr>
          <w:t>-</w:t>
        </w:r>
        <w:r w:rsidRPr="00B4584B">
          <w:rPr>
            <w:rStyle w:val="a8"/>
            <w:kern w:val="2"/>
            <w:lang w:val="en-US"/>
          </w:rPr>
          <w:t>portal</w:t>
        </w:r>
        <w:r w:rsidRPr="00B4584B">
          <w:rPr>
            <w:rStyle w:val="a8"/>
            <w:kern w:val="2"/>
          </w:rPr>
          <w:t>.</w:t>
        </w:r>
        <w:proofErr w:type="spellStart"/>
        <w:r w:rsidRPr="00B4584B">
          <w:rPr>
            <w:rStyle w:val="a8"/>
            <w:kern w:val="2"/>
            <w:lang w:val="en-US"/>
          </w:rPr>
          <w:t>ru</w:t>
        </w:r>
        <w:proofErr w:type="spellEnd"/>
        <w:r w:rsidRPr="00B4584B">
          <w:rPr>
            <w:rStyle w:val="a8"/>
            <w:kern w:val="2"/>
          </w:rPr>
          <w:t>/</w:t>
        </w:r>
      </w:hyperlink>
      <w:r w:rsidRPr="00B4584B">
        <w:rPr>
          <w:kern w:val="2"/>
        </w:rPr>
        <w:t xml:space="preserve"> </w:t>
      </w:r>
      <w:r w:rsidRPr="00B4584B">
        <w:t>(10.12.2017).</w:t>
      </w:r>
    </w:p>
    <w:p w:rsidR="00795CD6" w:rsidRPr="00B4584B" w:rsidRDefault="00795CD6" w:rsidP="00795CD6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 xml:space="preserve">Помощник кадровика.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proofErr w:type="gramStart"/>
      <w:r w:rsidRPr="00B4584B">
        <w:rPr>
          <w:rFonts w:ascii="Times New Roman" w:hAnsi="Times New Roman"/>
          <w:sz w:val="24"/>
          <w:szCs w:val="24"/>
        </w:rPr>
        <w:t>:</w:t>
      </w:r>
      <w:proofErr w:type="spellStart"/>
      <w:proofErr w:type="gramEnd"/>
      <w:r w:rsidR="007361A7">
        <w:fldChar w:fldCharType="begin"/>
      </w:r>
      <w:r w:rsidR="007361A7">
        <w:instrText xml:space="preserve"> HYPERLINK "http://help-hr.ru/about.php" </w:instrText>
      </w:r>
      <w:r w:rsidR="007361A7">
        <w:fldChar w:fldCharType="separate"/>
      </w:r>
      <w:r w:rsidRPr="00B4584B">
        <w:rPr>
          <w:rStyle w:val="a8"/>
          <w:rFonts w:ascii="Times New Roman" w:hAnsi="Times New Roman"/>
          <w:sz w:val="24"/>
          <w:szCs w:val="24"/>
        </w:rPr>
        <w:t>http</w:t>
      </w:r>
      <w:proofErr w:type="spellEnd"/>
      <w:r w:rsidRPr="00B4584B">
        <w:rPr>
          <w:rStyle w:val="a8"/>
          <w:rFonts w:ascii="Times New Roman" w:hAnsi="Times New Roman"/>
          <w:sz w:val="24"/>
          <w:szCs w:val="24"/>
        </w:rPr>
        <w:t>://help-hr.ru/</w:t>
      </w:r>
      <w:proofErr w:type="spellStart"/>
      <w:r w:rsidRPr="00B4584B">
        <w:rPr>
          <w:rStyle w:val="a8"/>
          <w:rFonts w:ascii="Times New Roman" w:hAnsi="Times New Roman"/>
          <w:sz w:val="24"/>
          <w:szCs w:val="24"/>
        </w:rPr>
        <w:t>about.php</w:t>
      </w:r>
      <w:proofErr w:type="spellEnd"/>
      <w:r w:rsidR="007361A7">
        <w:rPr>
          <w:rStyle w:val="a8"/>
          <w:rFonts w:ascii="Times New Roman" w:hAnsi="Times New Roman"/>
          <w:sz w:val="24"/>
          <w:szCs w:val="24"/>
        </w:rPr>
        <w:fldChar w:fldCharType="end"/>
      </w:r>
      <w:r w:rsidRPr="00B4584B">
        <w:rPr>
          <w:rFonts w:ascii="Times New Roman" w:hAnsi="Times New Roman"/>
          <w:sz w:val="24"/>
          <w:szCs w:val="24"/>
        </w:rPr>
        <w:t xml:space="preserve"> (04.10.2015).</w:t>
      </w:r>
    </w:p>
    <w:p w:rsidR="00795CD6" w:rsidRPr="00B4584B" w:rsidRDefault="00795CD6" w:rsidP="00795CD6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  <w:r w:rsidRPr="00B4584B">
        <w:rPr>
          <w:rFonts w:ascii="Times New Roman" w:hAnsi="Times New Roman"/>
          <w:iCs/>
          <w:sz w:val="24"/>
          <w:szCs w:val="24"/>
        </w:rPr>
        <w:t xml:space="preserve">Кадровые вопросы для начинающего предпринимателя.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B7AC3">
        <w:fldChar w:fldCharType="begin"/>
      </w:r>
      <w:r w:rsidR="001B7AC3" w:rsidRPr="001B7AC3">
        <w:rPr>
          <w:lang w:val="en-US"/>
        </w:rPr>
        <w:instrText xml:space="preserve"> HYPERLINK "http://bizneshaus.ru/delo.html" </w:instrText>
      </w:r>
      <w:r w:rsidR="001B7AC3">
        <w:fldChar w:fldCharType="separate"/>
      </w:r>
      <w:r w:rsidRPr="00B4584B">
        <w:rPr>
          <w:rStyle w:val="a8"/>
          <w:rFonts w:ascii="Times New Roman" w:hAnsi="Times New Roman"/>
          <w:sz w:val="24"/>
          <w:szCs w:val="24"/>
          <w:lang w:val="en-US"/>
        </w:rPr>
        <w:t>http://bizneshaus.ru/delo.html</w:t>
      </w:r>
      <w:r w:rsidR="001B7AC3">
        <w:rPr>
          <w:rStyle w:val="a8"/>
          <w:rFonts w:ascii="Times New Roman" w:hAnsi="Times New Roman"/>
          <w:sz w:val="24"/>
          <w:szCs w:val="24"/>
          <w:lang w:val="en-US"/>
        </w:rPr>
        <w:fldChar w:fldCharType="end"/>
      </w:r>
      <w:r w:rsidRPr="00B4584B">
        <w:rPr>
          <w:rFonts w:ascii="Times New Roman" w:hAnsi="Times New Roman"/>
          <w:sz w:val="24"/>
          <w:szCs w:val="24"/>
          <w:lang w:val="en-US"/>
        </w:rPr>
        <w:t xml:space="preserve"> (04.10.2015).</w:t>
      </w:r>
    </w:p>
    <w:p w:rsidR="004F372C" w:rsidRPr="00795CD6" w:rsidRDefault="00795CD6" w:rsidP="00795CD6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4584B">
        <w:rPr>
          <w:rFonts w:ascii="Times New Roman" w:hAnsi="Times New Roman"/>
          <w:kern w:val="2"/>
          <w:sz w:val="24"/>
          <w:szCs w:val="24"/>
        </w:rPr>
        <w:t xml:space="preserve">Сайт по педагогике. </w:t>
      </w:r>
      <w:r w:rsidRPr="00B4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B4584B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B4584B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pedagogy</w:t>
        </w:r>
        <w:r w:rsidRPr="00B4584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B4584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4584B">
        <w:rPr>
          <w:rFonts w:ascii="Times New Roman" w:hAnsi="Times New Roman"/>
          <w:sz w:val="24"/>
          <w:szCs w:val="24"/>
        </w:rPr>
        <w:t xml:space="preserve"> (04.10.2015).</w:t>
      </w:r>
    </w:p>
    <w:p w:rsidR="00350966" w:rsidRPr="00795CD6" w:rsidRDefault="00350966" w:rsidP="00AB33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Default="004F372C" w:rsidP="004F372C">
      <w:pPr>
        <w:tabs>
          <w:tab w:val="left" w:pos="284"/>
        </w:tabs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A22A0" w:rsidRPr="007F0055" w:rsidRDefault="004F372C" w:rsidP="00AB33BF">
      <w:pPr>
        <w:tabs>
          <w:tab w:val="left" w:pos="426"/>
          <w:tab w:val="left" w:pos="851"/>
        </w:tabs>
        <w:spacing w:after="0" w:line="360" w:lineRule="auto"/>
        <w:ind w:firstLine="643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9.1</w:t>
      </w:r>
      <w:r w:rsidR="008A22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795CD6" w:rsidRPr="00B4584B" w:rsidRDefault="00795CD6" w:rsidP="00795CD6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Консультант-Плюс (</w:t>
      </w:r>
      <w:hyperlink r:id="rId24" w:history="1">
        <w:r w:rsidRPr="00B4584B">
          <w:rPr>
            <w:rStyle w:val="a8"/>
          </w:rPr>
          <w:t>http://www.consultant.ru</w:t>
        </w:r>
      </w:hyperlink>
      <w:r w:rsidRPr="00B4584B">
        <w:t>)</w:t>
      </w:r>
    </w:p>
    <w:p w:rsidR="00795CD6" w:rsidRPr="00B4584B" w:rsidRDefault="00795CD6" w:rsidP="00795CD6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Гарант (</w:t>
      </w:r>
      <w:hyperlink r:id="rId25" w:history="1">
        <w:r w:rsidRPr="00B4584B">
          <w:rPr>
            <w:rStyle w:val="a8"/>
          </w:rPr>
          <w:t>http://www.garant.ru</w:t>
        </w:r>
      </w:hyperlink>
      <w:r w:rsidRPr="00B4584B">
        <w:t>)</w:t>
      </w:r>
    </w:p>
    <w:p w:rsidR="00795CD6" w:rsidRPr="00B4584B" w:rsidRDefault="00795CD6" w:rsidP="00795CD6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Кодекс (</w:t>
      </w:r>
      <w:hyperlink r:id="rId26" w:history="1">
        <w:r w:rsidRPr="00B4584B">
          <w:rPr>
            <w:rStyle w:val="a8"/>
          </w:rPr>
          <w:t>http://www.kodeks.net</w:t>
        </w:r>
      </w:hyperlink>
      <w:r w:rsidRPr="00B4584B">
        <w:t>)</w:t>
      </w:r>
    </w:p>
    <w:p w:rsidR="004F372C" w:rsidRPr="00CC793E" w:rsidRDefault="00795CD6" w:rsidP="00795CD6">
      <w:pPr>
        <w:pStyle w:val="a6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B4584B">
        <w:t>Система (</w:t>
      </w:r>
      <w:hyperlink r:id="rId27" w:history="1">
        <w:r w:rsidRPr="00B4584B">
          <w:rPr>
            <w:rStyle w:val="a8"/>
          </w:rPr>
          <w:t>http://www.systema.ru</w:t>
        </w:r>
      </w:hyperlink>
      <w:r w:rsidRPr="00B4584B">
        <w:t>).</w:t>
      </w:r>
    </w:p>
    <w:p w:rsidR="004F372C" w:rsidRPr="00CC793E" w:rsidRDefault="004F372C" w:rsidP="00AB33BF">
      <w:pPr>
        <w:pStyle w:val="a6"/>
        <w:tabs>
          <w:tab w:val="left" w:pos="993"/>
        </w:tabs>
        <w:spacing w:line="360" w:lineRule="auto"/>
        <w:ind w:left="0" w:firstLine="709"/>
        <w:jc w:val="both"/>
      </w:pPr>
    </w:p>
    <w:p w:rsidR="004F372C" w:rsidRDefault="004F372C" w:rsidP="00AB33BF">
      <w:pPr>
        <w:pStyle w:val="a6"/>
        <w:tabs>
          <w:tab w:val="left" w:pos="284"/>
        </w:tabs>
        <w:spacing w:line="360" w:lineRule="auto"/>
        <w:ind w:left="0" w:firstLine="709"/>
        <w:jc w:val="both"/>
        <w:outlineLvl w:val="0"/>
        <w:rPr>
          <w:b/>
        </w:rPr>
      </w:pPr>
      <w:r>
        <w:rPr>
          <w:b/>
        </w:rPr>
        <w:t>9.2 Перечень программного обеспечения</w:t>
      </w:r>
    </w:p>
    <w:p w:rsidR="00044E01" w:rsidRPr="00DA15F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bCs/>
        </w:rPr>
      </w:pPr>
      <w:proofErr w:type="spellStart"/>
      <w:r w:rsidRPr="00B966AB">
        <w:t>ABBYY</w:t>
      </w:r>
      <w:proofErr w:type="spellEnd"/>
      <w:r w:rsidRPr="00B966AB">
        <w:t xml:space="preserve"> </w:t>
      </w:r>
      <w:proofErr w:type="spellStart"/>
      <w:r w:rsidRPr="00DA15FB">
        <w:rPr>
          <w:rFonts w:eastAsia="SimSun"/>
          <w:bCs/>
        </w:rPr>
        <w:t>FineReader</w:t>
      </w:r>
      <w:proofErr w:type="spellEnd"/>
      <w:r w:rsidRPr="00DA15FB">
        <w:rPr>
          <w:rFonts w:eastAsia="SimSun"/>
          <w:bCs/>
        </w:rPr>
        <w:t>.</w:t>
      </w:r>
    </w:p>
    <w:p w:rsidR="00044E01" w:rsidRPr="00DA15F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bCs/>
        </w:rPr>
      </w:pPr>
      <w:proofErr w:type="spellStart"/>
      <w:r w:rsidRPr="00DA15FB">
        <w:rPr>
          <w:rFonts w:eastAsia="SimSun"/>
          <w:bCs/>
        </w:rPr>
        <w:t>Foxit</w:t>
      </w:r>
      <w:proofErr w:type="spellEnd"/>
      <w:r w:rsidRPr="00DA15FB">
        <w:rPr>
          <w:rFonts w:eastAsia="SimSun"/>
          <w:bCs/>
        </w:rPr>
        <w:t xml:space="preserve"> </w:t>
      </w:r>
      <w:proofErr w:type="spellStart"/>
      <w:r w:rsidRPr="00DA15FB">
        <w:rPr>
          <w:rFonts w:eastAsia="SimSun"/>
          <w:bCs/>
        </w:rPr>
        <w:t>Reader</w:t>
      </w:r>
      <w:proofErr w:type="spellEnd"/>
      <w:r w:rsidRPr="00DA15FB">
        <w:rPr>
          <w:rFonts w:eastAsia="SimSun"/>
          <w:bCs/>
        </w:rPr>
        <w:t>.</w:t>
      </w:r>
    </w:p>
    <w:p w:rsidR="00044E01" w:rsidRPr="00DA15F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bCs/>
        </w:rPr>
      </w:pPr>
      <w:proofErr w:type="spellStart"/>
      <w:r w:rsidRPr="00DA15FB">
        <w:rPr>
          <w:rFonts w:eastAsia="SimSun"/>
          <w:bCs/>
        </w:rPr>
        <w:t>MS</w:t>
      </w:r>
      <w:proofErr w:type="spellEnd"/>
      <w:r w:rsidRPr="00DA15FB">
        <w:rPr>
          <w:rFonts w:eastAsia="SimSun"/>
          <w:bCs/>
        </w:rPr>
        <w:t xml:space="preserve"> </w:t>
      </w:r>
      <w:proofErr w:type="spellStart"/>
      <w:r w:rsidRPr="00DA15FB">
        <w:rPr>
          <w:rFonts w:eastAsia="SimSun"/>
          <w:bCs/>
        </w:rPr>
        <w:t>Office</w:t>
      </w:r>
      <w:proofErr w:type="spellEnd"/>
      <w:r w:rsidRPr="00DA15FB">
        <w:rPr>
          <w:rFonts w:eastAsia="SimSun"/>
          <w:bCs/>
        </w:rPr>
        <w:t xml:space="preserve"> </w:t>
      </w:r>
      <w:proofErr w:type="spellStart"/>
      <w:r w:rsidRPr="00DA15FB">
        <w:rPr>
          <w:rFonts w:eastAsia="SimSun"/>
          <w:bCs/>
        </w:rPr>
        <w:t>Standart</w:t>
      </w:r>
      <w:proofErr w:type="spellEnd"/>
      <w:r w:rsidRPr="00DA15FB">
        <w:rPr>
          <w:rFonts w:eastAsia="SimSun"/>
          <w:bCs/>
        </w:rPr>
        <w:t xml:space="preserve"> 2013.</w:t>
      </w:r>
    </w:p>
    <w:p w:rsidR="00044E01" w:rsidRPr="00DA15F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bCs/>
        </w:rPr>
      </w:pPr>
      <w:proofErr w:type="spellStart"/>
      <w:r w:rsidRPr="00DA15FB">
        <w:rPr>
          <w:rFonts w:eastAsia="SimSun"/>
          <w:bCs/>
        </w:rPr>
        <w:t>АИБС</w:t>
      </w:r>
      <w:proofErr w:type="spellEnd"/>
      <w:r w:rsidRPr="00DA15FB">
        <w:rPr>
          <w:rFonts w:eastAsia="SimSun"/>
          <w:bCs/>
        </w:rPr>
        <w:t xml:space="preserve"> "</w:t>
      </w:r>
      <w:proofErr w:type="spellStart"/>
      <w:r w:rsidRPr="00DA15FB">
        <w:rPr>
          <w:rFonts w:eastAsia="SimSun"/>
          <w:bCs/>
        </w:rPr>
        <w:t>МегаПро</w:t>
      </w:r>
      <w:proofErr w:type="spellEnd"/>
      <w:r w:rsidRPr="00DA15FB">
        <w:rPr>
          <w:rFonts w:eastAsia="SimSun"/>
          <w:bCs/>
        </w:rPr>
        <w:t>".</w:t>
      </w:r>
    </w:p>
    <w:p w:rsidR="00044E01" w:rsidRPr="00DA15F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bCs/>
        </w:rPr>
      </w:pPr>
      <w:r w:rsidRPr="00DA15FB">
        <w:rPr>
          <w:rFonts w:eastAsia="SimSun"/>
          <w:bCs/>
        </w:rPr>
        <w:t>7-Zip.</w:t>
      </w:r>
    </w:p>
    <w:p w:rsidR="00044E01" w:rsidRPr="00DA15F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bCs/>
        </w:rPr>
      </w:pPr>
      <w:proofErr w:type="spellStart"/>
      <w:r w:rsidRPr="00DA15FB">
        <w:rPr>
          <w:rFonts w:eastAsia="SimSun"/>
          <w:bCs/>
        </w:rPr>
        <w:t>Adobe</w:t>
      </w:r>
      <w:proofErr w:type="spellEnd"/>
      <w:r w:rsidRPr="00DA15FB">
        <w:rPr>
          <w:rFonts w:eastAsia="SimSun"/>
          <w:bCs/>
        </w:rPr>
        <w:t xml:space="preserve"> </w:t>
      </w:r>
      <w:proofErr w:type="spellStart"/>
      <w:r w:rsidRPr="00DA15FB">
        <w:rPr>
          <w:rFonts w:eastAsia="SimSun"/>
          <w:bCs/>
        </w:rPr>
        <w:t>Flash</w:t>
      </w:r>
      <w:proofErr w:type="spellEnd"/>
      <w:r w:rsidRPr="00DA15FB">
        <w:rPr>
          <w:rFonts w:eastAsia="SimSun"/>
          <w:bCs/>
        </w:rPr>
        <w:t>.</w:t>
      </w:r>
    </w:p>
    <w:p w:rsidR="00044E01" w:rsidRPr="00DA15F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bCs/>
        </w:rPr>
      </w:pPr>
      <w:proofErr w:type="spellStart"/>
      <w:r w:rsidRPr="00DA15FB">
        <w:rPr>
          <w:rFonts w:eastAsia="SimSun"/>
          <w:bCs/>
        </w:rPr>
        <w:t>Google</w:t>
      </w:r>
      <w:proofErr w:type="spellEnd"/>
      <w:r w:rsidRPr="00DA15FB">
        <w:rPr>
          <w:rFonts w:eastAsia="SimSun"/>
          <w:bCs/>
        </w:rPr>
        <w:t xml:space="preserve"> </w:t>
      </w:r>
      <w:proofErr w:type="spellStart"/>
      <w:r w:rsidRPr="00DA15FB">
        <w:rPr>
          <w:rFonts w:eastAsia="SimSun"/>
          <w:bCs/>
        </w:rPr>
        <w:t>Chrome</w:t>
      </w:r>
      <w:proofErr w:type="spellEnd"/>
      <w:r w:rsidRPr="00DA15FB">
        <w:rPr>
          <w:rFonts w:eastAsia="SimSun"/>
          <w:bCs/>
        </w:rPr>
        <w:t>.</w:t>
      </w:r>
    </w:p>
    <w:p w:rsidR="00044E01" w:rsidRPr="0009492B" w:rsidRDefault="00044E01" w:rsidP="00044E01">
      <w:pPr>
        <w:pStyle w:val="a6"/>
        <w:numPr>
          <w:ilvl w:val="0"/>
          <w:numId w:val="35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outlineLvl w:val="0"/>
      </w:pPr>
      <w:proofErr w:type="spellStart"/>
      <w:r w:rsidRPr="00DA15FB">
        <w:rPr>
          <w:rFonts w:eastAsia="SimSun"/>
          <w:bCs/>
        </w:rPr>
        <w:t>САДиЭД</w:t>
      </w:r>
      <w:proofErr w:type="spellEnd"/>
      <w:r w:rsidRPr="00DA15FB">
        <w:rPr>
          <w:rFonts w:eastAsia="SimSun"/>
          <w:bCs/>
        </w:rPr>
        <w:t xml:space="preserve"> «Дело». </w:t>
      </w:r>
    </w:p>
    <w:p w:rsidR="008A22A0" w:rsidRPr="007F0055" w:rsidRDefault="008A22A0" w:rsidP="007C69A2">
      <w:pPr>
        <w:tabs>
          <w:tab w:val="left" w:pos="284"/>
        </w:tabs>
        <w:spacing w:after="24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AB33BF" w:rsidP="00AB33BF">
      <w:pPr>
        <w:tabs>
          <w:tab w:val="left" w:pos="284"/>
        </w:tabs>
        <w:spacing w:after="24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 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402"/>
      </w:tblGrid>
      <w:tr w:rsidR="00AB33BF" w:rsidRPr="000F3A54" w:rsidTr="0064750C">
        <w:trPr>
          <w:trHeight w:val="901"/>
        </w:trPr>
        <w:tc>
          <w:tcPr>
            <w:tcW w:w="6062" w:type="dxa"/>
          </w:tcPr>
          <w:p w:rsidR="00AB33BF" w:rsidRPr="003C14CF" w:rsidRDefault="00AB33BF" w:rsidP="003C14CF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4C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помещений для проведения учебных занятий и для самостоятельной работы обучающихся</w:t>
            </w:r>
          </w:p>
        </w:tc>
        <w:tc>
          <w:tcPr>
            <w:tcW w:w="3402" w:type="dxa"/>
          </w:tcPr>
          <w:p w:rsidR="00AB33BF" w:rsidRPr="003C14CF" w:rsidRDefault="00AB33BF" w:rsidP="003C14CF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4C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44E01" w:rsidRPr="000F3A54" w:rsidTr="0064750C">
        <w:trPr>
          <w:trHeight w:val="486"/>
        </w:trPr>
        <w:tc>
          <w:tcPr>
            <w:tcW w:w="6062" w:type="dxa"/>
          </w:tcPr>
          <w:p w:rsidR="00044E01" w:rsidRPr="003C14CF" w:rsidRDefault="00044E01" w:rsidP="003C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1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 проходит на базе следующих организаций: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Министерство труда и социальной защиты населения Забайкальского края (и все подведомственные учреждения)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Комитет образования администрации городского округа «Город Чита» (и все подведомственные </w:t>
            </w:r>
            <w:r w:rsidRPr="003C14CF">
              <w:rPr>
                <w:shd w:val="clear" w:color="auto" w:fill="FFFFFF"/>
              </w:rPr>
              <w:lastRenderedPageBreak/>
              <w:t>учреждения)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Министерство образования, науки и молодежной политики Забайкальского края (и все подведомственные учреждения)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Аппарат Общественной палаты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Администрация городского округа «Город Чита» (и все подведомственные учреждения)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Законодательное Собрание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Министерство физической культуры и спорта Забайкальского края (и все подведомственные учреждения)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Министерство культуры Забайкальского края (и все подведомственные учреждения)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Министерство экономического развития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Администрация Губернатора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Министерство территориального развития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Министерство сельского хозяйства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АО «Золотодобывающая компания «Полюс» (Красноярский край, </w:t>
            </w:r>
            <w:proofErr w:type="spellStart"/>
            <w:r w:rsidRPr="003C14CF">
              <w:rPr>
                <w:shd w:val="clear" w:color="auto" w:fill="FFFFFF"/>
              </w:rPr>
              <w:t>г.п</w:t>
            </w:r>
            <w:proofErr w:type="spellEnd"/>
            <w:r w:rsidRPr="003C14CF">
              <w:rPr>
                <w:shd w:val="clear" w:color="auto" w:fill="FFFFFF"/>
              </w:rPr>
              <w:t>. Северо-Енисейский)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АО «Машзавод»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«Читинский мебельный деревообрабатывающий комбинат»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</w:t>
            </w:r>
            <w:proofErr w:type="spellStart"/>
            <w:r w:rsidRPr="003C14CF">
              <w:rPr>
                <w:shd w:val="clear" w:color="auto" w:fill="FFFFFF"/>
              </w:rPr>
              <w:t>Дормостпроект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proofErr w:type="spellStart"/>
            <w:r w:rsidRPr="003C14CF">
              <w:rPr>
                <w:shd w:val="clear" w:color="auto" w:fill="FFFFFF"/>
              </w:rPr>
              <w:t>ОАО</w:t>
            </w:r>
            <w:proofErr w:type="spellEnd"/>
            <w:r w:rsidRPr="003C14CF">
              <w:rPr>
                <w:shd w:val="clear" w:color="auto" w:fill="FFFFFF"/>
              </w:rPr>
              <w:t xml:space="preserve"> «</w:t>
            </w:r>
            <w:proofErr w:type="spellStart"/>
            <w:r w:rsidRPr="003C14CF">
              <w:rPr>
                <w:shd w:val="clear" w:color="auto" w:fill="FFFFFF"/>
              </w:rPr>
              <w:t>ЗабайкалТИСИЗ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proofErr w:type="spellStart"/>
            <w:r w:rsidRPr="003C14CF">
              <w:rPr>
                <w:shd w:val="clear" w:color="auto" w:fill="FFFFFF"/>
              </w:rPr>
              <w:t>ГУП</w:t>
            </w:r>
            <w:proofErr w:type="spellEnd"/>
            <w:r w:rsidRPr="003C14CF">
              <w:rPr>
                <w:shd w:val="clear" w:color="auto" w:fill="FFFFFF"/>
              </w:rPr>
              <w:t xml:space="preserve"> «</w:t>
            </w:r>
            <w:proofErr w:type="spellStart"/>
            <w:r w:rsidRPr="003C14CF">
              <w:rPr>
                <w:shd w:val="clear" w:color="auto" w:fill="FFFFFF"/>
              </w:rPr>
              <w:t>Забайкалгеомониторинг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proofErr w:type="spellStart"/>
            <w:r w:rsidRPr="003C14CF">
              <w:rPr>
                <w:shd w:val="clear" w:color="auto" w:fill="FFFFFF"/>
              </w:rPr>
              <w:t>ОАО</w:t>
            </w:r>
            <w:proofErr w:type="spellEnd"/>
            <w:r w:rsidRPr="003C14CF">
              <w:rPr>
                <w:shd w:val="clear" w:color="auto" w:fill="FFFFFF"/>
              </w:rPr>
              <w:t xml:space="preserve"> «</w:t>
            </w:r>
            <w:proofErr w:type="spellStart"/>
            <w:r w:rsidRPr="003C14CF">
              <w:rPr>
                <w:shd w:val="clear" w:color="auto" w:fill="FFFFFF"/>
              </w:rPr>
              <w:t>Нефтемаркет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АО «103 Бронетанковый ремонтный завод»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АО «Завод горного оборудования»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Филиал ПАО «МРСК Сибири» - «Читаэнерго»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ОАО «Производственное управление водоснабжения и водоотведения города Читы» (ОАО «Водоканал-Чита»)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</w:t>
            </w:r>
            <w:proofErr w:type="spellStart"/>
            <w:r w:rsidRPr="003C14CF">
              <w:rPr>
                <w:shd w:val="clear" w:color="auto" w:fill="FFFFFF"/>
              </w:rPr>
              <w:t>Соврудник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</w:t>
            </w:r>
            <w:proofErr w:type="spellStart"/>
            <w:r w:rsidRPr="003C14CF">
              <w:rPr>
                <w:shd w:val="clear" w:color="auto" w:fill="FFFFFF"/>
              </w:rPr>
              <w:t>ГРК</w:t>
            </w:r>
            <w:proofErr w:type="spellEnd"/>
            <w:r w:rsidRPr="003C14CF">
              <w:rPr>
                <w:shd w:val="clear" w:color="auto" w:fill="FFFFFF"/>
              </w:rPr>
              <w:t xml:space="preserve"> «</w:t>
            </w:r>
            <w:proofErr w:type="spellStart"/>
            <w:r w:rsidRPr="003C14CF">
              <w:rPr>
                <w:shd w:val="clear" w:color="auto" w:fill="FFFFFF"/>
              </w:rPr>
              <w:t>Быстринское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АО «Региональное управление строительства»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АО «</w:t>
            </w:r>
            <w:proofErr w:type="spellStart"/>
            <w:r w:rsidRPr="003C14CF">
              <w:rPr>
                <w:shd w:val="clear" w:color="auto" w:fill="FFFFFF"/>
              </w:rPr>
              <w:t>Алданзолото</w:t>
            </w:r>
            <w:proofErr w:type="spellEnd"/>
            <w:r w:rsidRPr="003C14CF">
              <w:rPr>
                <w:shd w:val="clear" w:color="auto" w:fill="FFFFFF"/>
              </w:rPr>
              <w:t>» Горнорудная компания»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ЗАО работников «Народное предприятие «</w:t>
            </w:r>
            <w:proofErr w:type="spellStart"/>
            <w:r w:rsidRPr="003C14CF">
              <w:rPr>
                <w:shd w:val="clear" w:color="auto" w:fill="FFFFFF"/>
              </w:rPr>
              <w:t>Читагражданпроект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МП «Дорожно-мостовое ремонтно-строительное управление»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АО «Труд»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</w:t>
            </w:r>
            <w:proofErr w:type="spellStart"/>
            <w:r w:rsidRPr="003C14CF">
              <w:rPr>
                <w:shd w:val="clear" w:color="auto" w:fill="FFFFFF"/>
              </w:rPr>
              <w:t>ЗабДорСтрой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</w:t>
            </w:r>
            <w:proofErr w:type="spellStart"/>
            <w:r w:rsidRPr="003C14CF">
              <w:rPr>
                <w:shd w:val="clear" w:color="auto" w:fill="FFFFFF"/>
              </w:rPr>
              <w:t>Теплосбыт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</w:t>
            </w:r>
            <w:proofErr w:type="spellStart"/>
            <w:r w:rsidRPr="003C14CF">
              <w:rPr>
                <w:shd w:val="clear" w:color="auto" w:fill="FFFFFF"/>
              </w:rPr>
              <w:t>Стройинтерьер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Производственный участок Чита Забайкальской дирекции по ремонту тягового подвижного состава СП Дирекции по ремонту тягового подвижного состава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lastRenderedPageBreak/>
              <w:t>ООО «Туристическое агентство «</w:t>
            </w:r>
            <w:proofErr w:type="spellStart"/>
            <w:r w:rsidRPr="003C14CF">
              <w:rPr>
                <w:shd w:val="clear" w:color="auto" w:fill="FFFFFF"/>
              </w:rPr>
              <w:t>Лайк</w:t>
            </w:r>
            <w:proofErr w:type="spellEnd"/>
            <w:r w:rsidRPr="003C14CF">
              <w:rPr>
                <w:shd w:val="clear" w:color="auto" w:fill="FFFFFF"/>
              </w:rPr>
              <w:t xml:space="preserve"> Тур»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ГУ ДО «Забайкальский детско-юношеский центр»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«Магеллан»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«Забайкальское бюро международного туризма «Спутник»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«Сам Себе Путешественник»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ООО «Свой </w:t>
            </w:r>
            <w:proofErr w:type="spellStart"/>
            <w:r w:rsidRPr="003C14CF">
              <w:rPr>
                <w:shd w:val="clear" w:color="auto" w:fill="FFFFFF"/>
              </w:rPr>
              <w:t>турагент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«Турагентство «Забайкалье»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АО «Издательский дом «Читинское обозрение»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ГАУ «Редакция краевой общественно-политической газеты «Забайкальский рабочий»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ФГУП ВГТРК ГТРК «Чита» 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«Забайкальский центр внедрения инновационных технологий» (Портал ЖКХ)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«Забайкальская Медиа Группа»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Редакция краевой информационной газеты «Эффект»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ООО «Медиа </w:t>
            </w:r>
            <w:proofErr w:type="spellStart"/>
            <w:r w:rsidRPr="003C14CF">
              <w:rPr>
                <w:shd w:val="clear" w:color="auto" w:fill="FFFFFF"/>
              </w:rPr>
              <w:t>Маркет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Редакция регионального приложения газеты «Аргументы и Факты - Забайкалье»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Городской портал «Чита сейчас»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«Пресс-служба»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«Редакционно-издательский комплекс «Земля»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«Северная Азия» (ИА «</w:t>
            </w:r>
            <w:proofErr w:type="spellStart"/>
            <w:r w:rsidRPr="003C14CF">
              <w:rPr>
                <w:shd w:val="clear" w:color="auto" w:fill="FFFFFF"/>
              </w:rPr>
              <w:t>Чита.Ру</w:t>
            </w:r>
            <w:proofErr w:type="spellEnd"/>
            <w:r w:rsidRPr="003C14CF">
              <w:rPr>
                <w:shd w:val="clear" w:color="auto" w:fill="FFFFFF"/>
              </w:rPr>
              <w:t>»)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«Редакция газеты «Красное знамя»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«ДА-МЕДИА» («Гуранка.ru»)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ИП Старицын Н.Н. (Аргументы и Факты - Забайкалье)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Избирательная комиссия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Забайкальское региональное отделение Всероссийской политической партии  «Единая Россия»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Забайкальское региональное отделение политической партии «Коммунистическая партия Российской Федерации»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Юридические службы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Четвертый Арбитражный апелляционный суд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Прокуратура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Управление Федеральной службы исполнения наказаний по Забайкальскому краю 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Читинская таможня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УФМС России по Забайкальскому краю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Управление Федеральной службы судебных приставов по Забайкальскому краю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УФНС по Забайкальскому краю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Уполномоченный по правам человека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Забайкальское региональное отделение общероссийской общественной организации «Ассоциация юристов России»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Управление Федеральной антимонопольной службы по Забайкальскому краю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lastRenderedPageBreak/>
              <w:t>Департамент записи актов гражданского состояния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Ассоциация нотариусов «Нотариальная палата Забайкальского края»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Забайкальский краевой суд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Железнодорожный районный суд г. Читы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Управление Министерства внутренних дел РФ по Забайкальскому краю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Восточно-Сибирская транспортная прокуратура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Департамент по обеспечению деятельности мировых судей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ПАО Банк ВТБ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Читинское отделение №8600 ОАО «Сбербанк России»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Читинский Региональный филиал </w:t>
            </w:r>
            <w:proofErr w:type="spellStart"/>
            <w:r w:rsidRPr="003C14CF">
              <w:rPr>
                <w:shd w:val="clear" w:color="auto" w:fill="FFFFFF"/>
              </w:rPr>
              <w:t>ОАО</w:t>
            </w:r>
            <w:proofErr w:type="spellEnd"/>
            <w:r w:rsidRPr="003C14CF">
              <w:rPr>
                <w:shd w:val="clear" w:color="auto" w:fill="FFFFFF"/>
              </w:rPr>
              <w:t xml:space="preserve"> «</w:t>
            </w:r>
            <w:proofErr w:type="spellStart"/>
            <w:r w:rsidRPr="003C14CF">
              <w:rPr>
                <w:shd w:val="clear" w:color="auto" w:fill="FFFFFF"/>
              </w:rPr>
              <w:t>Россельхозбанк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proofErr w:type="spellStart"/>
            <w:r w:rsidRPr="003C14CF">
              <w:rPr>
                <w:shd w:val="clear" w:color="auto" w:fill="FFFFFF"/>
              </w:rPr>
              <w:t>ПАО</w:t>
            </w:r>
            <w:proofErr w:type="spellEnd"/>
            <w:r w:rsidRPr="003C14CF">
              <w:rPr>
                <w:shd w:val="clear" w:color="auto" w:fill="FFFFFF"/>
              </w:rPr>
              <w:t xml:space="preserve"> «</w:t>
            </w:r>
            <w:proofErr w:type="spellStart"/>
            <w:r w:rsidRPr="003C14CF">
              <w:rPr>
                <w:shd w:val="clear" w:color="auto" w:fill="FFFFFF"/>
              </w:rPr>
              <w:t>Бинбанк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 «ТО Читинский» Сибирского филиала ПАО Росбанк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ПАО «Восточный экспресс банк»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Отделение Пенсионного фонда РФ по Забайкальскому краю и все подведомственные учреждения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Общественная организация «Забайкальское краевое объединение организаций профсоюзов «Федерация профсоюзов Забайкалья»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ГКУ «Государственный архив Забайкальского края»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Торгово-промышленная палата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И.П. Федотова Т.С.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И.П. Самойлова Л.Ю.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proofErr w:type="spellStart"/>
            <w:r w:rsidRPr="003C14CF">
              <w:rPr>
                <w:shd w:val="clear" w:color="auto" w:fill="FFFFFF"/>
              </w:rPr>
              <w:t>И.П</w:t>
            </w:r>
            <w:proofErr w:type="spellEnd"/>
            <w:r w:rsidRPr="003C14CF">
              <w:rPr>
                <w:shd w:val="clear" w:color="auto" w:fill="FFFFFF"/>
              </w:rPr>
              <w:t xml:space="preserve">. </w:t>
            </w:r>
            <w:proofErr w:type="spellStart"/>
            <w:r w:rsidRPr="003C14CF">
              <w:rPr>
                <w:shd w:val="clear" w:color="auto" w:fill="FFFFFF"/>
              </w:rPr>
              <w:t>Новопашин</w:t>
            </w:r>
            <w:proofErr w:type="spellEnd"/>
            <w:r w:rsidRPr="003C14CF">
              <w:rPr>
                <w:shd w:val="clear" w:color="auto" w:fill="FFFFFF"/>
              </w:rPr>
              <w:t xml:space="preserve"> </w:t>
            </w:r>
            <w:proofErr w:type="spellStart"/>
            <w:r w:rsidRPr="003C14CF">
              <w:rPr>
                <w:shd w:val="clear" w:color="auto" w:fill="FFFFFF"/>
              </w:rPr>
              <w:t>Б.А</w:t>
            </w:r>
            <w:proofErr w:type="spellEnd"/>
            <w:r w:rsidRPr="003C14CF">
              <w:rPr>
                <w:shd w:val="clear" w:color="auto" w:fill="FFFFFF"/>
              </w:rPr>
              <w:t>.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«Чай Востока»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ПАО «МТС»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ФБУЗ «Центр гигиены и эпидемиологии в Забайкальском крае»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«Восточно-Забайкальское консалтинговое агентство «Ариадна NT»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Восточный филиал ФГБУ «Российский научно-исследовательский институт комплексного исследования и охраны водных ресурсов» (</w:t>
            </w:r>
            <w:proofErr w:type="spellStart"/>
            <w:r w:rsidRPr="003C14CF">
              <w:rPr>
                <w:shd w:val="clear" w:color="auto" w:fill="FFFFFF"/>
              </w:rPr>
              <w:t>ФГБУ</w:t>
            </w:r>
            <w:proofErr w:type="spellEnd"/>
            <w:r w:rsidRPr="003C14CF">
              <w:rPr>
                <w:shd w:val="clear" w:color="auto" w:fill="FFFFFF"/>
              </w:rPr>
              <w:t xml:space="preserve"> </w:t>
            </w:r>
            <w:proofErr w:type="spellStart"/>
            <w:r w:rsidRPr="003C14CF">
              <w:rPr>
                <w:shd w:val="clear" w:color="auto" w:fill="FFFFFF"/>
              </w:rPr>
              <w:t>РосНИИВХ</w:t>
            </w:r>
            <w:proofErr w:type="spellEnd"/>
            <w:r w:rsidRPr="003C14CF">
              <w:rPr>
                <w:shd w:val="clear" w:color="auto" w:fill="FFFFFF"/>
              </w:rPr>
              <w:t>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Читинский проектно-изыскательский институт «</w:t>
            </w:r>
            <w:proofErr w:type="spellStart"/>
            <w:r w:rsidRPr="003C14CF">
              <w:rPr>
                <w:shd w:val="clear" w:color="auto" w:fill="FFFFFF"/>
              </w:rPr>
              <w:t>Забайкалжелдорпроект</w:t>
            </w:r>
            <w:proofErr w:type="spellEnd"/>
            <w:r w:rsidRPr="003C14CF">
              <w:rPr>
                <w:shd w:val="clear" w:color="auto" w:fill="FFFFFF"/>
              </w:rPr>
              <w:t>» – филиал АО «</w:t>
            </w:r>
            <w:proofErr w:type="spellStart"/>
            <w:r w:rsidRPr="003C14CF">
              <w:rPr>
                <w:shd w:val="clear" w:color="auto" w:fill="FFFFFF"/>
              </w:rPr>
              <w:t>Росжелдорпроект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Забайкальское отделение Всероссийской Общественной Организации Союза Художников России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«Монблан»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</w:t>
            </w:r>
            <w:proofErr w:type="spellStart"/>
            <w:r w:rsidRPr="003C14CF">
              <w:rPr>
                <w:shd w:val="clear" w:color="auto" w:fill="FFFFFF"/>
              </w:rPr>
              <w:t>Бирхаус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РК «Эльдорадо»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«Хуторок»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lastRenderedPageBreak/>
              <w:t>ООО «Александровский сад»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«Атлантида»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ИП Данилина А.В. «Студия стиля Данилиной Анны»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ИП Бадмаева Д.С. ООО «</w:t>
            </w:r>
            <w:proofErr w:type="spellStart"/>
            <w:r w:rsidRPr="003C14CF">
              <w:rPr>
                <w:shd w:val="clear" w:color="auto" w:fill="FFFFFF"/>
              </w:rPr>
              <w:t>Онон</w:t>
            </w:r>
            <w:proofErr w:type="spellEnd"/>
            <w:r w:rsidRPr="003C14CF">
              <w:rPr>
                <w:shd w:val="clear" w:color="auto" w:fill="FFFFFF"/>
              </w:rPr>
              <w:t>» Супермаркет «</w:t>
            </w:r>
            <w:proofErr w:type="spellStart"/>
            <w:r w:rsidRPr="003C14CF">
              <w:rPr>
                <w:shd w:val="clear" w:color="auto" w:fill="FFFFFF"/>
              </w:rPr>
              <w:t>Читинка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proofErr w:type="spellStart"/>
            <w:r w:rsidRPr="003C14CF">
              <w:rPr>
                <w:shd w:val="clear" w:color="auto" w:fill="FFFFFF"/>
              </w:rPr>
              <w:t>ИП</w:t>
            </w:r>
            <w:proofErr w:type="spellEnd"/>
            <w:r w:rsidRPr="003C14CF">
              <w:rPr>
                <w:shd w:val="clear" w:color="auto" w:fill="FFFFFF"/>
              </w:rPr>
              <w:t xml:space="preserve"> </w:t>
            </w:r>
            <w:proofErr w:type="spellStart"/>
            <w:r w:rsidRPr="003C14CF">
              <w:rPr>
                <w:shd w:val="clear" w:color="auto" w:fill="FFFFFF"/>
              </w:rPr>
              <w:t>Протвень</w:t>
            </w:r>
            <w:proofErr w:type="spellEnd"/>
            <w:r w:rsidRPr="003C14CF">
              <w:rPr>
                <w:shd w:val="clear" w:color="auto" w:fill="FFFFFF"/>
              </w:rPr>
              <w:t xml:space="preserve"> </w:t>
            </w:r>
            <w:proofErr w:type="spellStart"/>
            <w:r w:rsidRPr="003C14CF">
              <w:rPr>
                <w:shd w:val="clear" w:color="auto" w:fill="FFFFFF"/>
              </w:rPr>
              <w:t>Б.С</w:t>
            </w:r>
            <w:proofErr w:type="spellEnd"/>
            <w:r w:rsidRPr="003C14CF">
              <w:rPr>
                <w:shd w:val="clear" w:color="auto" w:fill="FFFFFF"/>
              </w:rPr>
              <w:t>.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Межрегиональное территориальное управление Федерального агентства по управлению государственным имуществом в Иркутской области, Республике Бурятия и Забайкальском крае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МАУ «Городской научно-методический центр» г. Чита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ГУ ДПО «Институт развития образования Забайкальского края»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Частное профессиональное образовательное учреждение «Центр подготовки кадров»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«Луксор»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ИП Привезенцев И.В.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ГУЗ «Краевой врачебно-физкультурный диспансер»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ГУЗ «Краевая клиническая больница»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proofErr w:type="spellStart"/>
            <w:r w:rsidRPr="003C14CF">
              <w:rPr>
                <w:shd w:val="clear" w:color="auto" w:fill="FFFFFF"/>
              </w:rPr>
              <w:t>ПАО</w:t>
            </w:r>
            <w:proofErr w:type="spellEnd"/>
            <w:r w:rsidRPr="003C14CF">
              <w:rPr>
                <w:shd w:val="clear" w:color="auto" w:fill="FFFFFF"/>
              </w:rPr>
              <w:t xml:space="preserve"> «</w:t>
            </w:r>
            <w:proofErr w:type="spellStart"/>
            <w:r w:rsidRPr="003C14CF">
              <w:rPr>
                <w:shd w:val="clear" w:color="auto" w:fill="FFFFFF"/>
              </w:rPr>
              <w:t>Арсеньевская</w:t>
            </w:r>
            <w:proofErr w:type="spellEnd"/>
            <w:r w:rsidRPr="003C14CF">
              <w:rPr>
                <w:shd w:val="clear" w:color="auto" w:fill="FFFFFF"/>
              </w:rPr>
              <w:t xml:space="preserve"> авиационная компания «ПРОГРЕСС» им. </w:t>
            </w:r>
            <w:proofErr w:type="spellStart"/>
            <w:r w:rsidRPr="003C14CF">
              <w:rPr>
                <w:shd w:val="clear" w:color="auto" w:fill="FFFFFF"/>
              </w:rPr>
              <w:t>Н.И</w:t>
            </w:r>
            <w:proofErr w:type="spellEnd"/>
            <w:r w:rsidRPr="003C14CF">
              <w:rPr>
                <w:shd w:val="clear" w:color="auto" w:fill="FFFFFF"/>
              </w:rPr>
              <w:t xml:space="preserve">. </w:t>
            </w:r>
            <w:proofErr w:type="spellStart"/>
            <w:r w:rsidRPr="003C14CF">
              <w:rPr>
                <w:shd w:val="clear" w:color="auto" w:fill="FFFFFF"/>
              </w:rPr>
              <w:t>Сазыкина</w:t>
            </w:r>
            <w:proofErr w:type="spellEnd"/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ФГБУН «Институт природных ресурсов, экологии и криологии Сибирского отделения Российской Академии наук» (ИПРЭК СО РАН)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ООО «Коммунальник»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Производственный кооператив «</w:t>
            </w:r>
            <w:proofErr w:type="spellStart"/>
            <w:r w:rsidRPr="003C14CF">
              <w:rPr>
                <w:shd w:val="clear" w:color="auto" w:fill="FFFFFF"/>
              </w:rPr>
              <w:t>Байгульский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ИП Токарев А.В.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Официальный дилер </w:t>
            </w:r>
            <w:proofErr w:type="spellStart"/>
            <w:r w:rsidRPr="003C14CF">
              <w:rPr>
                <w:shd w:val="clear" w:color="auto" w:fill="FFFFFF"/>
              </w:rPr>
              <w:t>Mitsubishi</w:t>
            </w:r>
            <w:proofErr w:type="spellEnd"/>
            <w:r w:rsidRPr="003C14CF">
              <w:rPr>
                <w:shd w:val="clear" w:color="auto" w:fill="FFFFFF"/>
              </w:rPr>
              <w:t xml:space="preserve"> </w:t>
            </w:r>
            <w:proofErr w:type="spellStart"/>
            <w:r w:rsidRPr="003C14CF">
              <w:rPr>
                <w:shd w:val="clear" w:color="auto" w:fill="FFFFFF"/>
              </w:rPr>
              <w:t>motors</w:t>
            </w:r>
            <w:proofErr w:type="spellEnd"/>
            <w:r w:rsidRPr="003C14CF">
              <w:rPr>
                <w:shd w:val="clear" w:color="auto" w:fill="FFFFFF"/>
              </w:rPr>
              <w:t xml:space="preserve">  в г. Чите ООО «САДКО МОТОРС»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Официальный дилер </w:t>
            </w:r>
            <w:proofErr w:type="spellStart"/>
            <w:r w:rsidRPr="003C14CF">
              <w:rPr>
                <w:shd w:val="clear" w:color="auto" w:fill="FFFFFF"/>
              </w:rPr>
              <w:t>Toyota</w:t>
            </w:r>
            <w:proofErr w:type="spellEnd"/>
            <w:r w:rsidRPr="003C14CF">
              <w:rPr>
                <w:shd w:val="clear" w:color="auto" w:fill="FFFFFF"/>
              </w:rPr>
              <w:t xml:space="preserve"> в г. Чите ООО «Садко Авто»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 xml:space="preserve">Официальный дилер </w:t>
            </w:r>
            <w:proofErr w:type="spellStart"/>
            <w:r w:rsidRPr="003C14CF">
              <w:rPr>
                <w:shd w:val="clear" w:color="auto" w:fill="FFFFFF"/>
              </w:rPr>
              <w:t>Nissan</w:t>
            </w:r>
            <w:proofErr w:type="spellEnd"/>
            <w:r w:rsidRPr="003C14CF">
              <w:rPr>
                <w:shd w:val="clear" w:color="auto" w:fill="FFFFFF"/>
              </w:rPr>
              <w:t xml:space="preserve"> в г. Чите ООО «Чита Моторс»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Департамент государственного имущества и земельных отношений Забайкальского края</w:t>
            </w:r>
          </w:p>
          <w:p w:rsidR="00044E01" w:rsidRPr="003C14CF" w:rsidRDefault="00044E01" w:rsidP="003C14C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/>
              <w:rPr>
                <w:shd w:val="clear" w:color="auto" w:fill="FFFFFF"/>
              </w:rPr>
            </w:pPr>
            <w:r w:rsidRPr="003C14CF">
              <w:rPr>
                <w:shd w:val="clear" w:color="auto" w:fill="FFFFFF"/>
              </w:rPr>
              <w:t>Торговая сеть «</w:t>
            </w:r>
            <w:proofErr w:type="spellStart"/>
            <w:r w:rsidRPr="003C14CF">
              <w:rPr>
                <w:shd w:val="clear" w:color="auto" w:fill="FFFFFF"/>
              </w:rPr>
              <w:t>Продмикс</w:t>
            </w:r>
            <w:proofErr w:type="spellEnd"/>
            <w:r w:rsidRPr="003C14CF">
              <w:rPr>
                <w:shd w:val="clear" w:color="auto" w:fill="FFFFFF"/>
              </w:rPr>
              <w:t xml:space="preserve"> </w:t>
            </w:r>
            <w:proofErr w:type="spellStart"/>
            <w:r w:rsidRPr="003C14CF">
              <w:rPr>
                <w:shd w:val="clear" w:color="auto" w:fill="FFFFFF"/>
              </w:rPr>
              <w:t>маркет</w:t>
            </w:r>
            <w:proofErr w:type="spellEnd"/>
            <w:r w:rsidRPr="003C14CF">
              <w:rPr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044E01" w:rsidRPr="003C14CF" w:rsidRDefault="00044E01" w:rsidP="003C14C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Материально-техническое оснащение практики определяется местом ее прохождения и поставленными руководителем практики </w:t>
            </w:r>
            <w:r w:rsidRPr="003C14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конкретными заданиями.</w:t>
            </w:r>
          </w:p>
          <w:p w:rsidR="00044E01" w:rsidRPr="003C14CF" w:rsidRDefault="00044E01" w:rsidP="003C14C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bCs/>
                <w:sz w:val="24"/>
                <w:szCs w:val="24"/>
              </w:rPr>
              <w:t>Для обучающихся, являющихся инвалидами и лицами ОВЗ, выбирается объект практики при  наличии обеспечения доступа к зданиям организаций и других условий, без которых невозможно или затруднено прохождение практики.</w:t>
            </w:r>
          </w:p>
        </w:tc>
      </w:tr>
      <w:tr w:rsidR="003C14CF" w:rsidRPr="000F3A54" w:rsidTr="0064750C">
        <w:trPr>
          <w:trHeight w:val="486"/>
        </w:trPr>
        <w:tc>
          <w:tcPr>
            <w:tcW w:w="6062" w:type="dxa"/>
          </w:tcPr>
          <w:p w:rsidR="003C14CF" w:rsidRPr="003C14CF" w:rsidRDefault="003C14CF" w:rsidP="003C14CF">
            <w:pPr>
              <w:pStyle w:val="aa"/>
            </w:pPr>
            <w:r w:rsidRPr="003C14CF">
              <w:lastRenderedPageBreak/>
              <w:t xml:space="preserve">672039, г. Чита, </w:t>
            </w:r>
          </w:p>
          <w:p w:rsidR="003C14CF" w:rsidRPr="003C14CF" w:rsidRDefault="003C14CF" w:rsidP="003C14CF">
            <w:pPr>
              <w:pStyle w:val="aa"/>
            </w:pPr>
            <w:r w:rsidRPr="003C14CF">
              <w:t xml:space="preserve">ул. </w:t>
            </w:r>
            <w:proofErr w:type="spellStart"/>
            <w:r w:rsidRPr="003C14CF">
              <w:t>Баргузинская</w:t>
            </w:r>
            <w:proofErr w:type="spellEnd"/>
            <w:r w:rsidRPr="003C14CF">
              <w:t xml:space="preserve">, </w:t>
            </w:r>
            <w:proofErr w:type="spellStart"/>
            <w:r w:rsidRPr="003C14CF">
              <w:t>49а</w:t>
            </w:r>
            <w:proofErr w:type="spellEnd"/>
            <w:r w:rsidRPr="003C14CF">
              <w:t xml:space="preserve">. 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sz w:val="24"/>
                <w:szCs w:val="24"/>
              </w:rPr>
              <w:t>ауд.  02-110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самостоятельной работы, групповых и индивидуальных консультаций, текущего контроля и промежуточной аттестации, для научно-исследовательской работы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14CF" w:rsidRPr="003C14CF" w:rsidRDefault="003C14CF" w:rsidP="003C14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>Комплект специальной учебной мебели. Доска аудиторная меловая. Доска маркерная.</w:t>
            </w:r>
          </w:p>
          <w:p w:rsidR="003C14CF" w:rsidRPr="003C14CF" w:rsidRDefault="003C14CF" w:rsidP="003C14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Мультимедийное оборудование (переносное): комплект мобильного оборудования, который организован в виде мобильного передвижного многофункционального комплекса (устанавливается в аудитории по заявке </w:t>
            </w: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lastRenderedPageBreak/>
              <w:t>преподавателя): ноутбук, мультимедийный проектор, экран и др.</w:t>
            </w:r>
          </w:p>
          <w:p w:rsidR="003C14CF" w:rsidRPr="003C14CF" w:rsidRDefault="003C14CF" w:rsidP="003C14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>Кондиционер.</w:t>
            </w:r>
          </w:p>
          <w:p w:rsidR="003C14CF" w:rsidRPr="003C14CF" w:rsidRDefault="003C14CF" w:rsidP="003C14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hAnsi="Times New Roman"/>
                <w:sz w:val="24"/>
                <w:szCs w:val="24"/>
              </w:rPr>
              <w:t>Доступ к сети Интернет и обеспечение доступа в электронную информационно-образовательную среду организации.</w:t>
            </w:r>
          </w:p>
        </w:tc>
      </w:tr>
      <w:tr w:rsidR="003C14CF" w:rsidRPr="000F3A54" w:rsidTr="0064750C">
        <w:trPr>
          <w:trHeight w:val="486"/>
        </w:trPr>
        <w:tc>
          <w:tcPr>
            <w:tcW w:w="6062" w:type="dxa"/>
          </w:tcPr>
          <w:p w:rsidR="003C14CF" w:rsidRPr="003C14CF" w:rsidRDefault="003C14CF" w:rsidP="003C14CF">
            <w:pPr>
              <w:pStyle w:val="aa"/>
              <w:jc w:val="both"/>
            </w:pPr>
            <w:r w:rsidRPr="003C14CF">
              <w:lastRenderedPageBreak/>
              <w:t xml:space="preserve">672039, г. Чита, </w:t>
            </w:r>
          </w:p>
          <w:p w:rsidR="003C14CF" w:rsidRPr="003C14CF" w:rsidRDefault="003C14CF" w:rsidP="003C14CF">
            <w:pPr>
              <w:pStyle w:val="aa"/>
              <w:jc w:val="both"/>
            </w:pPr>
            <w:r w:rsidRPr="003C14CF">
              <w:t xml:space="preserve">ул. </w:t>
            </w:r>
            <w:proofErr w:type="spellStart"/>
            <w:r w:rsidRPr="003C14CF">
              <w:t>Баргузинская</w:t>
            </w:r>
            <w:proofErr w:type="spellEnd"/>
            <w:r w:rsidRPr="003C14CF">
              <w:t xml:space="preserve">, </w:t>
            </w:r>
            <w:proofErr w:type="spellStart"/>
            <w:r w:rsidRPr="003C14CF">
              <w:t>49а</w:t>
            </w:r>
            <w:proofErr w:type="spellEnd"/>
            <w:r w:rsidRPr="003C14CF">
              <w:t xml:space="preserve">. </w:t>
            </w:r>
          </w:p>
          <w:p w:rsidR="003C14CF" w:rsidRPr="003C14CF" w:rsidRDefault="003C14CF" w:rsidP="003C14CF">
            <w:pPr>
              <w:pStyle w:val="aa"/>
              <w:jc w:val="both"/>
            </w:pPr>
            <w:r w:rsidRPr="003C14CF">
              <w:t>ауд.  02-307</w:t>
            </w:r>
          </w:p>
          <w:p w:rsidR="003C14CF" w:rsidRPr="003C14CF" w:rsidRDefault="003C14CF" w:rsidP="003C14CF">
            <w:pPr>
              <w:pStyle w:val="aa"/>
              <w:jc w:val="both"/>
            </w:pPr>
            <w:r w:rsidRPr="003C14CF">
              <w:t xml:space="preserve">Центр языковой поддержки академической активности ЗабГУ. </w:t>
            </w:r>
            <w:r w:rsidRPr="003C14CF">
              <w:br/>
              <w:t>Лингафонная лаборатория. Учебная аудитория для проведения занятий лекционного типа, занятий  семинарского типа, групповых и индивидуальных консультаций, текущего контроля и промежуточной аттестации, самостоятельной работы.</w:t>
            </w:r>
          </w:p>
          <w:p w:rsidR="003C14CF" w:rsidRPr="003C14CF" w:rsidRDefault="003C14CF" w:rsidP="003C14CF">
            <w:pPr>
              <w:pStyle w:val="aa"/>
            </w:pPr>
          </w:p>
        </w:tc>
        <w:tc>
          <w:tcPr>
            <w:tcW w:w="3402" w:type="dxa"/>
          </w:tcPr>
          <w:p w:rsidR="003C14CF" w:rsidRPr="003C14CF" w:rsidRDefault="003C14CF" w:rsidP="003C14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>Комплект специализированной учебной мебели. Доска маркерная (передвижная). Доска маркерная.</w:t>
            </w:r>
          </w:p>
          <w:p w:rsidR="003C14CF" w:rsidRPr="003C14CF" w:rsidRDefault="003C14CF" w:rsidP="003C14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>Комплект компьютеров с аудио-гарнитурой, мультимедийный проектор, интерактивная доска, комплект оборудования для обучения переводу, плазменный телевизор.</w:t>
            </w:r>
          </w:p>
        </w:tc>
      </w:tr>
      <w:tr w:rsidR="003C14CF" w:rsidRPr="000F3A54" w:rsidTr="0064750C">
        <w:trPr>
          <w:trHeight w:val="486"/>
        </w:trPr>
        <w:tc>
          <w:tcPr>
            <w:tcW w:w="6062" w:type="dxa"/>
          </w:tcPr>
          <w:p w:rsidR="003C14CF" w:rsidRPr="003C14CF" w:rsidRDefault="003C14CF" w:rsidP="003C14CF">
            <w:pPr>
              <w:pStyle w:val="aa"/>
            </w:pPr>
            <w:r w:rsidRPr="003C14CF">
              <w:t xml:space="preserve">672039, г. Чита, </w:t>
            </w:r>
          </w:p>
          <w:p w:rsidR="003C14CF" w:rsidRPr="003C14CF" w:rsidRDefault="003C14CF" w:rsidP="003C14CF">
            <w:pPr>
              <w:pStyle w:val="aa"/>
            </w:pPr>
            <w:r w:rsidRPr="003C14CF">
              <w:t xml:space="preserve">ул. </w:t>
            </w:r>
            <w:proofErr w:type="spellStart"/>
            <w:r w:rsidRPr="003C14CF">
              <w:t>Баргузинская</w:t>
            </w:r>
            <w:proofErr w:type="spellEnd"/>
            <w:r w:rsidRPr="003C14CF">
              <w:t xml:space="preserve">, </w:t>
            </w:r>
            <w:proofErr w:type="spellStart"/>
            <w:r w:rsidRPr="003C14CF">
              <w:t>49а</w:t>
            </w:r>
            <w:proofErr w:type="spellEnd"/>
            <w:r w:rsidRPr="003C14CF">
              <w:t xml:space="preserve">. </w:t>
            </w:r>
          </w:p>
          <w:p w:rsidR="003C14CF" w:rsidRPr="003C14CF" w:rsidRDefault="003C14CF" w:rsidP="003C14CF">
            <w:pPr>
              <w:pStyle w:val="aa"/>
            </w:pPr>
            <w:r w:rsidRPr="003C14CF">
              <w:t xml:space="preserve">ауд.  02-09 </w:t>
            </w:r>
          </w:p>
          <w:p w:rsidR="003C14CF" w:rsidRPr="003C14CF" w:rsidRDefault="003C14CF" w:rsidP="003C14CF">
            <w:pPr>
              <w:pStyle w:val="aa"/>
              <w:rPr>
                <w:lang w:eastAsia="en-US"/>
              </w:rPr>
            </w:pPr>
            <w:r w:rsidRPr="003C14CF">
              <w:rPr>
                <w:lang w:eastAsia="en-US"/>
              </w:rPr>
              <w:t>Абонемент экономической литературы научной библиотеки ЗабГУ и помещение для самостоятельной работы обучающихся и для подготовки выпускных квалификационных  и научно-исследовательских работ.</w:t>
            </w:r>
            <w:r w:rsidRPr="003C14CF">
              <w:rPr>
                <w:vanish/>
              </w:rPr>
              <w:t>урсового и дипломного проектирования</w:t>
            </w:r>
          </w:p>
          <w:p w:rsidR="003C14CF" w:rsidRPr="003C14CF" w:rsidRDefault="003C14CF" w:rsidP="003C14CF">
            <w:pPr>
              <w:pStyle w:val="aa"/>
            </w:pPr>
          </w:p>
        </w:tc>
        <w:tc>
          <w:tcPr>
            <w:tcW w:w="3402" w:type="dxa"/>
          </w:tcPr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>Комплект специализированной учебной мебели.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>Технические средства обучения: 4 ПК, принтер, копировальный аппарат.</w:t>
            </w:r>
          </w:p>
        </w:tc>
      </w:tr>
      <w:tr w:rsidR="003C14CF" w:rsidRPr="000F3A54" w:rsidTr="0064750C">
        <w:trPr>
          <w:trHeight w:val="486"/>
        </w:trPr>
        <w:tc>
          <w:tcPr>
            <w:tcW w:w="6062" w:type="dxa"/>
          </w:tcPr>
          <w:p w:rsidR="003C14CF" w:rsidRPr="003C14CF" w:rsidRDefault="003C14CF" w:rsidP="003C14CF">
            <w:pPr>
              <w:pStyle w:val="aa"/>
            </w:pPr>
            <w:r w:rsidRPr="003C14CF">
              <w:t xml:space="preserve">672039, г. Чита, </w:t>
            </w:r>
          </w:p>
          <w:p w:rsidR="003C14CF" w:rsidRPr="003C14CF" w:rsidRDefault="003C14CF" w:rsidP="003C14CF">
            <w:pPr>
              <w:pStyle w:val="aa"/>
            </w:pPr>
            <w:r w:rsidRPr="003C14CF">
              <w:t xml:space="preserve">ул. </w:t>
            </w:r>
            <w:proofErr w:type="spellStart"/>
            <w:r w:rsidRPr="003C14CF">
              <w:t>Баргузинская</w:t>
            </w:r>
            <w:proofErr w:type="spellEnd"/>
            <w:r w:rsidRPr="003C14CF">
              <w:t xml:space="preserve">, </w:t>
            </w:r>
            <w:proofErr w:type="spellStart"/>
            <w:r w:rsidRPr="003C14CF">
              <w:t>49а</w:t>
            </w:r>
            <w:proofErr w:type="spellEnd"/>
            <w:r w:rsidRPr="003C14CF">
              <w:t xml:space="preserve">. </w:t>
            </w:r>
          </w:p>
          <w:p w:rsidR="003C14CF" w:rsidRPr="003C14CF" w:rsidRDefault="003C14CF" w:rsidP="003C14CF">
            <w:pPr>
              <w:pStyle w:val="aa"/>
            </w:pPr>
            <w:r w:rsidRPr="003C14CF">
              <w:t>ауд.  02- 219</w:t>
            </w:r>
          </w:p>
          <w:p w:rsidR="003C14CF" w:rsidRPr="003C14CF" w:rsidRDefault="003C14CF" w:rsidP="003C14CF">
            <w:pPr>
              <w:pStyle w:val="aa"/>
            </w:pPr>
            <w:r w:rsidRPr="003C14CF"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402" w:type="dxa"/>
          </w:tcPr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C14CF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учебной мебели. </w:t>
            </w:r>
            <w:r w:rsidRPr="003C14CF">
              <w:rPr>
                <w:rFonts w:ascii="Times New Roman" w:eastAsia="SimSun" w:hAnsi="Times New Roman"/>
                <w:bCs/>
                <w:sz w:val="24"/>
                <w:szCs w:val="24"/>
              </w:rPr>
              <w:t>Специализированная мебель для хранения литературы.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4CF" w:rsidRPr="000F3A54" w:rsidTr="0064750C">
        <w:trPr>
          <w:trHeight w:val="486"/>
        </w:trPr>
        <w:tc>
          <w:tcPr>
            <w:tcW w:w="6062" w:type="dxa"/>
          </w:tcPr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 в соответствии с договорами:</w:t>
            </w:r>
          </w:p>
          <w:p w:rsidR="003C14CF" w:rsidRPr="003C14CF" w:rsidRDefault="003C14CF" w:rsidP="003C14CF">
            <w:pPr>
              <w:pStyle w:val="aa"/>
            </w:pPr>
          </w:p>
        </w:tc>
        <w:tc>
          <w:tcPr>
            <w:tcW w:w="3402" w:type="dxa"/>
          </w:tcPr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- Министерство труда и социальной защиты населения Забайкальского края (и все подведомственные учреждения) согласно договору Д-220 с 10.11.2017 по 10.11.2024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Администрация Губернатора Забайкальского края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Д-142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 01.06.2017 по 01.06.2022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Администрация муниципального района «Чернышевский район»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14 с 29.10.2015 по 22.10.2018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Администрация городского округа «Поселок Агинское»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№ 22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 03.12.2015 по 31.12.2018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Читинский Региональный филиал </w:t>
            </w:r>
            <w:proofErr w:type="spellStart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  <w:proofErr w:type="spellEnd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№263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с 17.02.2012 по 17.02.2018 </w:t>
            </w:r>
          </w:p>
          <w:p w:rsidR="003C14CF" w:rsidRPr="003C14CF" w:rsidRDefault="003C14CF" w:rsidP="003C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  <w:proofErr w:type="spellEnd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Бинбанк</w:t>
            </w:r>
            <w:proofErr w:type="spellEnd"/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Д-091</w:t>
            </w:r>
            <w:r w:rsidRPr="003C14C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с 24.04.2016 по 31.12.2016 (с продлением) - и др.</w:t>
            </w:r>
          </w:p>
        </w:tc>
      </w:tr>
    </w:tbl>
    <w:p w:rsidR="00AB33BF" w:rsidRDefault="00AB33BF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E094A" w:rsidRDefault="000E094A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63D51" w:rsidRPr="00B02195" w:rsidRDefault="00B63D51" w:rsidP="002C3D77">
      <w:pPr>
        <w:numPr>
          <w:ilvl w:val="0"/>
          <w:numId w:val="2"/>
        </w:numPr>
        <w:tabs>
          <w:tab w:val="clear" w:pos="540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4F47">
        <w:rPr>
          <w:rFonts w:ascii="Times New Roman" w:hAnsi="Times New Roman"/>
          <w:b/>
          <w:sz w:val="24"/>
          <w:szCs w:val="24"/>
        </w:rPr>
        <w:t>Методические рекомендации для обучающихся по прохождению практики</w:t>
      </w:r>
    </w:p>
    <w:p w:rsidR="002C3D77" w:rsidRDefault="002C3D77" w:rsidP="002C3D77">
      <w:pPr>
        <w:pStyle w:val="Default"/>
        <w:widowControl w:val="0"/>
        <w:ind w:firstLine="709"/>
        <w:jc w:val="both"/>
        <w:rPr>
          <w:b/>
          <w:color w:val="auto"/>
        </w:rPr>
      </w:pPr>
    </w:p>
    <w:p w:rsidR="00B63D51" w:rsidRDefault="00B63D51" w:rsidP="002C3D77">
      <w:pPr>
        <w:pStyle w:val="Default"/>
        <w:widowControl w:val="0"/>
        <w:ind w:firstLine="709"/>
        <w:jc w:val="both"/>
        <w:rPr>
          <w:b/>
          <w:color w:val="auto"/>
        </w:rPr>
      </w:pPr>
      <w:r w:rsidRPr="00B63D51">
        <w:rPr>
          <w:b/>
          <w:color w:val="auto"/>
        </w:rPr>
        <w:t>11.1 Организация практики</w:t>
      </w:r>
    </w:p>
    <w:p w:rsidR="002C3D77" w:rsidRPr="00B63D51" w:rsidRDefault="002C3D77" w:rsidP="002C3D77">
      <w:pPr>
        <w:pStyle w:val="Default"/>
        <w:widowControl w:val="0"/>
        <w:ind w:firstLine="709"/>
        <w:jc w:val="both"/>
        <w:rPr>
          <w:b/>
          <w:color w:val="auto"/>
        </w:rPr>
      </w:pP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color w:val="auto"/>
        </w:rPr>
        <w:t>Обучающиеся направляются на практику приказом, в котором указываются вид практики, базы практики, руководитель практики от кафедры, сроки прохождения практики. Кафедра самостоятельно определяет сроки принятия зачета по практике с учетом графиков учебного процесса.</w:t>
      </w: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color w:val="auto"/>
        </w:rPr>
        <w:t>На основании изданного приказа обучающимся выдается дневник практики, программа практики с методическими рекомендация по ее выполнению.</w:t>
      </w:r>
    </w:p>
    <w:p w:rsidR="00165064" w:rsidRPr="00B4584B" w:rsidRDefault="00165064" w:rsidP="00165064">
      <w:pPr>
        <w:pStyle w:val="a6"/>
        <w:widowControl w:val="0"/>
        <w:tabs>
          <w:tab w:val="left" w:pos="426"/>
        </w:tabs>
        <w:spacing w:line="360" w:lineRule="auto"/>
        <w:ind w:left="0" w:firstLine="709"/>
        <w:jc w:val="both"/>
        <w:outlineLvl w:val="1"/>
      </w:pPr>
      <w:r w:rsidRPr="00B4584B">
        <w:t xml:space="preserve">Обучающиеся </w:t>
      </w:r>
      <w:r w:rsidRPr="00B4584B">
        <w:rPr>
          <w:b/>
          <w:i/>
        </w:rPr>
        <w:t>заочной формы обучения</w:t>
      </w:r>
      <w:r w:rsidRPr="00B4584B">
        <w:t>, совмещающие обучение с трудовой деятельностью на предприятиях, учреждениях и организациях, вправе проходить учебную практику в этих организациях в случаях, если профессиональная деятельность, осуществляемая ими в указанных предприятиях, учреждениях и организациях, соответствует целям практики.</w:t>
      </w: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color w:val="auto"/>
        </w:rPr>
        <w:t>Общее организационное и учебно-методическое руководство практикой студентов осуществляют: руководитель от кафедры, руководитель от профильной организации, где Обучающиеся проходят практику.</w:t>
      </w: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b/>
          <w:bCs/>
          <w:color w:val="auto"/>
        </w:rPr>
        <w:t>Руководитель практики от кафедры: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3"/>
        </w:numPr>
        <w:tabs>
          <w:tab w:val="left" w:pos="426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 xml:space="preserve">составляет рабочий график (план) проведения практики; 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3"/>
        </w:numPr>
        <w:tabs>
          <w:tab w:val="left" w:pos="426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разрабатывает индивидуальные задания для обучающихся, выполняемые в период практики;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3"/>
        </w:numPr>
        <w:tabs>
          <w:tab w:val="left" w:pos="426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участвует в распределении обучающихся по рабочим местам и видам работ в организации;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3"/>
        </w:numPr>
        <w:tabs>
          <w:tab w:val="left" w:pos="426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организует прохождение педагогической практики в учебном заведении: посещение занятий опытных педагогов студентами, проведение занятий самими студентами;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3"/>
        </w:numPr>
        <w:tabs>
          <w:tab w:val="left" w:pos="426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 xml:space="preserve">осуществляет контроль за соблюдением сроков проведения практики и </w:t>
      </w:r>
      <w:r w:rsidRPr="00B4584B">
        <w:rPr>
          <w:color w:val="auto"/>
        </w:rPr>
        <w:lastRenderedPageBreak/>
        <w:t>соответствием ее содержания требованиям, установленным ОП ВО;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3"/>
        </w:numPr>
        <w:tabs>
          <w:tab w:val="left" w:pos="426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оказывает методическую помощь обучающимся при выполнении ими индивидуальных заданий;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3"/>
        </w:numPr>
        <w:tabs>
          <w:tab w:val="left" w:pos="426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оценивает результаты прохождения практики обучающимися.</w:t>
      </w: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b/>
          <w:bCs/>
          <w:color w:val="auto"/>
        </w:rPr>
        <w:t>Руководитель практики от профильной организации: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согласовывает индивидуальные задания, содержание и планируемые результаты практики;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предоставляет рабочие места обучающимся;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дает заключение и оценку работы обучающегося на учебной практике.</w:t>
      </w: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color w:val="auto"/>
        </w:rPr>
        <w:t>В период прохождения практики руководитель вправе давать обучающимся конкретные задания (поручения), не противоречащие программе практики, контролировать их выполнение, вносить предложения по совершенствованию образовательного процесса.</w:t>
      </w: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color w:val="auto"/>
        </w:rPr>
        <w:t xml:space="preserve">Обучающиеся, направленные на практику </w:t>
      </w:r>
      <w:r w:rsidRPr="00B4584B">
        <w:rPr>
          <w:b/>
          <w:bCs/>
          <w:color w:val="auto"/>
        </w:rPr>
        <w:t>обязаны: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выполнять индивидуальные задания, предусмотренные программой практики;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соблюдать правила внутреннего трудового распорядка;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соблюдать требования охраны труда и пожарной безопасности.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вести дневник практики с указанием всех выполняемых поручений и проводимых действий;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представить на кафедру подписанный непосредственным руководителем практики от организации письменный отчет о прохождении практики с приложением к нему необходимых материалов и дневника.</w:t>
      </w:r>
    </w:p>
    <w:p w:rsidR="00165064" w:rsidRPr="00B4584B" w:rsidRDefault="00165064" w:rsidP="00165064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B4584B">
        <w:rPr>
          <w:color w:val="auto"/>
        </w:rPr>
        <w:t xml:space="preserve">Обучающийся имеет </w:t>
      </w:r>
      <w:r w:rsidRPr="00B4584B">
        <w:rPr>
          <w:b/>
          <w:bCs/>
          <w:color w:val="auto"/>
        </w:rPr>
        <w:t>право: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на рабочее место для выполнения служебных функций;</w:t>
      </w:r>
    </w:p>
    <w:p w:rsidR="00165064" w:rsidRPr="00B4584B" w:rsidRDefault="00165064" w:rsidP="00165064">
      <w:pPr>
        <w:pStyle w:val="Defaul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4584B">
        <w:rPr>
          <w:color w:val="auto"/>
        </w:rPr>
        <w:t>знакомиться с документами и материалами, предусмотренными программой практики.</w:t>
      </w:r>
    </w:p>
    <w:p w:rsidR="00165064" w:rsidRPr="00B4584B" w:rsidRDefault="00165064" w:rsidP="00165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 xml:space="preserve">Организация практики для инвалидов и лиц с ограниченными возможностями здоровья (далее – лиц с ОВЗ) осуществляется в соответствии с нижеперечисленными федеральными и локальными нормативными актами: Методическими рекомендациями по </w:t>
      </w:r>
      <w:r w:rsidRPr="00B4584B">
        <w:rPr>
          <w:rFonts w:ascii="Times New Roman" w:hAnsi="Times New Roman"/>
          <w:sz w:val="24"/>
          <w:szCs w:val="24"/>
        </w:rPr>
        <w:lastRenderedPageBreak/>
        <w:t xml:space="preserve">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Министерством образования и науки РФ 8 апреля 2014 г. № АК-44/05вн; Положением об организации образовательного процесса для обучения инвалидов и лиц с ограниченными возможностями здоровья в Забайкальском государственном университете П 7.5.19-01-2015; Положением о Региональном центре инклюзивного образования ЗабГУ </w:t>
      </w:r>
      <w:proofErr w:type="spellStart"/>
      <w:r w:rsidRPr="00B4584B">
        <w:rPr>
          <w:rFonts w:ascii="Times New Roman" w:hAnsi="Times New Roman"/>
          <w:sz w:val="24"/>
          <w:szCs w:val="24"/>
        </w:rPr>
        <w:t>ПСП</w:t>
      </w:r>
      <w:proofErr w:type="spellEnd"/>
      <w:r w:rsidRPr="00B4584B">
        <w:rPr>
          <w:rFonts w:ascii="Times New Roman" w:hAnsi="Times New Roman"/>
          <w:sz w:val="24"/>
          <w:szCs w:val="24"/>
        </w:rPr>
        <w:t xml:space="preserve"> 41-01-2016; Положением о практике обучающихся, осваивающих основные профессиональные  образовательные программы высшего образования в ФГБОУ ВО «ЗабГУ» от 26.08.2016 г. П 7.5.40-02-2016 и др.</w:t>
      </w:r>
    </w:p>
    <w:p w:rsidR="00165064" w:rsidRPr="00B4584B" w:rsidRDefault="00165064" w:rsidP="00165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Выбор мест прохождения практик для инвалидов и лиц с ограниченными возможностями здоровья осуществляется с учетом требований их доступности для данных обучающихся; рекомендаций медико-социальной экспертизы, отраженных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B63D51" w:rsidRDefault="00165064" w:rsidP="00165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Проведение практики для обучающихся из числа лиц с ОВЗ предусматривает использование электронных технологических средств, позволяющих осуществлять прием и передачу информации в формах, доступных для обучающегося. Обучающимся из числа лиц с ОВЗ (инвалидам) обеспечивается возможность пользования необходимыми техническими средствами с учетом их индивидуальных особенностей.</w:t>
      </w:r>
    </w:p>
    <w:p w:rsidR="000E094A" w:rsidRDefault="000E094A" w:rsidP="002C3D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3D51" w:rsidRDefault="00B63D51" w:rsidP="002C3D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11.2 </w:t>
      </w:r>
      <w:r w:rsidRPr="00B63D51">
        <w:rPr>
          <w:rFonts w:ascii="Times New Roman" w:hAnsi="Times New Roman"/>
          <w:b/>
          <w:sz w:val="24"/>
          <w:szCs w:val="24"/>
        </w:rPr>
        <w:t>Рекомендации для организации самостоятельной</w:t>
      </w:r>
      <w:r>
        <w:rPr>
          <w:rFonts w:ascii="Times New Roman" w:hAnsi="Times New Roman"/>
          <w:b/>
          <w:sz w:val="24"/>
          <w:szCs w:val="24"/>
        </w:rPr>
        <w:t xml:space="preserve"> работы обучающегося</w:t>
      </w:r>
    </w:p>
    <w:p w:rsidR="002C3D77" w:rsidRPr="00B63D51" w:rsidRDefault="002C3D77" w:rsidP="002C3D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5064" w:rsidRPr="00B4584B" w:rsidRDefault="00165064" w:rsidP="0016506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 xml:space="preserve">Одним из видов работы обучающегося при прохождении практики является самостоятельная работа. Самостоятельная работа осуществляется при изучении нормативных документов и документов, регламентирующих деятельность профильных организаций, а также научных и учебных работ по актуальной проблематике, рекомендуемых преподавателем к изучению для прохождения практики. </w:t>
      </w:r>
    </w:p>
    <w:p w:rsidR="00165064" w:rsidRPr="00B4584B" w:rsidRDefault="00165064" w:rsidP="0016506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 xml:space="preserve">Содержание самостоятельной работы определяется в соответствии с компетенциями, предусмотренными программой учебной практики. К основным видам самостоятельной работы в рамках практики относятся: поиск материалов по заданной тематике в глобальных компьютерных сетях, корпоративных информационных системах и базах данных; анализ нормативно-правовых документов, регламентирующих деятельность </w:t>
      </w:r>
      <w:r w:rsidRPr="00B4584B">
        <w:rPr>
          <w:rFonts w:ascii="Times New Roman" w:hAnsi="Times New Roman"/>
          <w:sz w:val="24"/>
          <w:szCs w:val="24"/>
        </w:rPr>
        <w:lastRenderedPageBreak/>
        <w:t>организации (базы практики); решение ситуационно-профессиональных задач с целью анализа условий и последствий принимаемых организационно-управленческих решений; подготовка сообщений для выступления перед аудиторией; составление и оформление отчетных документов в соответствии с заданными требованиями, а также подготовка к защите отчета по практике.</w:t>
      </w:r>
    </w:p>
    <w:p w:rsidR="002C3D77" w:rsidRDefault="002C3D77" w:rsidP="002C3D77">
      <w:pPr>
        <w:pStyle w:val="a6"/>
        <w:tabs>
          <w:tab w:val="left" w:pos="1276"/>
        </w:tabs>
        <w:ind w:left="709"/>
        <w:jc w:val="both"/>
        <w:rPr>
          <w:b/>
        </w:rPr>
      </w:pPr>
    </w:p>
    <w:p w:rsidR="00B63D51" w:rsidRDefault="00B63D51" w:rsidP="002C3D77">
      <w:pPr>
        <w:pStyle w:val="a6"/>
        <w:tabs>
          <w:tab w:val="left" w:pos="1276"/>
        </w:tabs>
        <w:ind w:left="709"/>
        <w:jc w:val="both"/>
        <w:rPr>
          <w:b/>
        </w:rPr>
      </w:pPr>
      <w:r>
        <w:rPr>
          <w:b/>
        </w:rPr>
        <w:t xml:space="preserve">11.3 </w:t>
      </w:r>
      <w:r w:rsidRPr="00B63D51">
        <w:rPr>
          <w:b/>
        </w:rPr>
        <w:t>Рекомендации по выполнению индивидуального задания</w:t>
      </w:r>
    </w:p>
    <w:p w:rsidR="002C3D77" w:rsidRPr="00B63D51" w:rsidRDefault="002C3D77" w:rsidP="002C3D77">
      <w:pPr>
        <w:pStyle w:val="a6"/>
        <w:tabs>
          <w:tab w:val="left" w:pos="1276"/>
        </w:tabs>
        <w:ind w:left="709"/>
        <w:jc w:val="both"/>
        <w:rPr>
          <w:b/>
        </w:rPr>
      </w:pPr>
    </w:p>
    <w:p w:rsidR="002C3D77" w:rsidRDefault="00165064" w:rsidP="004F1D7D">
      <w:pPr>
        <w:pStyle w:val="a6"/>
        <w:spacing w:line="360" w:lineRule="auto"/>
        <w:ind w:left="0" w:firstLine="709"/>
        <w:jc w:val="both"/>
      </w:pPr>
      <w:bookmarkStart w:id="1" w:name="_Hlk500859175"/>
      <w:r w:rsidRPr="00B4584B">
        <w:t>Индивидуальное задание выдается руководителем практики от кафедры/ научным руководителем и содержит более глубокое исследование по предложенной тематике, касающейся направления профессиональной деятельности магистранта. Тема индивидуального задания отражается в дневнике практике, а исследование и выводы в отчете по практике.</w:t>
      </w:r>
      <w:bookmarkEnd w:id="1"/>
    </w:p>
    <w:p w:rsidR="004F1D7D" w:rsidRDefault="004F1D7D" w:rsidP="004F1D7D">
      <w:pPr>
        <w:pStyle w:val="a6"/>
        <w:ind w:left="0" w:firstLine="709"/>
        <w:jc w:val="both"/>
        <w:rPr>
          <w:b/>
        </w:rPr>
      </w:pPr>
    </w:p>
    <w:p w:rsidR="00B63D51" w:rsidRDefault="00B63D51" w:rsidP="004F1D7D">
      <w:pPr>
        <w:pStyle w:val="a6"/>
        <w:ind w:left="709"/>
        <w:jc w:val="both"/>
        <w:rPr>
          <w:b/>
        </w:rPr>
      </w:pPr>
      <w:r>
        <w:rPr>
          <w:b/>
        </w:rPr>
        <w:t xml:space="preserve">11.4 </w:t>
      </w:r>
      <w:r w:rsidRPr="00B63D51">
        <w:rPr>
          <w:b/>
        </w:rPr>
        <w:t xml:space="preserve">Рекомендации по составлении отчета, анализу и обобщению материала </w:t>
      </w:r>
    </w:p>
    <w:p w:rsidR="002C3D77" w:rsidRPr="00B63D51" w:rsidRDefault="002C3D77" w:rsidP="004F1D7D">
      <w:pPr>
        <w:pStyle w:val="a6"/>
        <w:ind w:left="709"/>
        <w:jc w:val="both"/>
        <w:rPr>
          <w:b/>
        </w:rPr>
      </w:pPr>
    </w:p>
    <w:p w:rsidR="004F1D7D" w:rsidRPr="00B4584B" w:rsidRDefault="004F1D7D" w:rsidP="004F1D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500779116"/>
      <w:r w:rsidRPr="00B4584B">
        <w:rPr>
          <w:rFonts w:ascii="Times New Roman" w:hAnsi="Times New Roman"/>
          <w:iCs/>
          <w:sz w:val="24"/>
          <w:szCs w:val="24"/>
        </w:rPr>
        <w:t>Формой представления результатов практики являются индивидуальный отчёт магистранта о проделанной работе (оформление титульного листа и примерная с</w:t>
      </w:r>
      <w:r w:rsidRPr="00B4584B">
        <w:rPr>
          <w:rFonts w:ascii="Times New Roman" w:hAnsi="Times New Roman"/>
          <w:sz w:val="24"/>
          <w:szCs w:val="24"/>
        </w:rPr>
        <w:t xml:space="preserve">труктура отчёта о прохождении практики представлена в приложении 2), а также разработка презентации для выступления на конференции по практике, </w:t>
      </w:r>
      <w:r w:rsidRPr="00B4584B">
        <w:rPr>
          <w:rFonts w:ascii="Times New Roman" w:hAnsi="Times New Roman"/>
          <w:color w:val="0D0D0D"/>
          <w:sz w:val="24"/>
          <w:szCs w:val="24"/>
        </w:rPr>
        <w:t>оформление дневника практики и его визирование руководителем практики от организации.</w:t>
      </w:r>
    </w:p>
    <w:p w:rsidR="004F1D7D" w:rsidRPr="00B4584B" w:rsidRDefault="004F1D7D" w:rsidP="004F1D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4584B">
        <w:rPr>
          <w:rFonts w:ascii="Times New Roman" w:hAnsi="Times New Roman"/>
          <w:color w:val="0D0D0D"/>
          <w:sz w:val="24"/>
          <w:szCs w:val="24"/>
        </w:rPr>
        <w:t>Защита отчета по практике представляет собой краткий, 8-10-минутный доклад студента и его ответы на вопросы. В отчете особое внимание уделяется результатам выполнения индивидуального задания. Отчет магистранта сопровождается мультимедийной презентацией.</w:t>
      </w:r>
    </w:p>
    <w:p w:rsidR="004F1D7D" w:rsidRPr="00B4584B" w:rsidRDefault="004F1D7D" w:rsidP="004F1D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4584B">
        <w:rPr>
          <w:rFonts w:ascii="Times New Roman" w:hAnsi="Times New Roman"/>
          <w:color w:val="0D0D0D"/>
          <w:sz w:val="24"/>
          <w:szCs w:val="24"/>
        </w:rPr>
        <w:t>При защите практики учитывается:</w:t>
      </w:r>
    </w:p>
    <w:p w:rsidR="004F1D7D" w:rsidRPr="00B4584B" w:rsidRDefault="004F1D7D" w:rsidP="004F1D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4584B">
        <w:rPr>
          <w:rFonts w:ascii="Times New Roman" w:hAnsi="Times New Roman"/>
          <w:color w:val="0D0D0D"/>
          <w:sz w:val="24"/>
          <w:szCs w:val="24"/>
        </w:rPr>
        <w:t>– объем выполнения программы практики, правильность оформления документов, содержание отзыва руководителя практики от организации;</w:t>
      </w:r>
    </w:p>
    <w:p w:rsidR="004F1D7D" w:rsidRPr="00B4584B" w:rsidRDefault="004F1D7D" w:rsidP="004F1D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584B">
        <w:rPr>
          <w:rFonts w:ascii="Times New Roman" w:hAnsi="Times New Roman"/>
          <w:color w:val="0D0D0D"/>
          <w:sz w:val="24"/>
          <w:szCs w:val="24"/>
        </w:rPr>
        <w:t>– правильность ответов на заданные вопросы, в том числе теоретические.</w:t>
      </w:r>
    </w:p>
    <w:p w:rsidR="00B63D51" w:rsidRPr="00DD49DE" w:rsidRDefault="00B63D51" w:rsidP="00B63D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:rsidR="002C3D77" w:rsidRPr="002C3D77" w:rsidRDefault="002C3D77" w:rsidP="002C3D77">
      <w:pPr>
        <w:pStyle w:val="aa"/>
      </w:pPr>
      <w:r w:rsidRPr="002C3D77">
        <w:t xml:space="preserve">Разработчик: доцент кафедры </w:t>
      </w:r>
    </w:p>
    <w:p w:rsidR="002C3D77" w:rsidRPr="002C3D77" w:rsidRDefault="002C3D77" w:rsidP="002C3D77">
      <w:pPr>
        <w:pStyle w:val="aa"/>
      </w:pPr>
      <w:r w:rsidRPr="002C3D77">
        <w:t xml:space="preserve">управления персоналом, канд. </w:t>
      </w:r>
      <w:proofErr w:type="spellStart"/>
      <w:r w:rsidRPr="002C3D77">
        <w:t>техн</w:t>
      </w:r>
      <w:proofErr w:type="spellEnd"/>
      <w:r w:rsidRPr="002C3D77">
        <w:t xml:space="preserve">. наук, доцент                                </w:t>
      </w:r>
      <w:r>
        <w:t xml:space="preserve">        </w:t>
      </w:r>
      <w:r w:rsidRPr="002C3D77">
        <w:t xml:space="preserve">       С.А. Щеглова</w:t>
      </w:r>
    </w:p>
    <w:p w:rsidR="002C3D77" w:rsidRPr="002C3D77" w:rsidRDefault="002C3D77" w:rsidP="002C3D77">
      <w:pPr>
        <w:pStyle w:val="aa"/>
      </w:pPr>
    </w:p>
    <w:p w:rsidR="002C3D77" w:rsidRPr="002C3D77" w:rsidRDefault="002C3D77" w:rsidP="002C3D77">
      <w:pPr>
        <w:pStyle w:val="aa"/>
      </w:pPr>
      <w:r w:rsidRPr="002C3D77">
        <w:t>Программа рассмотрена на заседании кафедры:</w:t>
      </w:r>
    </w:p>
    <w:p w:rsidR="002C3D77" w:rsidRPr="002C3D77" w:rsidRDefault="002C3D77" w:rsidP="002C3D77">
      <w:pPr>
        <w:pStyle w:val="aa"/>
      </w:pPr>
      <w:proofErr w:type="gramStart"/>
      <w:r w:rsidRPr="002C3D77">
        <w:t xml:space="preserve">(протокол от «    »      . 2021 г. № </w:t>
      </w:r>
      <w:proofErr w:type="gramEnd"/>
    </w:p>
    <w:p w:rsidR="002C3D77" w:rsidRDefault="002C3D77" w:rsidP="002C3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D77" w:rsidRDefault="002C3D77" w:rsidP="004F1D7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D77">
        <w:rPr>
          <w:rFonts w:ascii="Times New Roman" w:hAnsi="Times New Roman"/>
          <w:sz w:val="24"/>
          <w:szCs w:val="24"/>
        </w:rPr>
        <w:t xml:space="preserve">Зав. кафедрой управления персоналом                                                                    </w:t>
      </w:r>
      <w:proofErr w:type="spellStart"/>
      <w:r w:rsidRPr="002C3D77">
        <w:rPr>
          <w:rFonts w:ascii="Times New Roman" w:hAnsi="Times New Roman"/>
          <w:sz w:val="24"/>
          <w:szCs w:val="24"/>
        </w:rPr>
        <w:t>И.Р</w:t>
      </w:r>
      <w:proofErr w:type="spellEnd"/>
      <w:r w:rsidRPr="002C3D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3D77">
        <w:rPr>
          <w:rFonts w:ascii="Times New Roman" w:hAnsi="Times New Roman"/>
          <w:sz w:val="24"/>
          <w:szCs w:val="24"/>
        </w:rPr>
        <w:t>Казарян</w:t>
      </w:r>
      <w:proofErr w:type="spellEnd"/>
      <w:r w:rsidRPr="002C3D77">
        <w:rPr>
          <w:rFonts w:ascii="Times New Roman" w:hAnsi="Times New Roman"/>
          <w:sz w:val="24"/>
          <w:szCs w:val="24"/>
        </w:rPr>
        <w:t xml:space="preserve"> «____»____________20</w:t>
      </w:r>
      <w:r>
        <w:rPr>
          <w:rFonts w:ascii="Times New Roman" w:hAnsi="Times New Roman"/>
          <w:sz w:val="24"/>
          <w:szCs w:val="24"/>
        </w:rPr>
        <w:t>21</w:t>
      </w:r>
      <w:r w:rsidRPr="002C3D77">
        <w:rPr>
          <w:rFonts w:ascii="Times New Roman" w:hAnsi="Times New Roman"/>
          <w:sz w:val="24"/>
          <w:szCs w:val="24"/>
        </w:rPr>
        <w:t xml:space="preserve"> г.</w:t>
      </w:r>
    </w:p>
    <w:p w:rsidR="008A22A0" w:rsidRPr="007F0055" w:rsidRDefault="008A22A0" w:rsidP="007F0055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  <w:sectPr w:rsidR="008A22A0" w:rsidRPr="007F0055" w:rsidSect="004F2C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66DC4" w:rsidRPr="00B4584B" w:rsidRDefault="00766DC4" w:rsidP="00766DC4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B4584B">
        <w:rPr>
          <w:rFonts w:ascii="Times New Roman" w:hAnsi="Times New Roman"/>
          <w:b/>
          <w:sz w:val="24"/>
          <w:szCs w:val="20"/>
        </w:rPr>
        <w:lastRenderedPageBreak/>
        <w:t>Приложение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57"/>
        <w:gridCol w:w="7314"/>
        <w:gridCol w:w="142"/>
      </w:tblGrid>
      <w:tr w:rsidR="00766DC4" w:rsidRPr="00B4584B" w:rsidTr="007361A7">
        <w:trPr>
          <w:trHeight w:val="8225"/>
        </w:trPr>
        <w:tc>
          <w:tcPr>
            <w:tcW w:w="7536" w:type="dxa"/>
            <w:gridSpan w:val="2"/>
          </w:tcPr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3. Оценка работы обучающегося на практике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Заключение руководителя практики от профильной организации о работе обучающегося 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Руководитель практики 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от профильной организации_____________________/_____________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84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(подпись)                       (Ф.И.О.)  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4. Результаты практики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Заключение руководителя практики от кафедры о работе обучающегося  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766DC4" w:rsidRPr="00B4584B" w:rsidRDefault="00766DC4" w:rsidP="0073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Руководитель практики 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от кафедры                     _____________________/_____________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84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(подпись)                                    (Ф.И.О.)  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Оценка при защите__________________________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6" w:type="dxa"/>
            <w:gridSpan w:val="2"/>
          </w:tcPr>
          <w:p w:rsidR="00766DC4" w:rsidRPr="00766DC4" w:rsidRDefault="00766DC4" w:rsidP="00766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DC4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766DC4" w:rsidRPr="00766DC4" w:rsidRDefault="00766DC4" w:rsidP="00766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D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766DC4" w:rsidRPr="00766DC4" w:rsidRDefault="00766DC4" w:rsidP="00766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DC4">
              <w:rPr>
                <w:rFonts w:ascii="Times New Roman" w:hAnsi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66DC4" w:rsidRPr="00766DC4" w:rsidRDefault="00766DC4" w:rsidP="00766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DC4">
              <w:rPr>
                <w:rFonts w:ascii="Times New Roman" w:hAnsi="Times New Roman"/>
                <w:sz w:val="20"/>
                <w:szCs w:val="20"/>
                <w:lang w:eastAsia="ru-RU"/>
              </w:rPr>
              <w:t>«Забайкальский государственный университет»</w:t>
            </w:r>
          </w:p>
          <w:p w:rsidR="00766DC4" w:rsidRPr="00766DC4" w:rsidRDefault="00766DC4" w:rsidP="00766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DC4">
              <w:rPr>
                <w:rFonts w:ascii="Times New Roman" w:hAnsi="Times New Roman"/>
                <w:sz w:val="20"/>
                <w:szCs w:val="20"/>
                <w:lang w:eastAsia="ru-RU"/>
              </w:rPr>
              <w:t>(ФГБОУ ВО «ЗабГУ»)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Факультет экономики и управления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Cs/>
                <w:sz w:val="20"/>
                <w:szCs w:val="20"/>
              </w:rPr>
              <w:t>Кафедра управления персоналом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6DC4" w:rsidRPr="00B4584B" w:rsidRDefault="00766DC4" w:rsidP="007361A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Дневник  </w:t>
            </w:r>
          </w:p>
          <w:p w:rsidR="00766DC4" w:rsidRPr="00766DC4" w:rsidRDefault="00766DC4" w:rsidP="00766D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DC4">
              <w:rPr>
                <w:rFonts w:ascii="Times New Roman" w:hAnsi="Times New Roman"/>
                <w:b/>
                <w:sz w:val="20"/>
                <w:szCs w:val="20"/>
              </w:rPr>
              <w:t>производственной практики (профессиональной практики)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Cs/>
                <w:sz w:val="20"/>
                <w:szCs w:val="20"/>
              </w:rPr>
              <w:t>Магистранта __ курса____ группы очной формы обучения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Направление подготовки 38.04.03  «Управление персоналом»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Фамилия__________________________________________________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Имя, отчество 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Сроки практики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 </w:t>
            </w:r>
            <w:r w:rsidRPr="00B4584B"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Руководитель практики от кафедры/научный руководитель____________________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__________________________________________________________ 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(должность, звание, степень, фамилия, имя, отчество, номер телефона)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Профильная организация:____________________________________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84B">
              <w:rPr>
                <w:rFonts w:ascii="Times New Roman" w:hAnsi="Times New Roman"/>
                <w:sz w:val="20"/>
                <w:szCs w:val="20"/>
                <w:vertAlign w:val="superscript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Руководитель от профильной организации  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84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  Печать отдела кадров профильной организации</w:t>
            </w:r>
          </w:p>
        </w:tc>
      </w:tr>
      <w:tr w:rsidR="00766DC4" w:rsidRPr="00B4584B" w:rsidTr="007361A7">
        <w:trPr>
          <w:gridAfter w:val="1"/>
          <w:wAfter w:w="142" w:type="dxa"/>
          <w:trHeight w:val="8746"/>
        </w:trPr>
        <w:tc>
          <w:tcPr>
            <w:tcW w:w="7479" w:type="dxa"/>
          </w:tcPr>
          <w:p w:rsidR="00766DC4" w:rsidRPr="00B4584B" w:rsidRDefault="00766DC4" w:rsidP="007361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«Утверждаю»</w:t>
            </w:r>
          </w:p>
          <w:p w:rsidR="00766DC4" w:rsidRPr="00B4584B" w:rsidRDefault="00766DC4" w:rsidP="007361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Зав. кафедрой______________________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«____»____________________ 20__   г.</w:t>
            </w:r>
          </w:p>
          <w:p w:rsidR="00766DC4" w:rsidRPr="00B4584B" w:rsidRDefault="00766DC4" w:rsidP="007361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9"/>
              <w:gridCol w:w="4029"/>
              <w:gridCol w:w="1889"/>
            </w:tblGrid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>Отметка о выполнении</w:t>
                  </w:r>
                </w:p>
              </w:tc>
            </w:tr>
            <w:tr w:rsidR="00766DC4" w:rsidRPr="00B4584B" w:rsidTr="007361A7">
              <w:trPr>
                <w:trHeight w:val="455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Организационное собрание. Консультация руководителя практики.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rPr>
                <w:trHeight w:val="572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>Изучение ЛНПА организации по управлению персоналом. Сбор данных.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Изучение количественного и качественного состава персонала организации. Сбор данных.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Расчет коэффициентов, характеризующих качество персонала организации. Сбор данных.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Посещение занятий  в учебном заведении, проведение лекционного или практического занятия.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Выполнение индивидуального задания. Сбор данных.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первичных данных для выполнения научно-исследовательской и магистерской работ</w:t>
                  </w:r>
                  <w:r w:rsidRPr="00B4584B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pacing w:val="-1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отчета по практике, получение </w:t>
                  </w:r>
                  <w:r w:rsidRPr="00B4584B">
                    <w:rPr>
                      <w:rFonts w:ascii="Times New Roman" w:hAnsi="Times New Roman"/>
                      <w:color w:val="000000"/>
                      <w:spacing w:val="-1"/>
                      <w:sz w:val="20"/>
                      <w:szCs w:val="20"/>
                    </w:rPr>
                    <w:t>заключение руководителя практики от профильной организации о работе магистранта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66DC4" w:rsidRPr="00B4584B" w:rsidTr="007361A7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584B">
                    <w:rPr>
                      <w:rFonts w:ascii="Times New Roman" w:hAnsi="Times New Roman"/>
                      <w:sz w:val="20"/>
                      <w:szCs w:val="20"/>
                    </w:rPr>
                    <w:t>Защита отчета. Участие в итоговой конференции.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DC4" w:rsidRPr="00B4584B" w:rsidRDefault="00766DC4" w:rsidP="00736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2. Индивидуальное задание на практику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(составляется руководителем практики от кафедры)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584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Руководитель практики 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от кафедры                             _____________________/_____________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84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 xml:space="preserve">Руководитель практики </w:t>
            </w:r>
          </w:p>
          <w:p w:rsidR="00766DC4" w:rsidRPr="00B4584B" w:rsidRDefault="00766DC4" w:rsidP="00736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84B">
              <w:rPr>
                <w:rFonts w:ascii="Times New Roman" w:hAnsi="Times New Roman"/>
                <w:sz w:val="20"/>
                <w:szCs w:val="20"/>
              </w:rPr>
              <w:t>от профильной организации_____________________/_____________</w:t>
            </w:r>
          </w:p>
          <w:p w:rsidR="00766DC4" w:rsidRPr="00B4584B" w:rsidRDefault="00766DC4" w:rsidP="0073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4584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766DC4" w:rsidRPr="00B4584B" w:rsidRDefault="00766DC4" w:rsidP="0073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DC4" w:rsidRPr="00B4584B" w:rsidRDefault="00766DC4" w:rsidP="00766DC4">
      <w:pPr>
        <w:spacing w:after="0" w:line="360" w:lineRule="auto"/>
        <w:rPr>
          <w:rFonts w:ascii="Times New Roman" w:hAnsi="Times New Roman"/>
          <w:sz w:val="24"/>
          <w:szCs w:val="24"/>
        </w:rPr>
        <w:sectPr w:rsidR="00766DC4" w:rsidRPr="00B4584B" w:rsidSect="007361A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4584B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84B">
        <w:rPr>
          <w:rFonts w:ascii="Times New Roman" w:hAnsi="Times New Roman"/>
          <w:b/>
          <w:bCs/>
          <w:sz w:val="24"/>
          <w:szCs w:val="24"/>
        </w:rPr>
        <w:t xml:space="preserve">Пример оформления титульного листа отчета 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6DC4" w:rsidRPr="004F28FD" w:rsidRDefault="00766DC4" w:rsidP="00766DC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4F28FD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4F28FD">
        <w:rPr>
          <w:rFonts w:ascii="Times New Roman" w:hAnsi="Times New Roman"/>
          <w:sz w:val="24"/>
          <w:szCs w:val="24"/>
        </w:rPr>
        <w:t>РОССИЙСКОЙ ФЕДЕРАЦИИ</w:t>
      </w:r>
    </w:p>
    <w:p w:rsidR="00766DC4" w:rsidRPr="004F28FD" w:rsidRDefault="00766DC4" w:rsidP="0076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8F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66DC4" w:rsidRPr="004F28FD" w:rsidRDefault="00766DC4" w:rsidP="0076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8FD">
        <w:rPr>
          <w:rFonts w:ascii="Times New Roman" w:hAnsi="Times New Roman"/>
          <w:sz w:val="24"/>
          <w:szCs w:val="24"/>
        </w:rPr>
        <w:t>высшего образования</w:t>
      </w:r>
    </w:p>
    <w:p w:rsidR="00766DC4" w:rsidRPr="004F28FD" w:rsidRDefault="00766DC4" w:rsidP="0076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8FD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766DC4" w:rsidRPr="004F28FD" w:rsidRDefault="00766DC4" w:rsidP="0076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8FD">
        <w:rPr>
          <w:rFonts w:ascii="Times New Roman" w:hAnsi="Times New Roman"/>
          <w:sz w:val="24"/>
          <w:szCs w:val="24"/>
        </w:rPr>
        <w:t>(ФГБОУ ВО «ЗабГУ»)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Факультет экономики и управления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Кафедра управления персоналом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84B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по производственной практике</w:t>
      </w:r>
    </w:p>
    <w:p w:rsidR="00766DC4" w:rsidRPr="0040559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559B">
        <w:rPr>
          <w:rFonts w:ascii="Times New Roman" w:hAnsi="Times New Roman"/>
          <w:sz w:val="24"/>
          <w:szCs w:val="24"/>
        </w:rPr>
        <w:t xml:space="preserve"> (</w:t>
      </w:r>
      <w:r w:rsidR="0040559B" w:rsidRPr="0040559B">
        <w:rPr>
          <w:rFonts w:ascii="Times New Roman" w:hAnsi="Times New Roman"/>
          <w:sz w:val="24"/>
          <w:szCs w:val="24"/>
        </w:rPr>
        <w:t>профессиональной практике</w:t>
      </w:r>
      <w:r w:rsidRPr="0040559B">
        <w:rPr>
          <w:rFonts w:ascii="Times New Roman" w:hAnsi="Times New Roman"/>
          <w:sz w:val="24"/>
          <w:szCs w:val="24"/>
        </w:rPr>
        <w:t>)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в ____________________________________________________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584B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Магистранта ____________________________________________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(фамилия имя отчество)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Курс___ Группа _________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66DC4" w:rsidRPr="00B4584B" w:rsidRDefault="00766DC4" w:rsidP="00766DC4">
      <w:pPr>
        <w:pStyle w:val="ab"/>
        <w:spacing w:line="360" w:lineRule="auto"/>
        <w:jc w:val="center"/>
        <w:rPr>
          <w:sz w:val="24"/>
        </w:rPr>
      </w:pPr>
      <w:r w:rsidRPr="00B4584B">
        <w:t xml:space="preserve">Направление подготовки (специальности) 38.04.03 Управление персоналом 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Руководитель практики от вуза ____________________________________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584B">
        <w:rPr>
          <w:rFonts w:ascii="Times New Roman" w:hAnsi="Times New Roman"/>
          <w:sz w:val="24"/>
          <w:szCs w:val="24"/>
          <w:vertAlign w:val="superscript"/>
        </w:rPr>
        <w:t xml:space="preserve"> (ученая степень, должность, фамилия, И.О.)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66DC4" w:rsidRPr="00B4584B" w:rsidRDefault="00766DC4" w:rsidP="00766DC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Руководитель практики от организации _____________________________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  <w:vertAlign w:val="superscript"/>
        </w:rPr>
        <w:t xml:space="preserve"> (должность, фамилия, И.О.)</w:t>
      </w:r>
      <w:r w:rsidRPr="00B4584B">
        <w:rPr>
          <w:rFonts w:ascii="Times New Roman" w:hAnsi="Times New Roman"/>
          <w:sz w:val="24"/>
          <w:szCs w:val="24"/>
          <w:vertAlign w:val="superscript"/>
        </w:rPr>
        <w:tab/>
      </w:r>
      <w:r w:rsidRPr="00B4584B">
        <w:rPr>
          <w:rFonts w:ascii="Times New Roman" w:hAnsi="Times New Roman"/>
          <w:sz w:val="24"/>
          <w:szCs w:val="24"/>
          <w:vertAlign w:val="superscript"/>
        </w:rPr>
        <w:tab/>
      </w:r>
      <w:r w:rsidRPr="00B4584B">
        <w:rPr>
          <w:rFonts w:ascii="Times New Roman" w:hAnsi="Times New Roman"/>
          <w:sz w:val="24"/>
          <w:szCs w:val="24"/>
          <w:vertAlign w:val="superscript"/>
        </w:rPr>
        <w:tab/>
      </w:r>
      <w:r w:rsidRPr="00B4584B">
        <w:rPr>
          <w:rFonts w:ascii="Times New Roman" w:hAnsi="Times New Roman"/>
          <w:sz w:val="24"/>
          <w:szCs w:val="24"/>
          <w:vertAlign w:val="superscript"/>
        </w:rPr>
        <w:tab/>
      </w:r>
      <w:r w:rsidRPr="00B4584B">
        <w:rPr>
          <w:rFonts w:ascii="Times New Roman" w:hAnsi="Times New Roman"/>
          <w:sz w:val="24"/>
          <w:szCs w:val="24"/>
          <w:vertAlign w:val="superscript"/>
        </w:rPr>
        <w:tab/>
        <w:t>подпись,  печать</w:t>
      </w: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6DC4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DC4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DC4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584B">
        <w:rPr>
          <w:rFonts w:ascii="Times New Roman" w:hAnsi="Times New Roman"/>
          <w:sz w:val="24"/>
          <w:szCs w:val="24"/>
        </w:rPr>
        <w:t>г. Чита</w:t>
      </w:r>
      <w:r w:rsidRPr="00B458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84B">
        <w:rPr>
          <w:rFonts w:ascii="Times New Roman" w:hAnsi="Times New Roman"/>
          <w:sz w:val="24"/>
          <w:szCs w:val="24"/>
        </w:rPr>
        <w:t>201_</w:t>
      </w:r>
    </w:p>
    <w:p w:rsidR="00766DC4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59B" w:rsidRPr="00B4584B" w:rsidRDefault="0040559B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6DC4" w:rsidRPr="00B4584B" w:rsidRDefault="00766DC4" w:rsidP="00766D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84B">
        <w:rPr>
          <w:rFonts w:ascii="Times New Roman" w:hAnsi="Times New Roman"/>
          <w:b/>
          <w:sz w:val="24"/>
          <w:szCs w:val="24"/>
        </w:rPr>
        <w:lastRenderedPageBreak/>
        <w:t>Структура отчёта о прохождении производственной практики</w:t>
      </w:r>
    </w:p>
    <w:p w:rsidR="00766DC4" w:rsidRPr="00B4584B" w:rsidRDefault="00766DC4" w:rsidP="00766D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84B">
        <w:rPr>
          <w:rFonts w:ascii="Times New Roman" w:hAnsi="Times New Roman"/>
          <w:b/>
          <w:sz w:val="24"/>
          <w:szCs w:val="24"/>
        </w:rPr>
        <w:t xml:space="preserve"> (</w:t>
      </w:r>
      <w:r w:rsidR="0040559B">
        <w:rPr>
          <w:rFonts w:ascii="Times New Roman" w:hAnsi="Times New Roman"/>
          <w:b/>
          <w:sz w:val="24"/>
          <w:szCs w:val="24"/>
        </w:rPr>
        <w:t>профессиональной практики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66DC4" w:rsidRPr="00B4584B" w:rsidRDefault="00766DC4" w:rsidP="00766D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766DC4" w:rsidRPr="00B4584B" w:rsidTr="007361A7">
        <w:tc>
          <w:tcPr>
            <w:tcW w:w="9180" w:type="dxa"/>
          </w:tcPr>
          <w:p w:rsidR="00766DC4" w:rsidRPr="00B4584B" w:rsidRDefault="00766DC4" w:rsidP="007361A7">
            <w:pPr>
              <w:pStyle w:val="ab"/>
              <w:spacing w:line="360" w:lineRule="auto"/>
              <w:rPr>
                <w:sz w:val="24"/>
              </w:rPr>
            </w:pPr>
            <w:r w:rsidRPr="00B4584B">
              <w:rPr>
                <w:sz w:val="24"/>
              </w:rPr>
              <w:t>ОГЛАВЛЕНИЕ</w:t>
            </w:r>
          </w:p>
          <w:p w:rsidR="00766DC4" w:rsidRPr="00B4584B" w:rsidRDefault="00766DC4" w:rsidP="007361A7">
            <w:pPr>
              <w:pStyle w:val="ab"/>
              <w:spacing w:line="360" w:lineRule="auto"/>
              <w:rPr>
                <w:sz w:val="24"/>
              </w:rPr>
            </w:pPr>
            <w:r w:rsidRPr="00B4584B">
              <w:rPr>
                <w:sz w:val="24"/>
              </w:rPr>
              <w:t>ВВЕДЕНИЕ</w:t>
            </w:r>
          </w:p>
          <w:p w:rsidR="00766DC4" w:rsidRPr="00B4584B" w:rsidRDefault="00766DC4" w:rsidP="007361A7">
            <w:pPr>
              <w:pStyle w:val="ab"/>
              <w:spacing w:line="360" w:lineRule="auto"/>
              <w:rPr>
                <w:sz w:val="24"/>
              </w:rPr>
            </w:pPr>
            <w:r w:rsidRPr="00B4584B">
              <w:rPr>
                <w:sz w:val="24"/>
              </w:rPr>
              <w:t xml:space="preserve">Необходимость </w:t>
            </w:r>
            <w:r>
              <w:rPr>
                <w:sz w:val="24"/>
              </w:rPr>
              <w:t>производственной</w:t>
            </w:r>
            <w:r w:rsidRPr="00B4584B">
              <w:rPr>
                <w:sz w:val="24"/>
              </w:rPr>
              <w:t xml:space="preserve"> практики для магистров, цель и задачи производственной практики.</w:t>
            </w:r>
          </w:p>
        </w:tc>
      </w:tr>
      <w:tr w:rsidR="00766DC4" w:rsidRPr="00B4584B" w:rsidTr="007361A7">
        <w:tc>
          <w:tcPr>
            <w:tcW w:w="9180" w:type="dxa"/>
          </w:tcPr>
          <w:p w:rsidR="00766DC4" w:rsidRDefault="00766DC4" w:rsidP="007361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4B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766DC4" w:rsidRPr="002A325C" w:rsidRDefault="00766DC4" w:rsidP="007361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766DC4" w:rsidRPr="00B4584B" w:rsidRDefault="00766DC4" w:rsidP="00766DC4">
            <w:pPr>
              <w:pStyle w:val="a6"/>
              <w:numPr>
                <w:ilvl w:val="0"/>
                <w:numId w:val="26"/>
              </w:numPr>
              <w:tabs>
                <w:tab w:val="left" w:pos="604"/>
              </w:tabs>
              <w:spacing w:line="360" w:lineRule="auto"/>
              <w:jc w:val="both"/>
            </w:pPr>
            <w:r w:rsidRPr="00B4584B">
              <w:t>Анализ системы управления персоналом организации.</w:t>
            </w:r>
          </w:p>
          <w:p w:rsidR="00766DC4" w:rsidRPr="00B4584B" w:rsidRDefault="00766DC4" w:rsidP="00766DC4">
            <w:pPr>
              <w:pStyle w:val="a6"/>
              <w:numPr>
                <w:ilvl w:val="1"/>
                <w:numId w:val="26"/>
              </w:numPr>
              <w:spacing w:line="360" w:lineRule="auto"/>
              <w:jc w:val="both"/>
            </w:pPr>
            <w:r w:rsidRPr="00B4584B">
              <w:t xml:space="preserve"> Качественный анализ ЛНПА организации по управлению персоналом. </w:t>
            </w:r>
          </w:p>
          <w:p w:rsidR="00766DC4" w:rsidRPr="00B4584B" w:rsidRDefault="00766DC4" w:rsidP="00766DC4">
            <w:pPr>
              <w:pStyle w:val="a6"/>
              <w:numPr>
                <w:ilvl w:val="1"/>
                <w:numId w:val="26"/>
              </w:numPr>
              <w:spacing w:line="360" w:lineRule="auto"/>
              <w:jc w:val="both"/>
              <w:rPr>
                <w:lang w:eastAsia="en-US"/>
              </w:rPr>
            </w:pPr>
            <w:r w:rsidRPr="00B4584B">
              <w:rPr>
                <w:lang w:eastAsia="en-US"/>
              </w:rPr>
              <w:t xml:space="preserve"> Количественный и качественный анализ персонала организации.</w:t>
            </w:r>
          </w:p>
          <w:p w:rsidR="00766DC4" w:rsidRPr="00B4584B" w:rsidRDefault="00766DC4" w:rsidP="00766DC4">
            <w:pPr>
              <w:pStyle w:val="a6"/>
              <w:numPr>
                <w:ilvl w:val="1"/>
                <w:numId w:val="26"/>
              </w:numPr>
              <w:spacing w:line="360" w:lineRule="auto"/>
              <w:jc w:val="both"/>
              <w:rPr>
                <w:lang w:eastAsia="en-US"/>
              </w:rPr>
            </w:pPr>
            <w:r w:rsidRPr="00B4584B">
              <w:rPr>
                <w:color w:val="000000"/>
                <w:spacing w:val="1"/>
              </w:rPr>
              <w:t>Расчет коэффициентов, характеризующих качество персонала организации.</w:t>
            </w:r>
          </w:p>
          <w:p w:rsidR="00766DC4" w:rsidRDefault="00766DC4" w:rsidP="00766DC4">
            <w:pPr>
              <w:pStyle w:val="a6"/>
              <w:numPr>
                <w:ilvl w:val="0"/>
                <w:numId w:val="26"/>
              </w:numPr>
              <w:tabs>
                <w:tab w:val="left" w:pos="604"/>
              </w:tabs>
              <w:spacing w:line="360" w:lineRule="auto"/>
              <w:jc w:val="both"/>
              <w:rPr>
                <w:lang w:eastAsia="en-US"/>
              </w:rPr>
            </w:pPr>
            <w:r w:rsidRPr="00B4584B">
              <w:rPr>
                <w:lang w:eastAsia="en-US"/>
              </w:rPr>
              <w:t>Индивидуальное задание.</w:t>
            </w:r>
          </w:p>
          <w:p w:rsidR="00766DC4" w:rsidRPr="002A325C" w:rsidRDefault="00766DC4" w:rsidP="007361A7">
            <w:pPr>
              <w:tabs>
                <w:tab w:val="left" w:pos="60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A325C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A32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часть</w:t>
            </w:r>
          </w:p>
          <w:p w:rsidR="00766DC4" w:rsidRPr="00B4584B" w:rsidRDefault="00766DC4" w:rsidP="007361A7">
            <w:pPr>
              <w:pStyle w:val="a6"/>
              <w:tabs>
                <w:tab w:val="left" w:pos="360"/>
              </w:tabs>
              <w:spacing w:line="360" w:lineRule="auto"/>
              <w:ind w:left="321"/>
              <w:jc w:val="both"/>
              <w:rPr>
                <w:lang w:eastAsia="en-US"/>
              </w:rPr>
            </w:pPr>
            <w:r w:rsidRPr="00B4584B">
              <w:rPr>
                <w:color w:val="000000"/>
                <w:spacing w:val="1"/>
              </w:rPr>
              <w:t>3.</w:t>
            </w:r>
            <w:r>
              <w:rPr>
                <w:color w:val="000000"/>
                <w:spacing w:val="1"/>
              </w:rPr>
              <w:t xml:space="preserve"> </w:t>
            </w:r>
            <w:r w:rsidRPr="00B4584B">
              <w:rPr>
                <w:color w:val="000000"/>
                <w:spacing w:val="1"/>
              </w:rPr>
              <w:t>Оценка методики проведения учебного занятия преподавателем кафедры управления персоналом и анализ лекционного или практического занятия, проведенного студентом самостоятельно.</w:t>
            </w:r>
          </w:p>
        </w:tc>
      </w:tr>
      <w:tr w:rsidR="00766DC4" w:rsidRPr="00B4584B" w:rsidTr="007361A7">
        <w:trPr>
          <w:trHeight w:val="1091"/>
        </w:trPr>
        <w:tc>
          <w:tcPr>
            <w:tcW w:w="9180" w:type="dxa"/>
          </w:tcPr>
          <w:p w:rsidR="00766DC4" w:rsidRPr="00B4584B" w:rsidRDefault="00766DC4" w:rsidP="007361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4B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766DC4" w:rsidRPr="00B4584B" w:rsidRDefault="00766DC4" w:rsidP="007361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4B">
              <w:rPr>
                <w:rFonts w:ascii="Times New Roman" w:hAnsi="Times New Roman"/>
                <w:sz w:val="24"/>
                <w:szCs w:val="24"/>
              </w:rPr>
              <w:t>Оценка достижения поставленных задач, выполненных работ, индивидуального задания и педагогической практики. Замечания и предложения по проведению производственной практики.</w:t>
            </w:r>
          </w:p>
          <w:p w:rsidR="00766DC4" w:rsidRPr="00B4584B" w:rsidRDefault="00766DC4" w:rsidP="007361A7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4584B">
              <w:rPr>
                <w:rFonts w:ascii="Times New Roman" w:hAnsi="Times New Roman"/>
                <w:sz w:val="24"/>
                <w:szCs w:val="24"/>
              </w:rPr>
              <w:t>СПИСОК ИСПОЛЬЗУЕМЫХ ИСТОЧНИКОВ</w:t>
            </w:r>
          </w:p>
        </w:tc>
      </w:tr>
    </w:tbl>
    <w:p w:rsidR="00766DC4" w:rsidRPr="00B4584B" w:rsidRDefault="00766DC4" w:rsidP="00766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22A0" w:rsidRDefault="008A22A0" w:rsidP="00766DC4">
      <w:pPr>
        <w:spacing w:after="0" w:line="360" w:lineRule="auto"/>
        <w:jc w:val="right"/>
      </w:pPr>
    </w:p>
    <w:sectPr w:rsidR="008A22A0" w:rsidSect="0040559B">
      <w:pgSz w:w="11906" w:h="16838" w:code="9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51E"/>
    <w:multiLevelType w:val="multilevel"/>
    <w:tmpl w:val="0C6045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C467970"/>
    <w:multiLevelType w:val="multilevel"/>
    <w:tmpl w:val="2290438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387E76"/>
    <w:multiLevelType w:val="multilevel"/>
    <w:tmpl w:val="6FD471B2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12B01F3A"/>
    <w:multiLevelType w:val="hybridMultilevel"/>
    <w:tmpl w:val="4C302F2A"/>
    <w:lvl w:ilvl="0" w:tplc="B0D68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5512"/>
    <w:multiLevelType w:val="hybridMultilevel"/>
    <w:tmpl w:val="0D34D9A8"/>
    <w:lvl w:ilvl="0" w:tplc="AEB00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F0C49"/>
    <w:multiLevelType w:val="hybridMultilevel"/>
    <w:tmpl w:val="B5CCF768"/>
    <w:lvl w:ilvl="0" w:tplc="3D16FB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FAE1CDA"/>
    <w:multiLevelType w:val="hybridMultilevel"/>
    <w:tmpl w:val="0FFC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5CE9"/>
    <w:multiLevelType w:val="hybridMultilevel"/>
    <w:tmpl w:val="24B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E3C"/>
    <w:multiLevelType w:val="hybridMultilevel"/>
    <w:tmpl w:val="BDA6FF38"/>
    <w:lvl w:ilvl="0" w:tplc="A4143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61003"/>
    <w:multiLevelType w:val="multilevel"/>
    <w:tmpl w:val="09987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27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-162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62" w:hanging="1800"/>
      </w:pPr>
      <w:rPr>
        <w:rFonts w:cs="Times New Roman" w:hint="default"/>
      </w:rPr>
    </w:lvl>
  </w:abstractNum>
  <w:abstractNum w:abstractNumId="11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2BD24560"/>
    <w:multiLevelType w:val="multilevel"/>
    <w:tmpl w:val="5D2E0D16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472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cs="Times New Roman" w:hint="default"/>
        <w:b/>
      </w:rPr>
    </w:lvl>
  </w:abstractNum>
  <w:abstractNum w:abstractNumId="13">
    <w:nsid w:val="2DE2797A"/>
    <w:multiLevelType w:val="hybridMultilevel"/>
    <w:tmpl w:val="13C6E8E2"/>
    <w:lvl w:ilvl="0" w:tplc="E38C0818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F21F3"/>
    <w:multiLevelType w:val="hybridMultilevel"/>
    <w:tmpl w:val="CBC24932"/>
    <w:lvl w:ilvl="0" w:tplc="8952AB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C067C5D"/>
    <w:multiLevelType w:val="hybridMultilevel"/>
    <w:tmpl w:val="9A92789C"/>
    <w:lvl w:ilvl="0" w:tplc="3D02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6769AE"/>
    <w:multiLevelType w:val="hybridMultilevel"/>
    <w:tmpl w:val="B02ACB84"/>
    <w:lvl w:ilvl="0" w:tplc="0E32E27E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7">
    <w:nsid w:val="44873BFD"/>
    <w:multiLevelType w:val="multilevel"/>
    <w:tmpl w:val="1A9C5260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8">
    <w:nsid w:val="49FE603C"/>
    <w:multiLevelType w:val="hybridMultilevel"/>
    <w:tmpl w:val="6AC465BE"/>
    <w:lvl w:ilvl="0" w:tplc="8B9414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B1C3A"/>
    <w:multiLevelType w:val="hybridMultilevel"/>
    <w:tmpl w:val="3D8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5B86"/>
    <w:multiLevelType w:val="hybridMultilevel"/>
    <w:tmpl w:val="C6924C4A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91DA0"/>
    <w:multiLevelType w:val="hybridMultilevel"/>
    <w:tmpl w:val="56508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D72DA2"/>
    <w:multiLevelType w:val="hybridMultilevel"/>
    <w:tmpl w:val="5B5C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DF60EE"/>
    <w:multiLevelType w:val="hybridMultilevel"/>
    <w:tmpl w:val="C0CE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F4599"/>
    <w:multiLevelType w:val="hybridMultilevel"/>
    <w:tmpl w:val="80F84CC2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C0315"/>
    <w:multiLevelType w:val="hybridMultilevel"/>
    <w:tmpl w:val="44D85E92"/>
    <w:lvl w:ilvl="0" w:tplc="A4143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2B3511"/>
    <w:multiLevelType w:val="hybridMultilevel"/>
    <w:tmpl w:val="02780B84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65472"/>
    <w:multiLevelType w:val="hybridMultilevel"/>
    <w:tmpl w:val="4F1067F4"/>
    <w:lvl w:ilvl="0" w:tplc="D1428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E11C99"/>
    <w:multiLevelType w:val="hybridMultilevel"/>
    <w:tmpl w:val="7ABC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C4FD0"/>
    <w:multiLevelType w:val="multilevel"/>
    <w:tmpl w:val="564030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ED9161E"/>
    <w:multiLevelType w:val="hybridMultilevel"/>
    <w:tmpl w:val="7FF69434"/>
    <w:lvl w:ilvl="0" w:tplc="A4143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9"/>
  </w:num>
  <w:num w:numId="5">
    <w:abstractNumId w:val="8"/>
  </w:num>
  <w:num w:numId="6">
    <w:abstractNumId w:val="26"/>
  </w:num>
  <w:num w:numId="7">
    <w:abstractNumId w:val="20"/>
  </w:num>
  <w:num w:numId="8">
    <w:abstractNumId w:val="24"/>
  </w:num>
  <w:num w:numId="9">
    <w:abstractNumId w:val="1"/>
  </w:num>
  <w:num w:numId="10">
    <w:abstractNumId w:val="29"/>
  </w:num>
  <w:num w:numId="11">
    <w:abstractNumId w:val="12"/>
  </w:num>
  <w:num w:numId="12">
    <w:abstractNumId w:val="17"/>
  </w:num>
  <w:num w:numId="13">
    <w:abstractNumId w:val="4"/>
  </w:num>
  <w:num w:numId="14">
    <w:abstractNumId w:val="18"/>
  </w:num>
  <w:num w:numId="15">
    <w:abstractNumId w:val="27"/>
  </w:num>
  <w:num w:numId="16">
    <w:abstractNumId w:val="23"/>
  </w:num>
  <w:num w:numId="17">
    <w:abstractNumId w:val="6"/>
  </w:num>
  <w:num w:numId="18">
    <w:abstractNumId w:val="7"/>
  </w:num>
  <w:num w:numId="19">
    <w:abstractNumId w:val="15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0"/>
  </w:num>
  <w:num w:numId="24">
    <w:abstractNumId w:val="25"/>
  </w:num>
  <w:num w:numId="25">
    <w:abstractNumId w:val="2"/>
  </w:num>
  <w:num w:numId="26">
    <w:abstractNumId w:val="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034"/>
    <w:rsid w:val="00003897"/>
    <w:rsid w:val="00021D64"/>
    <w:rsid w:val="00030121"/>
    <w:rsid w:val="00033977"/>
    <w:rsid w:val="00044E01"/>
    <w:rsid w:val="00045AED"/>
    <w:rsid w:val="000725AA"/>
    <w:rsid w:val="0008567A"/>
    <w:rsid w:val="000D1BE0"/>
    <w:rsid w:val="000D67D7"/>
    <w:rsid w:val="000E094A"/>
    <w:rsid w:val="000E0BE8"/>
    <w:rsid w:val="00141C25"/>
    <w:rsid w:val="00160426"/>
    <w:rsid w:val="00165064"/>
    <w:rsid w:val="00192A5A"/>
    <w:rsid w:val="00192E7F"/>
    <w:rsid w:val="001A495B"/>
    <w:rsid w:val="001B6D10"/>
    <w:rsid w:val="001B7AC3"/>
    <w:rsid w:val="001C22BC"/>
    <w:rsid w:val="001F551F"/>
    <w:rsid w:val="001F7289"/>
    <w:rsid w:val="00226770"/>
    <w:rsid w:val="0023106E"/>
    <w:rsid w:val="00243DAE"/>
    <w:rsid w:val="00250810"/>
    <w:rsid w:val="00256813"/>
    <w:rsid w:val="002948FF"/>
    <w:rsid w:val="002A663D"/>
    <w:rsid w:val="002C3D77"/>
    <w:rsid w:val="002D582F"/>
    <w:rsid w:val="002F7177"/>
    <w:rsid w:val="00305665"/>
    <w:rsid w:val="00313F42"/>
    <w:rsid w:val="0033286F"/>
    <w:rsid w:val="00350966"/>
    <w:rsid w:val="00373A11"/>
    <w:rsid w:val="003870ED"/>
    <w:rsid w:val="00392013"/>
    <w:rsid w:val="00395E79"/>
    <w:rsid w:val="003B1207"/>
    <w:rsid w:val="003C14CF"/>
    <w:rsid w:val="0040559B"/>
    <w:rsid w:val="00414D09"/>
    <w:rsid w:val="00416CBC"/>
    <w:rsid w:val="004533E0"/>
    <w:rsid w:val="0045457A"/>
    <w:rsid w:val="004A0368"/>
    <w:rsid w:val="004B2034"/>
    <w:rsid w:val="004F1021"/>
    <w:rsid w:val="004F1D7D"/>
    <w:rsid w:val="004F2C0F"/>
    <w:rsid w:val="004F372C"/>
    <w:rsid w:val="005144EC"/>
    <w:rsid w:val="00572A55"/>
    <w:rsid w:val="005B532D"/>
    <w:rsid w:val="005C067A"/>
    <w:rsid w:val="005E4BA3"/>
    <w:rsid w:val="0064750C"/>
    <w:rsid w:val="0067231D"/>
    <w:rsid w:val="00676EBF"/>
    <w:rsid w:val="006E1B4F"/>
    <w:rsid w:val="006F6CAE"/>
    <w:rsid w:val="00720149"/>
    <w:rsid w:val="007228E1"/>
    <w:rsid w:val="007359D6"/>
    <w:rsid w:val="007361A7"/>
    <w:rsid w:val="00737B2E"/>
    <w:rsid w:val="00766DC4"/>
    <w:rsid w:val="00782C17"/>
    <w:rsid w:val="00795CD6"/>
    <w:rsid w:val="007C335E"/>
    <w:rsid w:val="007C69A2"/>
    <w:rsid w:val="007F0055"/>
    <w:rsid w:val="00807A3A"/>
    <w:rsid w:val="00853891"/>
    <w:rsid w:val="00877FF5"/>
    <w:rsid w:val="008839D2"/>
    <w:rsid w:val="008A22A0"/>
    <w:rsid w:val="008A3988"/>
    <w:rsid w:val="008A7C42"/>
    <w:rsid w:val="008C3C2C"/>
    <w:rsid w:val="008E281A"/>
    <w:rsid w:val="008E72D5"/>
    <w:rsid w:val="008F7452"/>
    <w:rsid w:val="009065DF"/>
    <w:rsid w:val="00922872"/>
    <w:rsid w:val="00970719"/>
    <w:rsid w:val="00986876"/>
    <w:rsid w:val="009C348D"/>
    <w:rsid w:val="009C4780"/>
    <w:rsid w:val="00A01F14"/>
    <w:rsid w:val="00A03ECF"/>
    <w:rsid w:val="00A41219"/>
    <w:rsid w:val="00A6572D"/>
    <w:rsid w:val="00A74885"/>
    <w:rsid w:val="00A75236"/>
    <w:rsid w:val="00A934EC"/>
    <w:rsid w:val="00A95072"/>
    <w:rsid w:val="00AB33BF"/>
    <w:rsid w:val="00AC5357"/>
    <w:rsid w:val="00AF48D0"/>
    <w:rsid w:val="00B07EAE"/>
    <w:rsid w:val="00B210F6"/>
    <w:rsid w:val="00B21D13"/>
    <w:rsid w:val="00B223C2"/>
    <w:rsid w:val="00B30C8E"/>
    <w:rsid w:val="00B63D51"/>
    <w:rsid w:val="00B926AF"/>
    <w:rsid w:val="00B950B1"/>
    <w:rsid w:val="00B96F59"/>
    <w:rsid w:val="00BA5C96"/>
    <w:rsid w:val="00C07BC1"/>
    <w:rsid w:val="00C163BA"/>
    <w:rsid w:val="00C31093"/>
    <w:rsid w:val="00C54767"/>
    <w:rsid w:val="00C616FD"/>
    <w:rsid w:val="00C74F52"/>
    <w:rsid w:val="00C87430"/>
    <w:rsid w:val="00C9183A"/>
    <w:rsid w:val="00CC7BFB"/>
    <w:rsid w:val="00D25C6A"/>
    <w:rsid w:val="00D3097A"/>
    <w:rsid w:val="00D363D3"/>
    <w:rsid w:val="00D570AD"/>
    <w:rsid w:val="00D72DC1"/>
    <w:rsid w:val="00D81B25"/>
    <w:rsid w:val="00DA3964"/>
    <w:rsid w:val="00DD1745"/>
    <w:rsid w:val="00E06F58"/>
    <w:rsid w:val="00E4557F"/>
    <w:rsid w:val="00E85422"/>
    <w:rsid w:val="00E96862"/>
    <w:rsid w:val="00F925AF"/>
    <w:rsid w:val="00FC3C42"/>
    <w:rsid w:val="00FC724C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0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39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3988"/>
    <w:rPr>
      <w:rFonts w:ascii="Tahoma" w:hAnsi="Tahoma" w:cs="Tahoma"/>
      <w:sz w:val="16"/>
      <w:szCs w:val="16"/>
    </w:rPr>
  </w:style>
  <w:style w:type="paragraph" w:styleId="a6">
    <w:name w:val="List Paragraph"/>
    <w:aliases w:val="Тема,List Paragraph"/>
    <w:basedOn w:val="a"/>
    <w:link w:val="a7"/>
    <w:uiPriority w:val="99"/>
    <w:qFormat/>
    <w:rsid w:val="007359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aliases w:val="Тема Знак,List Paragraph Знак"/>
    <w:link w:val="a6"/>
    <w:uiPriority w:val="34"/>
    <w:locked/>
    <w:rsid w:val="007359D6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144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5144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4F372C"/>
    <w:rPr>
      <w:rFonts w:cs="Times New Roman"/>
      <w:color w:val="0000FF"/>
      <w:u w:val="single"/>
    </w:rPr>
  </w:style>
  <w:style w:type="character" w:styleId="a9">
    <w:name w:val="Strong"/>
    <w:uiPriority w:val="99"/>
    <w:qFormat/>
    <w:locked/>
    <w:rsid w:val="004F372C"/>
    <w:rPr>
      <w:rFonts w:cs="Times New Roman"/>
      <w:b/>
      <w:bCs/>
    </w:rPr>
  </w:style>
  <w:style w:type="paragraph" w:styleId="aa">
    <w:name w:val="No Spacing"/>
    <w:uiPriority w:val="1"/>
    <w:qFormat/>
    <w:rsid w:val="004F372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64750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64750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6C5D0AF-88DD-45E4-BA85-B10CE85587F7?utm_source=biblioonline_share" TargetMode="External"/><Relationship Id="rId13" Type="http://schemas.openxmlformats.org/officeDocument/2006/relationships/hyperlink" Target="http://www.profiz.ru/kr/" TargetMode="External"/><Relationship Id="rId18" Type="http://schemas.openxmlformats.org/officeDocument/2006/relationships/hyperlink" Target="http://www.krotov.info" TargetMode="External"/><Relationship Id="rId26" Type="http://schemas.openxmlformats.org/officeDocument/2006/relationships/hyperlink" Target="http://www.kodeks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r-life.ru" TargetMode="External"/><Relationship Id="rId7" Type="http://schemas.openxmlformats.org/officeDocument/2006/relationships/hyperlink" Target="https://biblio-online.ru/book/3023E4B3-993A-48CC-A938-2ECE97926F55?utm_source=biblioonline_share" TargetMode="External"/><Relationship Id="rId12" Type="http://schemas.openxmlformats.org/officeDocument/2006/relationships/hyperlink" Target="http://www.kdelo.ru/" TargetMode="External"/><Relationship Id="rId17" Type="http://schemas.openxmlformats.org/officeDocument/2006/relationships/hyperlink" Target="http://e-libra.ru/read/371417-upravlenie-personalom.html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books/m152/" TargetMode="External"/><Relationship Id="rId20" Type="http://schemas.openxmlformats.org/officeDocument/2006/relationships/hyperlink" Target="https://www.pro-persona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ECA8FB95-9B24-49C0-A6E1-B6360E1E0B8F?utm_source=biblioonline_share" TargetMode="External"/><Relationship Id="rId11" Type="http://schemas.openxmlformats.org/officeDocument/2006/relationships/hyperlink" Target="http://kadrovik-praktik.ru/Kadrovik-praktik/" TargetMode="Externa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dagogika-rao-ru" TargetMode="External"/><Relationship Id="rId23" Type="http://schemas.openxmlformats.org/officeDocument/2006/relationships/hyperlink" Target="http://pedagog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p-personal.ru/" TargetMode="External"/><Relationship Id="rId19" Type="http://schemas.openxmlformats.org/officeDocument/2006/relationships/hyperlink" Target="http://www.hr1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CC3FE747-645A-47F2-A546-06761B518C4F?utm_source=biblioonline_share" TargetMode="External"/><Relationship Id="rId14" Type="http://schemas.openxmlformats.org/officeDocument/2006/relationships/hyperlink" Target="http://www.pro-personal.ru/journal/VDK/" TargetMode="External"/><Relationship Id="rId22" Type="http://schemas.openxmlformats.org/officeDocument/2006/relationships/hyperlink" Target="http://hr-portal.ru/" TargetMode="External"/><Relationship Id="rId27" Type="http://schemas.openxmlformats.org/officeDocument/2006/relationships/hyperlink" Target="http://www.sys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7680</Words>
  <Characters>43777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Маргарита Александровна</dc:creator>
  <cp:keywords/>
  <dc:description/>
  <cp:lastModifiedBy>Мардалиева Н. Ф.</cp:lastModifiedBy>
  <cp:revision>9</cp:revision>
  <cp:lastPrinted>2019-07-08T05:58:00Z</cp:lastPrinted>
  <dcterms:created xsi:type="dcterms:W3CDTF">2021-05-04T10:51:00Z</dcterms:created>
  <dcterms:modified xsi:type="dcterms:W3CDTF">2022-09-20T05:05:00Z</dcterms:modified>
</cp:coreProperties>
</file>