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2" w:rsidRPr="009E169B" w:rsidRDefault="00872292" w:rsidP="00872292">
      <w:pPr>
        <w:jc w:val="right"/>
        <w:outlineLvl w:val="0"/>
      </w:pPr>
      <w:r w:rsidRPr="009E169B">
        <w:t>Приложение 1</w:t>
      </w:r>
    </w:p>
    <w:p w:rsidR="00872292" w:rsidRDefault="00872292" w:rsidP="00872292">
      <w:pPr>
        <w:jc w:val="right"/>
        <w:outlineLvl w:val="0"/>
        <w:rPr>
          <w:b/>
        </w:rPr>
      </w:pPr>
    </w:p>
    <w:p w:rsidR="00872292" w:rsidRPr="001264E1" w:rsidRDefault="00872292" w:rsidP="00872292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ВЫСШЕГООБРАЗОВАНИЯ РОССИЙСКОЙ ФЕДЕРАЦИИ</w:t>
      </w:r>
    </w:p>
    <w:p w:rsidR="00872292" w:rsidRPr="009E169B" w:rsidRDefault="00872292" w:rsidP="00872292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72292" w:rsidRPr="009E169B" w:rsidRDefault="00872292" w:rsidP="00872292">
      <w:pPr>
        <w:jc w:val="center"/>
      </w:pPr>
      <w:r w:rsidRPr="009E169B">
        <w:t xml:space="preserve">высшего  образования </w:t>
      </w:r>
    </w:p>
    <w:p w:rsidR="00872292" w:rsidRPr="009E169B" w:rsidRDefault="00872292" w:rsidP="00872292">
      <w:pPr>
        <w:jc w:val="center"/>
      </w:pPr>
      <w:r w:rsidRPr="009E169B">
        <w:t>«Забайкальский государственный университет»</w:t>
      </w:r>
    </w:p>
    <w:p w:rsidR="00872292" w:rsidRDefault="00872292" w:rsidP="00872292">
      <w:pPr>
        <w:jc w:val="center"/>
        <w:outlineLvl w:val="0"/>
      </w:pPr>
      <w:r w:rsidRPr="009E169B">
        <w:t>(ФГБОУ ВО «ЗабГУ»)</w:t>
      </w:r>
    </w:p>
    <w:p w:rsidR="00872292" w:rsidRDefault="00872292" w:rsidP="00872292">
      <w:pPr>
        <w:jc w:val="center"/>
        <w:outlineLvl w:val="0"/>
      </w:pPr>
    </w:p>
    <w:p w:rsidR="00872292" w:rsidRPr="004F7FC0" w:rsidRDefault="00872292" w:rsidP="00872292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    </w:t>
      </w:r>
      <w:r w:rsidRPr="004771DB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 </w:t>
      </w:r>
      <w:r w:rsidRPr="004771D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4771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771DB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 </w:t>
      </w:r>
    </w:p>
    <w:p w:rsidR="00872292" w:rsidRPr="005B5828" w:rsidRDefault="00872292" w:rsidP="00872292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  </w:t>
      </w:r>
      <w:r w:rsidRPr="005B5828">
        <w:rPr>
          <w:sz w:val="28"/>
          <w:szCs w:val="28"/>
        </w:rPr>
        <w:t>спортивных и медико-биологических дисциплин</w:t>
      </w:r>
    </w:p>
    <w:p w:rsidR="00872292" w:rsidRDefault="00872292" w:rsidP="00872292">
      <w:pPr>
        <w:jc w:val="center"/>
        <w:outlineLvl w:val="0"/>
      </w:pPr>
    </w:p>
    <w:p w:rsidR="00872292" w:rsidRDefault="00872292" w:rsidP="00872292">
      <w:pPr>
        <w:jc w:val="center"/>
        <w:outlineLvl w:val="0"/>
        <w:rPr>
          <w:sz w:val="28"/>
          <w:szCs w:val="28"/>
        </w:rPr>
      </w:pPr>
    </w:p>
    <w:p w:rsidR="00872292" w:rsidRPr="00015B89" w:rsidRDefault="00872292" w:rsidP="00872292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72292" w:rsidRDefault="00872292" w:rsidP="00872292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72292" w:rsidRDefault="00872292" w:rsidP="00872292">
      <w:pPr>
        <w:jc w:val="center"/>
        <w:outlineLvl w:val="0"/>
        <w:rPr>
          <w:sz w:val="28"/>
          <w:szCs w:val="28"/>
        </w:rPr>
      </w:pPr>
    </w:p>
    <w:p w:rsidR="00872292" w:rsidRDefault="00872292" w:rsidP="0087229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______________Анатомии_______________</w:t>
      </w:r>
    </w:p>
    <w:p w:rsidR="00872292" w:rsidRPr="00EE2293" w:rsidRDefault="00872292" w:rsidP="00872292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72292" w:rsidRDefault="00872292" w:rsidP="00872292">
      <w:pPr>
        <w:jc w:val="center"/>
        <w:rPr>
          <w:sz w:val="28"/>
          <w:szCs w:val="28"/>
        </w:rPr>
      </w:pPr>
    </w:p>
    <w:p w:rsidR="00872292" w:rsidRDefault="00872292" w:rsidP="0087229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872292" w:rsidRDefault="00872292" w:rsidP="00872292">
      <w:pPr>
        <w:spacing w:line="360" w:lineRule="auto"/>
        <w:jc w:val="center"/>
        <w:outlineLvl w:val="0"/>
        <w:rPr>
          <w:sz w:val="28"/>
          <w:szCs w:val="28"/>
        </w:rPr>
      </w:pPr>
      <w:r w:rsidRPr="00F2273C">
        <w:rPr>
          <w:sz w:val="28"/>
          <w:szCs w:val="28"/>
        </w:rPr>
        <w:t>49.03.01 Физическая культура</w:t>
      </w:r>
      <w:r>
        <w:rPr>
          <w:sz w:val="28"/>
          <w:szCs w:val="28"/>
        </w:rPr>
        <w:t xml:space="preserve"> </w:t>
      </w:r>
    </w:p>
    <w:p w:rsidR="00872292" w:rsidRPr="004771DB" w:rsidRDefault="00872292" w:rsidP="0087229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4771DB">
        <w:rPr>
          <w:sz w:val="28"/>
          <w:szCs w:val="28"/>
          <w:u w:val="single"/>
        </w:rPr>
        <w:t>Профиль «</w:t>
      </w:r>
      <w:r w:rsidRPr="00F2273C">
        <w:rPr>
          <w:sz w:val="28"/>
          <w:szCs w:val="28"/>
          <w:u w:val="single"/>
        </w:rPr>
        <w:t>Спортивная тренировка</w:t>
      </w:r>
      <w:r w:rsidRPr="004771DB">
        <w:rPr>
          <w:sz w:val="28"/>
          <w:szCs w:val="28"/>
          <w:u w:val="single"/>
        </w:rPr>
        <w:t>»</w:t>
      </w:r>
    </w:p>
    <w:p w:rsidR="00872292" w:rsidRPr="004771DB" w:rsidRDefault="00872292" w:rsidP="00872292">
      <w:pPr>
        <w:jc w:val="center"/>
        <w:rPr>
          <w:sz w:val="28"/>
          <w:szCs w:val="28"/>
          <w:u w:val="single"/>
          <w:vertAlign w:val="superscript"/>
        </w:rPr>
      </w:pPr>
      <w:r w:rsidRPr="004771DB">
        <w:rPr>
          <w:sz w:val="28"/>
          <w:szCs w:val="28"/>
          <w:u w:val="single"/>
          <w:vertAlign w:val="superscript"/>
        </w:rPr>
        <w:t>код и наименование направления подготовки (специальности)</w:t>
      </w:r>
    </w:p>
    <w:p w:rsidR="00872292" w:rsidRPr="00AB52D5" w:rsidRDefault="00872292" w:rsidP="00872292">
      <w:pPr>
        <w:jc w:val="both"/>
        <w:outlineLvl w:val="0"/>
        <w:rPr>
          <w:sz w:val="28"/>
          <w:szCs w:val="28"/>
        </w:rPr>
      </w:pPr>
    </w:p>
    <w:p w:rsidR="00872292" w:rsidRDefault="00872292" w:rsidP="00872292">
      <w:pPr>
        <w:ind w:firstLine="567"/>
        <w:rPr>
          <w:sz w:val="28"/>
          <w:szCs w:val="28"/>
        </w:rPr>
      </w:pPr>
    </w:p>
    <w:p w:rsidR="00872292" w:rsidRDefault="00872292" w:rsidP="0087229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872292" w:rsidRPr="00D760FC" w:rsidRDefault="00872292" w:rsidP="00872292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872292" w:rsidRPr="00155169" w:rsidTr="00FF768B">
        <w:tc>
          <w:tcPr>
            <w:tcW w:w="5070" w:type="dxa"/>
            <w:vMerge w:val="restart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872292" w:rsidRDefault="00872292" w:rsidP="00FF768B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872292" w:rsidRPr="00825179" w:rsidRDefault="00872292" w:rsidP="00FF768B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872292" w:rsidRPr="00155169" w:rsidTr="00FF768B">
        <w:tc>
          <w:tcPr>
            <w:tcW w:w="5070" w:type="dxa"/>
            <w:vMerge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-</w:t>
            </w:r>
            <w:r>
              <w:t>1</w:t>
            </w:r>
            <w:r w:rsidRPr="00825179">
              <w:t>-</w:t>
            </w:r>
          </w:p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----</w:t>
            </w:r>
          </w:p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----</w:t>
            </w:r>
          </w:p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</w:tr>
      <w:tr w:rsidR="00872292" w:rsidRPr="00155169" w:rsidTr="00FF768B">
        <w:tc>
          <w:tcPr>
            <w:tcW w:w="5070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872292" w:rsidRPr="00825179" w:rsidRDefault="00872292" w:rsidP="00FF768B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144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20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8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12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88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spacing w:line="276" w:lineRule="auto"/>
              <w:jc w:val="center"/>
            </w:pPr>
            <w:r>
              <w:t>36</w:t>
            </w:r>
          </w:p>
        </w:tc>
      </w:tr>
      <w:tr w:rsidR="00872292" w:rsidRPr="00155169" w:rsidTr="00FF768B">
        <w:trPr>
          <w:trHeight w:val="340"/>
        </w:trPr>
        <w:tc>
          <w:tcPr>
            <w:tcW w:w="5070" w:type="dxa"/>
            <w:vAlign w:val="bottom"/>
          </w:tcPr>
          <w:p w:rsidR="00872292" w:rsidRPr="00825179" w:rsidRDefault="00872292" w:rsidP="00FF768B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jc w:val="center"/>
            </w:pPr>
          </w:p>
        </w:tc>
        <w:tc>
          <w:tcPr>
            <w:tcW w:w="1134" w:type="dxa"/>
            <w:vAlign w:val="bottom"/>
          </w:tcPr>
          <w:p w:rsidR="00872292" w:rsidRPr="00825179" w:rsidRDefault="00872292" w:rsidP="00FF768B">
            <w:pPr>
              <w:jc w:val="center"/>
            </w:pPr>
          </w:p>
        </w:tc>
        <w:tc>
          <w:tcPr>
            <w:tcW w:w="992" w:type="dxa"/>
            <w:vAlign w:val="bottom"/>
          </w:tcPr>
          <w:p w:rsidR="00872292" w:rsidRPr="00825179" w:rsidRDefault="00872292" w:rsidP="00FF768B">
            <w:pPr>
              <w:jc w:val="center"/>
            </w:pPr>
          </w:p>
        </w:tc>
      </w:tr>
    </w:tbl>
    <w:p w:rsidR="00872292" w:rsidRPr="00C30787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72292" w:rsidRDefault="00872292" w:rsidP="0087229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3366"/>
        <w:gridCol w:w="919"/>
        <w:gridCol w:w="1224"/>
        <w:gridCol w:w="918"/>
        <w:gridCol w:w="1071"/>
        <w:gridCol w:w="1225"/>
      </w:tblGrid>
      <w:tr w:rsidR="00872292" w:rsidRPr="004771DB" w:rsidTr="00FF768B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</w:pPr>
            <w:r w:rsidRPr="004771DB">
              <w:t>Модуль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Всего часов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Аудиторные занятия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  <w:p w:rsidR="00872292" w:rsidRPr="004771DB" w:rsidRDefault="00872292" w:rsidP="00FF768B">
            <w:pPr>
              <w:contextualSpacing/>
              <w:jc w:val="center"/>
            </w:pPr>
          </w:p>
          <w:p w:rsidR="00872292" w:rsidRPr="004771DB" w:rsidRDefault="00872292" w:rsidP="00FF768B">
            <w:pPr>
              <w:contextualSpacing/>
              <w:jc w:val="center"/>
            </w:pPr>
          </w:p>
          <w:p w:rsidR="00872292" w:rsidRPr="004771DB" w:rsidRDefault="00872292" w:rsidP="00FF768B">
            <w:pPr>
              <w:contextualSpacing/>
              <w:jc w:val="center"/>
            </w:pPr>
            <w:r w:rsidRPr="004771DB">
              <w:t>СРС</w:t>
            </w:r>
          </w:p>
        </w:tc>
      </w:tr>
      <w:tr w:rsidR="00872292" w:rsidRPr="004771DB" w:rsidTr="00FF768B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contextualSpacing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contextualSpacing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ПЗ</w:t>
            </w:r>
          </w:p>
          <w:p w:rsidR="00872292" w:rsidRPr="004771DB" w:rsidRDefault="00872292" w:rsidP="00FF768B">
            <w:pPr>
              <w:contextualSpacing/>
              <w:jc w:val="center"/>
            </w:pPr>
            <w:r w:rsidRPr="004771DB">
              <w:t>(СЗ)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ЛР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contextualSpacing/>
            </w:pPr>
          </w:p>
        </w:tc>
      </w:tr>
      <w:tr w:rsidR="00872292" w:rsidRPr="004771DB" w:rsidTr="00FF768B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jc w:val="both"/>
            </w:pPr>
            <w:r w:rsidRPr="004771DB">
              <w:t>Анатомия органов исполнения движений человека.  Остеология, артрология. Миология, динамическая анатомия.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  <w:r>
              <w:t>2</w:t>
            </w:r>
          </w:p>
        </w:tc>
      </w:tr>
      <w:tr w:rsidR="00872292" w:rsidRPr="004771DB" w:rsidTr="00FF768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jc w:val="center"/>
            </w:pPr>
            <w:r w:rsidRPr="004771DB">
              <w:t>Анатомия органов систем обеспечения деятельности человека.  Учение о внутренних органах:</w:t>
            </w:r>
          </w:p>
          <w:p w:rsidR="00872292" w:rsidRPr="004771DB" w:rsidRDefault="00872292" w:rsidP="00FF768B">
            <w:pPr>
              <w:jc w:val="center"/>
            </w:pPr>
            <w:r w:rsidRPr="004771DB">
              <w:t>Дыхательная система. Пищеварительная система. Мочеполовая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22</w:t>
            </w:r>
          </w:p>
        </w:tc>
      </w:tr>
      <w:tr w:rsidR="00872292" w:rsidRPr="004771DB" w:rsidTr="00FF768B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spacing w:line="259" w:lineRule="auto"/>
              <w:jc w:val="both"/>
            </w:pPr>
            <w:r w:rsidRPr="004771DB">
              <w:t xml:space="preserve">Анатомия органов систем обеспечения деятельности человека.  Учение о сердечно-сосудистой системе. Анатомия лимфатической системы и органов иммуногенеза.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  <w:r>
              <w:t>2</w:t>
            </w:r>
          </w:p>
        </w:tc>
      </w:tr>
      <w:tr w:rsidR="00872292" w:rsidRPr="004771DB" w:rsidTr="00FF768B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spacing w:line="259" w:lineRule="auto"/>
              <w:jc w:val="both"/>
            </w:pPr>
            <w:r w:rsidRPr="004771DB">
              <w:t>Анатомия органов систем регулирования и управления деятельностью человека.</w:t>
            </w:r>
          </w:p>
          <w:p w:rsidR="00872292" w:rsidRPr="004771DB" w:rsidRDefault="00872292" w:rsidP="00FF768B">
            <w:pPr>
              <w:jc w:val="both"/>
            </w:pPr>
            <w:r w:rsidRPr="004771DB">
              <w:t xml:space="preserve">Учение об эндокринной системе. </w:t>
            </w:r>
          </w:p>
          <w:p w:rsidR="00872292" w:rsidRPr="004771DB" w:rsidRDefault="00872292" w:rsidP="00FF768B">
            <w:pPr>
              <w:jc w:val="both"/>
            </w:pPr>
            <w:r w:rsidRPr="004771DB">
              <w:t xml:space="preserve">Учение об органах чувств. </w:t>
            </w:r>
          </w:p>
          <w:p w:rsidR="00872292" w:rsidRPr="004771DB" w:rsidRDefault="00872292" w:rsidP="00FF768B">
            <w:pPr>
              <w:jc w:val="both"/>
            </w:pPr>
            <w:r w:rsidRPr="004771DB">
              <w:t>Строение спинного и головного мозга.</w:t>
            </w:r>
          </w:p>
          <w:p w:rsidR="00872292" w:rsidRPr="004771DB" w:rsidRDefault="00872292" w:rsidP="00FF768B">
            <w:pPr>
              <w:spacing w:line="259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22</w:t>
            </w:r>
          </w:p>
        </w:tc>
      </w:tr>
      <w:tr w:rsidR="00872292" w:rsidRPr="004771DB" w:rsidTr="00FF768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92" w:rsidRPr="004771DB" w:rsidRDefault="00872292" w:rsidP="00FF768B">
            <w:pPr>
              <w:spacing w:line="259" w:lineRule="auto"/>
              <w:jc w:val="center"/>
            </w:pPr>
            <w:r w:rsidRPr="004771DB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 w:rsidRPr="004771DB">
              <w:t>1</w:t>
            </w: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4771DB" w:rsidRDefault="00872292" w:rsidP="00FF768B">
            <w:pPr>
              <w:contextualSpacing/>
              <w:jc w:val="center"/>
            </w:pPr>
            <w:r>
              <w:t>88</w:t>
            </w:r>
          </w:p>
        </w:tc>
      </w:tr>
    </w:tbl>
    <w:p w:rsidR="00872292" w:rsidRDefault="00872292" w:rsidP="00872292">
      <w:pPr>
        <w:spacing w:line="360" w:lineRule="auto"/>
        <w:ind w:firstLine="709"/>
        <w:rPr>
          <w:sz w:val="28"/>
          <w:szCs w:val="28"/>
        </w:rPr>
      </w:pP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872292" w:rsidRDefault="00872292" w:rsidP="0087229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872292" w:rsidRPr="0081399F" w:rsidRDefault="00872292" w:rsidP="00872292">
      <w:pPr>
        <w:ind w:firstLine="567"/>
        <w:jc w:val="center"/>
        <w:rPr>
          <w:b/>
        </w:rPr>
      </w:pPr>
      <w:r>
        <w:rPr>
          <w:sz w:val="28"/>
          <w:szCs w:val="28"/>
        </w:rPr>
        <w:t>Методические рекомендации по написанию реферата.</w:t>
      </w:r>
      <w:r w:rsidRPr="002B5B37">
        <w:rPr>
          <w:b/>
        </w:rPr>
        <w:t xml:space="preserve"> </w:t>
      </w:r>
      <w:r w:rsidRPr="0081399F">
        <w:rPr>
          <w:b/>
        </w:rPr>
        <w:t>Критерии оценки рефератов</w:t>
      </w:r>
    </w:p>
    <w:p w:rsidR="00872292" w:rsidRPr="0081399F" w:rsidRDefault="00872292" w:rsidP="00872292">
      <w:pPr>
        <w:pStyle w:val="ad"/>
        <w:spacing w:before="0" w:beforeAutospacing="0" w:after="0" w:afterAutospacing="0"/>
        <w:ind w:firstLine="709"/>
        <w:jc w:val="both"/>
      </w:pPr>
      <w:r w:rsidRPr="0081399F">
        <w:rPr>
          <w:b/>
        </w:rPr>
        <w:t>Реферат</w:t>
      </w:r>
      <w:r w:rsidRPr="0081399F"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872292" w:rsidRPr="0081399F" w:rsidRDefault="00872292" w:rsidP="00872292">
      <w:pPr>
        <w:ind w:firstLine="709"/>
        <w:jc w:val="both"/>
      </w:pPr>
      <w:r w:rsidRPr="0081399F"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872292" w:rsidRPr="0081399F" w:rsidRDefault="00872292" w:rsidP="00872292">
      <w:pPr>
        <w:ind w:firstLine="709"/>
        <w:jc w:val="both"/>
      </w:pPr>
      <w:r w:rsidRPr="0081399F">
        <w:t>Специфика реферата (по сравнению с курсовой работой):</w:t>
      </w:r>
    </w:p>
    <w:p w:rsidR="00872292" w:rsidRPr="0081399F" w:rsidRDefault="00872292" w:rsidP="00872292">
      <w:pPr>
        <w:ind w:firstLine="709"/>
        <w:jc w:val="both"/>
      </w:pPr>
      <w:r w:rsidRPr="0081399F">
        <w:t>• не содержит развернутых доказательств, сравнений, рассуждений, оценок,</w:t>
      </w:r>
    </w:p>
    <w:p w:rsidR="00872292" w:rsidRPr="0081399F" w:rsidRDefault="00872292" w:rsidP="00872292">
      <w:pPr>
        <w:ind w:firstLine="709"/>
        <w:jc w:val="both"/>
        <w:rPr>
          <w:b/>
          <w:bCs/>
          <w:kern w:val="36"/>
        </w:rPr>
      </w:pPr>
      <w:r w:rsidRPr="0081399F">
        <w:t>• дает ответ на вопрос, что нового, существенного содержится в тексте.</w:t>
      </w:r>
      <w:r w:rsidRPr="0081399F">
        <w:br/>
        <w:t> </w:t>
      </w:r>
    </w:p>
    <w:p w:rsidR="00872292" w:rsidRPr="0081399F" w:rsidRDefault="00872292" w:rsidP="00872292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>Виды рефератов</w:t>
      </w:r>
    </w:p>
    <w:p w:rsidR="00872292" w:rsidRPr="0081399F" w:rsidRDefault="00872292" w:rsidP="00872292">
      <w:pPr>
        <w:outlineLvl w:val="0"/>
        <w:rPr>
          <w:b/>
          <w:bCs/>
          <w:kern w:val="36"/>
        </w:rPr>
      </w:pPr>
    </w:p>
    <w:tbl>
      <w:tblPr>
        <w:tblW w:w="9627" w:type="dxa"/>
        <w:jc w:val="center"/>
        <w:tblCellSpacing w:w="7" w:type="dxa"/>
        <w:tblInd w:w="-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804"/>
      </w:tblGrid>
      <w:tr w:rsidR="00872292" w:rsidRPr="0081399F" w:rsidTr="00FF768B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По полноте изложения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Информативные (рефераты-конспекты).</w:t>
            </w:r>
          </w:p>
        </w:tc>
      </w:tr>
      <w:tr w:rsidR="00872292" w:rsidRPr="0081399F" w:rsidTr="00FF768B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pPr>
              <w:ind w:firstLine="709"/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Индикативные (рефераты-резюме).</w:t>
            </w:r>
          </w:p>
        </w:tc>
      </w:tr>
      <w:tr w:rsidR="00872292" w:rsidRPr="0081399F" w:rsidTr="00FF768B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По количеству реферируемых источников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Монографические.</w:t>
            </w:r>
          </w:p>
        </w:tc>
      </w:tr>
      <w:tr w:rsidR="00872292" w:rsidRPr="0081399F" w:rsidTr="00FF768B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pPr>
              <w:ind w:firstLine="709"/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Обзорные.</w:t>
            </w:r>
          </w:p>
        </w:tc>
      </w:tr>
    </w:tbl>
    <w:p w:rsidR="00872292" w:rsidRPr="0081399F" w:rsidRDefault="00872292" w:rsidP="00872292">
      <w:pPr>
        <w:ind w:firstLine="709"/>
        <w:jc w:val="center"/>
      </w:pPr>
      <w:r w:rsidRPr="0081399F">
        <w:t> </w:t>
      </w:r>
    </w:p>
    <w:p w:rsidR="00872292" w:rsidRPr="0081399F" w:rsidRDefault="00872292" w:rsidP="00872292">
      <w:pPr>
        <w:ind w:firstLine="709"/>
        <w:jc w:val="both"/>
        <w:rPr>
          <w:b/>
          <w:bCs/>
        </w:rPr>
      </w:pPr>
      <w:r w:rsidRPr="0081399F">
        <w:rPr>
          <w:b/>
          <w:bCs/>
        </w:rPr>
        <w:t xml:space="preserve">Структура реферата: </w:t>
      </w:r>
    </w:p>
    <w:p w:rsidR="00872292" w:rsidRPr="0081399F" w:rsidRDefault="00872292" w:rsidP="00872292">
      <w:pPr>
        <w:ind w:firstLine="709"/>
        <w:jc w:val="both"/>
      </w:pPr>
      <w:r w:rsidRPr="0081399F">
        <w:t xml:space="preserve">1) титульный лист; </w:t>
      </w:r>
    </w:p>
    <w:p w:rsidR="00872292" w:rsidRPr="0081399F" w:rsidRDefault="00872292" w:rsidP="00872292">
      <w:pPr>
        <w:ind w:firstLine="709"/>
        <w:jc w:val="both"/>
      </w:pPr>
      <w:r w:rsidRPr="0081399F">
        <w:t>2) план работы с указанием страниц каждого вопроса, подвопроса (пункта);</w:t>
      </w:r>
    </w:p>
    <w:p w:rsidR="00872292" w:rsidRPr="0081399F" w:rsidRDefault="00872292" w:rsidP="00872292">
      <w:pPr>
        <w:ind w:firstLine="709"/>
        <w:jc w:val="both"/>
      </w:pPr>
      <w:r w:rsidRPr="0081399F">
        <w:t>3) введение;</w:t>
      </w:r>
    </w:p>
    <w:p w:rsidR="00872292" w:rsidRPr="0081399F" w:rsidRDefault="00872292" w:rsidP="00872292">
      <w:pPr>
        <w:ind w:firstLine="709"/>
        <w:jc w:val="both"/>
      </w:pPr>
      <w:r w:rsidRPr="0081399F"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872292" w:rsidRPr="0081399F" w:rsidRDefault="00872292" w:rsidP="00872292">
      <w:pPr>
        <w:ind w:firstLine="709"/>
        <w:jc w:val="both"/>
      </w:pPr>
      <w:r w:rsidRPr="0081399F">
        <w:t>5) заключение;</w:t>
      </w:r>
    </w:p>
    <w:p w:rsidR="00872292" w:rsidRPr="0081399F" w:rsidRDefault="00872292" w:rsidP="00872292">
      <w:pPr>
        <w:ind w:firstLine="709"/>
        <w:jc w:val="both"/>
      </w:pPr>
      <w:r w:rsidRPr="0081399F">
        <w:t>6) список использованной литературы;</w:t>
      </w:r>
    </w:p>
    <w:p w:rsidR="00872292" w:rsidRPr="0081399F" w:rsidRDefault="00872292" w:rsidP="00872292">
      <w:pPr>
        <w:ind w:firstLine="709"/>
        <w:jc w:val="both"/>
      </w:pPr>
      <w:r w:rsidRPr="0081399F">
        <w:t>7) приложения, которые состоят из таблиц, диаграмм, графиков, рисунков, схем (необязательная часть реферата).</w:t>
      </w:r>
    </w:p>
    <w:p w:rsidR="00872292" w:rsidRPr="0081399F" w:rsidRDefault="00872292" w:rsidP="00872292">
      <w:pPr>
        <w:ind w:firstLine="709"/>
        <w:jc w:val="both"/>
      </w:pPr>
      <w:r w:rsidRPr="0081399F">
        <w:rPr>
          <w:iCs/>
        </w:rPr>
        <w:t>Приложения располагаются последовательно, согласно заголовкам, отражающим их содержание.</w:t>
      </w:r>
    </w:p>
    <w:p w:rsidR="00872292" w:rsidRDefault="00872292" w:rsidP="00872292">
      <w:pPr>
        <w:ind w:firstLine="709"/>
        <w:jc w:val="both"/>
      </w:pPr>
      <w:r w:rsidRPr="0081399F"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872292" w:rsidRPr="0081399F" w:rsidRDefault="00872292" w:rsidP="00872292">
      <w:pPr>
        <w:ind w:firstLine="709"/>
        <w:jc w:val="both"/>
      </w:pPr>
    </w:p>
    <w:p w:rsidR="00872292" w:rsidRDefault="00872292" w:rsidP="00872292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 xml:space="preserve">Критерии и показатели, используемые при оценивании учебного реферата </w:t>
      </w:r>
    </w:p>
    <w:p w:rsidR="00872292" w:rsidRPr="0081399F" w:rsidRDefault="00872292" w:rsidP="00872292">
      <w:pPr>
        <w:jc w:val="center"/>
        <w:outlineLvl w:val="0"/>
        <w:rPr>
          <w:b/>
          <w:bCs/>
          <w:kern w:val="36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7087"/>
      </w:tblGrid>
      <w:tr w:rsidR="00872292" w:rsidRPr="0081399F" w:rsidTr="00FF768B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pPr>
              <w:ind w:firstLine="709"/>
              <w:jc w:val="both"/>
            </w:pPr>
            <w:r w:rsidRPr="0081399F">
              <w:t xml:space="preserve">Критерии 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pPr>
              <w:ind w:firstLine="709"/>
              <w:jc w:val="center"/>
            </w:pPr>
            <w:r w:rsidRPr="0081399F">
              <w:t>Показатели</w:t>
            </w:r>
          </w:p>
        </w:tc>
      </w:tr>
      <w:tr w:rsidR="00872292" w:rsidRPr="0081399F" w:rsidTr="00FF768B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 xml:space="preserve">1.Новизна реферированного текста </w:t>
            </w:r>
          </w:p>
          <w:p w:rsidR="00872292" w:rsidRPr="0081399F" w:rsidRDefault="00872292" w:rsidP="00FF768B">
            <w:r w:rsidRPr="0081399F"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- актуальность проблемы и темы;</w:t>
            </w:r>
            <w:r w:rsidRPr="0081399F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81399F">
              <w:br/>
              <w:t>- наличие авторской позиции, самостоятельность суждений.</w:t>
            </w:r>
          </w:p>
        </w:tc>
      </w:tr>
      <w:tr w:rsidR="00872292" w:rsidRPr="0081399F" w:rsidTr="00FF768B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2. Степень раскрытия сущности проблемы</w:t>
            </w:r>
            <w:r w:rsidRPr="0081399F">
              <w:br/>
              <w:t>Макс. - 30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- соответствие плана теме реферата;</w:t>
            </w:r>
            <w:r w:rsidRPr="0081399F">
              <w:br/>
              <w:t>- соответствие содержания теме и плану реферата;</w:t>
            </w:r>
            <w:r w:rsidRPr="0081399F">
              <w:br/>
              <w:t>- полнота и глубина раскрытия основных понятий проблемы;</w:t>
            </w:r>
            <w:r w:rsidRPr="0081399F">
              <w:br/>
              <w:t>- обоснованность способов и методов работы с материалом;</w:t>
            </w:r>
            <w:r w:rsidRPr="0081399F">
              <w:br/>
              <w:t>- умение работать с литературой, систематизировать и структурировать материал;</w:t>
            </w:r>
            <w:r w:rsidRPr="0081399F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872292" w:rsidRPr="0081399F" w:rsidTr="00FF768B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3. Обоснованность выбора источников</w:t>
            </w:r>
            <w:r w:rsidRPr="0081399F">
              <w:br/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- круг, полнота использования литературных источников по проблеме;</w:t>
            </w:r>
            <w:r w:rsidRPr="0081399F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872292" w:rsidRPr="0081399F" w:rsidTr="00FF768B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4. Соблюдение требований к оформлению 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- правильное оформление ссылок на используемую литературу;</w:t>
            </w:r>
            <w:r w:rsidRPr="0081399F">
              <w:br/>
              <w:t>- грамотность и культура изложения;</w:t>
            </w:r>
            <w:r w:rsidRPr="0081399F">
              <w:br/>
              <w:t>- владение терминологией и понятийным аппаратом проблемы;</w:t>
            </w:r>
            <w:r w:rsidRPr="0081399F">
              <w:br/>
              <w:t>- соблюдение требований к объему реферата;</w:t>
            </w:r>
            <w:r w:rsidRPr="0081399F">
              <w:br/>
              <w:t>- культура оформления: выделение абзацев.</w:t>
            </w:r>
          </w:p>
        </w:tc>
      </w:tr>
      <w:tr w:rsidR="00872292" w:rsidRPr="0081399F" w:rsidTr="00FF768B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 xml:space="preserve">5. Грамотность </w:t>
            </w:r>
          </w:p>
          <w:p w:rsidR="00872292" w:rsidRPr="0081399F" w:rsidRDefault="00872292" w:rsidP="00FF768B">
            <w:r w:rsidRPr="0081399F">
              <w:t>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92" w:rsidRPr="0081399F" w:rsidRDefault="00872292" w:rsidP="00FF768B">
            <w:r w:rsidRPr="0081399F">
              <w:t>- отсутствие орфографических и синтаксических ошибок, стилистических погрешностей;</w:t>
            </w:r>
            <w:r w:rsidRPr="0081399F">
              <w:br/>
              <w:t>- отсутствие опечаток, сокращений слов, кроме общепринятых;</w:t>
            </w:r>
            <w:r w:rsidRPr="0081399F">
              <w:br/>
              <w:t>- литературный стиль.</w:t>
            </w:r>
          </w:p>
        </w:tc>
      </w:tr>
    </w:tbl>
    <w:p w:rsidR="00872292" w:rsidRDefault="00872292" w:rsidP="00872292">
      <w:pPr>
        <w:ind w:firstLine="709"/>
        <w:jc w:val="both"/>
        <w:rPr>
          <w:b/>
          <w:bCs/>
        </w:rPr>
      </w:pPr>
    </w:p>
    <w:p w:rsidR="00872292" w:rsidRDefault="00872292" w:rsidP="00872292">
      <w:pPr>
        <w:ind w:firstLine="709"/>
        <w:jc w:val="both"/>
        <w:rPr>
          <w:b/>
          <w:bCs/>
        </w:rPr>
      </w:pPr>
      <w:r w:rsidRPr="0081399F">
        <w:rPr>
          <w:b/>
          <w:bCs/>
        </w:rPr>
        <w:t>Оценивание реферата</w:t>
      </w:r>
    </w:p>
    <w:p w:rsidR="00872292" w:rsidRPr="0081399F" w:rsidRDefault="00872292" w:rsidP="00872292">
      <w:pPr>
        <w:ind w:firstLine="709"/>
        <w:jc w:val="both"/>
        <w:rPr>
          <w:b/>
          <w:bCs/>
        </w:rPr>
      </w:pPr>
    </w:p>
    <w:p w:rsidR="00872292" w:rsidRPr="0081399F" w:rsidRDefault="00872292" w:rsidP="00872292">
      <w:pPr>
        <w:ind w:firstLine="709"/>
        <w:jc w:val="both"/>
      </w:pPr>
      <w:r w:rsidRPr="0081399F">
        <w:t xml:space="preserve">Реферат оценивается по 100 балльной шкале, балы переводятся в оценки успеваемости следующим образом: </w:t>
      </w:r>
    </w:p>
    <w:p w:rsidR="00872292" w:rsidRPr="0081399F" w:rsidRDefault="00872292" w:rsidP="00872292">
      <w:pPr>
        <w:ind w:firstLine="709"/>
        <w:jc w:val="both"/>
      </w:pPr>
      <w:r w:rsidRPr="0081399F">
        <w:t xml:space="preserve">• 86 – 100 баллов – «отлично»; </w:t>
      </w:r>
    </w:p>
    <w:p w:rsidR="00872292" w:rsidRPr="0081399F" w:rsidRDefault="00872292" w:rsidP="00872292">
      <w:pPr>
        <w:ind w:firstLine="709"/>
        <w:jc w:val="both"/>
      </w:pPr>
      <w:r w:rsidRPr="0081399F">
        <w:t xml:space="preserve">• 70 – 75 баллов – «хорошо»; </w:t>
      </w:r>
    </w:p>
    <w:p w:rsidR="00872292" w:rsidRPr="0081399F" w:rsidRDefault="00872292" w:rsidP="00872292">
      <w:pPr>
        <w:ind w:firstLine="709"/>
        <w:jc w:val="both"/>
      </w:pPr>
      <w:r w:rsidRPr="0081399F">
        <w:t>• 51 – 69 баллов – «удовлетворительно;</w:t>
      </w:r>
    </w:p>
    <w:p w:rsidR="00872292" w:rsidRPr="0081399F" w:rsidRDefault="00872292" w:rsidP="00872292">
      <w:pPr>
        <w:ind w:firstLine="709"/>
        <w:jc w:val="both"/>
      </w:pPr>
      <w:r w:rsidRPr="0081399F">
        <w:t>• мене 51 балла – «неудовлетворительно».</w:t>
      </w:r>
    </w:p>
    <w:p w:rsidR="00872292" w:rsidRPr="0081399F" w:rsidRDefault="00872292" w:rsidP="00872292">
      <w:pPr>
        <w:ind w:firstLine="709"/>
        <w:jc w:val="both"/>
      </w:pPr>
      <w:r w:rsidRPr="0081399F">
        <w:t>Баллы учитываются в процессе текущей оценки знаний программного материала.</w:t>
      </w:r>
    </w:p>
    <w:p w:rsidR="00872292" w:rsidRDefault="00872292" w:rsidP="00872292">
      <w:pPr>
        <w:pStyle w:val="ab"/>
        <w:spacing w:after="0"/>
        <w:ind w:left="390"/>
        <w:jc w:val="center"/>
        <w:rPr>
          <w:b/>
          <w:color w:val="000000"/>
          <w:lang w:eastAsia="zh-CN"/>
        </w:rPr>
      </w:pPr>
    </w:p>
    <w:p w:rsidR="00872292" w:rsidRPr="0081399F" w:rsidRDefault="00872292" w:rsidP="00872292">
      <w:pPr>
        <w:pStyle w:val="ab"/>
        <w:spacing w:after="0"/>
        <w:ind w:left="390"/>
        <w:jc w:val="center"/>
        <w:rPr>
          <w:b/>
          <w:color w:val="000000"/>
          <w:lang w:eastAsia="zh-CN"/>
        </w:rPr>
      </w:pPr>
      <w:r w:rsidRPr="0081399F">
        <w:rPr>
          <w:b/>
          <w:color w:val="000000"/>
          <w:lang w:eastAsia="zh-CN"/>
        </w:rPr>
        <w:t xml:space="preserve">Темы </w:t>
      </w:r>
    </w:p>
    <w:p w:rsidR="00872292" w:rsidRPr="0081399F" w:rsidRDefault="00872292" w:rsidP="00872292">
      <w:pPr>
        <w:pStyle w:val="ab"/>
        <w:numPr>
          <w:ilvl w:val="0"/>
          <w:numId w:val="6"/>
        </w:numPr>
        <w:spacing w:after="0"/>
        <w:jc w:val="both"/>
        <w:rPr>
          <w:color w:val="000000"/>
          <w:lang w:eastAsia="zh-CN"/>
        </w:rPr>
      </w:pPr>
      <w:r w:rsidRPr="0081399F">
        <w:rPr>
          <w:color w:val="000000"/>
          <w:lang w:eastAsia="zh-CN"/>
        </w:rPr>
        <w:t>Исторические этапы развития анатомии.</w:t>
      </w:r>
    </w:p>
    <w:p w:rsidR="00872292" w:rsidRPr="0081399F" w:rsidRDefault="00872292" w:rsidP="00872292">
      <w:pPr>
        <w:pStyle w:val="ab"/>
        <w:numPr>
          <w:ilvl w:val="0"/>
          <w:numId w:val="6"/>
        </w:numPr>
        <w:spacing w:after="0"/>
        <w:jc w:val="both"/>
        <w:rPr>
          <w:color w:val="000000"/>
          <w:lang w:eastAsia="zh-CN"/>
        </w:rPr>
      </w:pPr>
      <w:r w:rsidRPr="0081399F">
        <w:rPr>
          <w:color w:val="000000"/>
          <w:lang w:eastAsia="zh-CN"/>
        </w:rPr>
        <w:t>История развития анатомической номенклатуры.</w:t>
      </w:r>
    </w:p>
    <w:p w:rsidR="00872292" w:rsidRPr="0081399F" w:rsidRDefault="00872292" w:rsidP="00872292">
      <w:pPr>
        <w:pStyle w:val="ab"/>
        <w:numPr>
          <w:ilvl w:val="0"/>
          <w:numId w:val="6"/>
        </w:numPr>
        <w:spacing w:after="0"/>
        <w:jc w:val="both"/>
        <w:rPr>
          <w:color w:val="000000"/>
          <w:lang w:eastAsia="zh-CN"/>
        </w:rPr>
      </w:pPr>
      <w:r w:rsidRPr="0081399F">
        <w:rPr>
          <w:color w:val="000000"/>
          <w:spacing w:val="-8"/>
        </w:rPr>
        <w:t>Общие понятия о клетке, ее строение и функции.</w:t>
      </w:r>
    </w:p>
    <w:p w:rsidR="00872292" w:rsidRPr="0081399F" w:rsidRDefault="00872292" w:rsidP="0087229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5"/>
        </w:rPr>
      </w:pPr>
      <w:r w:rsidRPr="0081399F">
        <w:rPr>
          <w:color w:val="000000"/>
          <w:spacing w:val="1"/>
        </w:rPr>
        <w:t xml:space="preserve">Виды равновесия тела человека. </w:t>
      </w:r>
      <w:r w:rsidRPr="0081399F">
        <w:rPr>
          <w:bCs/>
          <w:color w:val="000000"/>
          <w:spacing w:val="1"/>
        </w:rPr>
        <w:t xml:space="preserve">Условия </w:t>
      </w:r>
      <w:r w:rsidRPr="0081399F">
        <w:rPr>
          <w:color w:val="000000"/>
          <w:spacing w:val="1"/>
        </w:rPr>
        <w:t xml:space="preserve">равновесия. Понятие угла. </w:t>
      </w:r>
      <w:r w:rsidRPr="0081399F">
        <w:rPr>
          <w:color w:val="000000"/>
        </w:rPr>
        <w:t>устойчивости. Примеры из спортивной практики.</w:t>
      </w:r>
      <w:r w:rsidRPr="0081399F">
        <w:rPr>
          <w:color w:val="000000"/>
          <w:spacing w:val="1"/>
        </w:rPr>
        <w:t xml:space="preserve"> </w:t>
      </w:r>
    </w:p>
    <w:p w:rsidR="00872292" w:rsidRPr="0081399F" w:rsidRDefault="00872292" w:rsidP="0087229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5"/>
        </w:rPr>
      </w:pPr>
      <w:r w:rsidRPr="0081399F">
        <w:rPr>
          <w:color w:val="000000"/>
          <w:spacing w:val="1"/>
        </w:rPr>
        <w:t>Общий центр тяжести тела человека. Половые и возрастные особен</w:t>
      </w:r>
      <w:r w:rsidRPr="0081399F">
        <w:rPr>
          <w:color w:val="000000"/>
          <w:spacing w:val="1"/>
        </w:rPr>
        <w:softHyphen/>
      </w:r>
      <w:r w:rsidRPr="0081399F">
        <w:rPr>
          <w:color w:val="000000"/>
          <w:spacing w:val="-1"/>
        </w:rPr>
        <w:t>ности его местоположения.</w:t>
      </w:r>
    </w:p>
    <w:p w:rsidR="00872292" w:rsidRPr="0081399F" w:rsidRDefault="00872292" w:rsidP="0087229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Положение общего центра тяжести человека при ходьбе и беге.</w:t>
      </w:r>
    </w:p>
    <w:p w:rsidR="00872292" w:rsidRPr="0081399F" w:rsidRDefault="00872292" w:rsidP="0087229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Анатомический анализ положения вертикальная стойка.</w:t>
      </w:r>
    </w:p>
    <w:p w:rsidR="00872292" w:rsidRPr="0081399F" w:rsidRDefault="00872292" w:rsidP="00872292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714" w:hanging="357"/>
        <w:rPr>
          <w:color w:val="000000"/>
          <w:spacing w:val="-8"/>
        </w:rPr>
      </w:pPr>
      <w:r w:rsidRPr="0081399F">
        <w:rPr>
          <w:color w:val="000000"/>
        </w:rPr>
        <w:t>Анатомический анализ положения вис на руках.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Общий план строения сустава.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z w:val="24"/>
          <w:szCs w:val="24"/>
        </w:rPr>
        <w:t>Алгоритм суставов.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Факторы, укрепляющие сустав.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z w:val="24"/>
          <w:szCs w:val="24"/>
        </w:rPr>
        <w:t>Классификация суставов.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1399F">
        <w:rPr>
          <w:rFonts w:ascii="Times New Roman" w:hAnsi="Times New Roman"/>
          <w:color w:val="000000"/>
          <w:sz w:val="24"/>
          <w:szCs w:val="24"/>
        </w:rPr>
        <w:t>Плечевой сустав. Строение костей, образующих сустав. Мышцы, уча</w:t>
      </w:r>
      <w:r w:rsidRPr="0081399F">
        <w:rPr>
          <w:rFonts w:ascii="Times New Roman" w:hAnsi="Times New Roman"/>
          <w:color w:val="000000"/>
          <w:sz w:val="24"/>
          <w:szCs w:val="24"/>
        </w:rPr>
        <w:softHyphen/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ствующие в движении плеча.</w:t>
      </w:r>
    </w:p>
    <w:p w:rsidR="00872292" w:rsidRPr="0081399F" w:rsidRDefault="00872292" w:rsidP="00872292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-11"/>
          <w:sz w:val="24"/>
          <w:szCs w:val="24"/>
        </w:rPr>
        <w:t>.</w:t>
      </w:r>
      <w:r w:rsidRPr="0081399F">
        <w:rPr>
          <w:rFonts w:ascii="Times New Roman" w:hAnsi="Times New Roman"/>
          <w:color w:val="000000"/>
          <w:spacing w:val="4"/>
          <w:sz w:val="24"/>
          <w:szCs w:val="24"/>
        </w:rPr>
        <w:t xml:space="preserve">Локтевой сустав. Суставы, образующие локтевой сустав и мышцы, </w:t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участвующие в движении предплечья.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 xml:space="preserve">Лучезапястный сустав. </w:t>
      </w:r>
      <w:r w:rsidRPr="0081399F">
        <w:rPr>
          <w:rFonts w:ascii="Times New Roman" w:hAnsi="Times New Roman"/>
          <w:bCs/>
          <w:color w:val="000000"/>
          <w:spacing w:val="3"/>
          <w:sz w:val="24"/>
          <w:szCs w:val="24"/>
        </w:rPr>
        <w:t>Кости</w:t>
      </w:r>
      <w:r w:rsidRPr="0081399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>образующие сустав. Мышцы, участ</w:t>
      </w: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вующие в движении кисти.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1"/>
          <w:sz w:val="24"/>
          <w:szCs w:val="24"/>
        </w:rPr>
        <w:t>Тазобедренный сустав. Строение костей, образующих сустав. Мыш</w:t>
      </w:r>
      <w:r w:rsidRPr="0081399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цы, участвующие в движении бедра.</w:t>
      </w:r>
    </w:p>
    <w:p w:rsidR="00872292" w:rsidRPr="0081399F" w:rsidRDefault="00872292" w:rsidP="00872292">
      <w:pPr>
        <w:pStyle w:val="a6"/>
        <w:numPr>
          <w:ilvl w:val="0"/>
          <w:numId w:val="6"/>
        </w:numPr>
        <w:shd w:val="clear" w:color="auto" w:fill="FFFFFF"/>
        <w:tabs>
          <w:tab w:val="left" w:pos="878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Коленный сустав. Строение костей, образующих сустав. Мышцы, </w:t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участвующие в движении голени.</w:t>
      </w:r>
    </w:p>
    <w:p w:rsidR="00872292" w:rsidRDefault="00872292" w:rsidP="00872292">
      <w:pPr>
        <w:pStyle w:val="ab"/>
        <w:spacing w:after="0"/>
        <w:ind w:left="360"/>
        <w:jc w:val="both"/>
        <w:rPr>
          <w:color w:val="000000"/>
          <w:lang w:eastAsia="zh-CN"/>
        </w:rPr>
      </w:pPr>
    </w:p>
    <w:p w:rsidR="00872292" w:rsidRPr="0081399F" w:rsidRDefault="00872292" w:rsidP="00872292">
      <w:pPr>
        <w:pStyle w:val="ab"/>
        <w:spacing w:after="0"/>
        <w:ind w:left="360"/>
        <w:jc w:val="both"/>
        <w:rPr>
          <w:color w:val="000000"/>
          <w:lang w:eastAsia="zh-CN"/>
        </w:rPr>
      </w:pPr>
    </w:p>
    <w:p w:rsidR="00872292" w:rsidRDefault="00872292" w:rsidP="00872292">
      <w:pPr>
        <w:ind w:firstLine="567"/>
        <w:jc w:val="both"/>
      </w:pPr>
      <w:r w:rsidRPr="0081399F">
        <w:rPr>
          <w:b/>
        </w:rPr>
        <w:t xml:space="preserve">Критерии оценки </w:t>
      </w:r>
      <w:r w:rsidRPr="0081399F">
        <w:rPr>
          <w:b/>
          <w:i/>
          <w:iCs/>
        </w:rPr>
        <w:t>конспектов и конспект-планов</w:t>
      </w:r>
      <w:r w:rsidRPr="0081399F">
        <w:t>: «отлично» ставится, если текст работы логически выстроен и точно изложен, ясен весь ход рассуждения. Имеются ответы на все поставленные вопросы, и они изложены научным языком, с применением терминологии, принятой в изу</w:t>
      </w:r>
      <w:r w:rsidRPr="0081399F">
        <w:softHyphen/>
        <w:t>чаемой дисциплине. Ответ на каждый вопрос заканчиваться выводом, сокращения слов в тексте отсутствуют. Оценка «хорошо» ставится, если тема раскрыта, но допущены несущественные ошибки. «Удовлетворительно» – если тема описана не полностью,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 Не представлены необходимые таблицы и схемы. Иначе, студент получает оценку «неудовлетворительно».</w:t>
      </w:r>
    </w:p>
    <w:p w:rsidR="00872292" w:rsidRPr="0081399F" w:rsidRDefault="00872292" w:rsidP="00872292">
      <w:pPr>
        <w:ind w:firstLine="567"/>
        <w:jc w:val="both"/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jc w:val="center"/>
        <w:rPr>
          <w:b/>
        </w:rPr>
      </w:pPr>
      <w:r w:rsidRPr="0081399F">
        <w:rPr>
          <w:b/>
        </w:rPr>
        <w:t>Темы для составления конспектов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8"/>
        </w:rPr>
        <w:t>1.Общие понятия о клетке, ее строение и функции.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 xml:space="preserve"> 2.Отделы скелета человека.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color w:val="000000"/>
          <w:spacing w:val="-10"/>
        </w:rPr>
      </w:pPr>
      <w:r w:rsidRPr="0081399F">
        <w:rPr>
          <w:color w:val="000000"/>
          <w:spacing w:val="-1"/>
        </w:rPr>
        <w:t>3.Строение кости как органа.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0"/>
          <w:tab w:val="left" w:pos="142"/>
          <w:tab w:val="left" w:pos="426"/>
          <w:tab w:val="left" w:pos="821"/>
        </w:tabs>
        <w:autoSpaceDE w:val="0"/>
        <w:autoSpaceDN w:val="0"/>
        <w:adjustRightInd w:val="0"/>
        <w:rPr>
          <w:color w:val="000000"/>
          <w:spacing w:val="-14"/>
        </w:rPr>
      </w:pPr>
      <w:r w:rsidRPr="0081399F">
        <w:rPr>
          <w:color w:val="000000"/>
          <w:spacing w:val="-1"/>
        </w:rPr>
        <w:t>4.Классификация соединений костей.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5.Общий план строения сустава.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 w:rsidRPr="0081399F">
        <w:rPr>
          <w:color w:val="000000"/>
        </w:rPr>
        <w:t>6.</w:t>
      </w:r>
      <w:r w:rsidRPr="0081399F">
        <w:rPr>
          <w:color w:val="000000"/>
          <w:spacing w:val="-1"/>
        </w:rPr>
        <w:t xml:space="preserve"> Позвоночный столб. Строение и функциональное значение.</w:t>
      </w:r>
    </w:p>
    <w:p w:rsidR="00872292" w:rsidRPr="0081399F" w:rsidRDefault="00872292" w:rsidP="00872292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1"/>
        </w:rPr>
      </w:pPr>
      <w:r w:rsidRPr="0081399F">
        <w:rPr>
          <w:color w:val="000000"/>
          <w:spacing w:val="-1"/>
        </w:rPr>
        <w:t>Соединения позвоночного столба.</w:t>
      </w:r>
    </w:p>
    <w:p w:rsidR="00872292" w:rsidRPr="0081399F" w:rsidRDefault="00872292" w:rsidP="00872292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4"/>
        </w:rPr>
      </w:pPr>
      <w:r w:rsidRPr="0081399F">
        <w:rPr>
          <w:color w:val="000000"/>
          <w:spacing w:val="-1"/>
        </w:rPr>
        <w:t>Факторы, влияющие на подвижность в суставе.</w:t>
      </w:r>
    </w:p>
    <w:p w:rsidR="00872292" w:rsidRPr="0081399F" w:rsidRDefault="00872292" w:rsidP="00872292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5"/>
        </w:rPr>
      </w:pPr>
      <w:r w:rsidRPr="0081399F">
        <w:rPr>
          <w:color w:val="000000"/>
          <w:spacing w:val="1"/>
        </w:rPr>
        <w:t xml:space="preserve"> Виды равновесия тела человека. </w:t>
      </w:r>
      <w:r w:rsidRPr="0081399F">
        <w:rPr>
          <w:bCs/>
          <w:color w:val="000000"/>
          <w:spacing w:val="1"/>
        </w:rPr>
        <w:t xml:space="preserve">Условия </w:t>
      </w:r>
      <w:r w:rsidRPr="0081399F">
        <w:rPr>
          <w:color w:val="000000"/>
          <w:spacing w:val="1"/>
        </w:rPr>
        <w:t xml:space="preserve">равновесия. Понятие угла. </w:t>
      </w:r>
      <w:r w:rsidRPr="0081399F">
        <w:rPr>
          <w:color w:val="000000"/>
        </w:rPr>
        <w:t>устойчивости. Примеры из спортивной практики.</w:t>
      </w:r>
      <w:r w:rsidRPr="0081399F">
        <w:rPr>
          <w:color w:val="000000"/>
          <w:spacing w:val="1"/>
        </w:rPr>
        <w:t xml:space="preserve"> </w:t>
      </w:r>
    </w:p>
    <w:p w:rsidR="00872292" w:rsidRPr="0081399F" w:rsidRDefault="00872292" w:rsidP="00872292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0"/>
        </w:rPr>
      </w:pPr>
      <w:r w:rsidRPr="0081399F">
        <w:rPr>
          <w:color w:val="000000"/>
        </w:rPr>
        <w:t>Классификация мышц.</w:t>
      </w:r>
    </w:p>
    <w:p w:rsidR="00872292" w:rsidRPr="0081399F" w:rsidRDefault="00872292" w:rsidP="00872292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1"/>
        </w:rPr>
      </w:pPr>
      <w:r w:rsidRPr="0081399F">
        <w:rPr>
          <w:color w:val="000000"/>
          <w:spacing w:val="-1"/>
        </w:rPr>
        <w:t>Строение скелетной мышцы как органа.</w:t>
      </w:r>
    </w:p>
    <w:p w:rsidR="00872292" w:rsidRPr="0081399F" w:rsidRDefault="00872292" w:rsidP="00872292">
      <w:pPr>
        <w:shd w:val="clear" w:color="auto" w:fill="FFFFFF"/>
        <w:tabs>
          <w:tab w:val="left" w:pos="893"/>
        </w:tabs>
      </w:pPr>
      <w:r w:rsidRPr="0081399F">
        <w:rPr>
          <w:color w:val="000000"/>
          <w:spacing w:val="-10"/>
        </w:rPr>
        <w:t>24.</w:t>
      </w:r>
      <w:r w:rsidRPr="0081399F">
        <w:rPr>
          <w:color w:val="000000"/>
        </w:rPr>
        <w:tab/>
      </w:r>
      <w:r w:rsidRPr="0081399F">
        <w:rPr>
          <w:color w:val="000000"/>
          <w:spacing w:val="5"/>
        </w:rPr>
        <w:t xml:space="preserve">Мышцы, образующие брюшной пресс. Функциональное значение </w:t>
      </w:r>
      <w:r w:rsidRPr="0081399F">
        <w:rPr>
          <w:color w:val="000000"/>
          <w:spacing w:val="-1"/>
        </w:rPr>
        <w:t>брюшного пресса.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25.Строение и функции диафрагмы.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"/>
        </w:rPr>
      </w:pPr>
      <w:r w:rsidRPr="0081399F">
        <w:rPr>
          <w:color w:val="000000"/>
          <w:spacing w:val="-1"/>
        </w:rPr>
        <w:t>26.Факторы, влияющие на силу мышц. Мышечный тонус.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27.Общее понятие о внутренних органах. Классификация внутренних   органов по строению и функции: полые и паренхиматозные.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2"/>
        </w:rPr>
        <w:t xml:space="preserve">28.Отделы пищеварительного тракта и особенности строения стенки </w:t>
      </w:r>
      <w:r w:rsidRPr="0081399F">
        <w:rPr>
          <w:color w:val="000000"/>
          <w:spacing w:val="-1"/>
        </w:rPr>
        <w:t>каждого отдела.</w:t>
      </w:r>
    </w:p>
    <w:p w:rsidR="00872292" w:rsidRPr="0081399F" w:rsidRDefault="00872292" w:rsidP="00872292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0"/>
        <w:rPr>
          <w:color w:val="000000"/>
          <w:spacing w:val="-8"/>
        </w:rPr>
      </w:pPr>
      <w:r w:rsidRPr="0081399F">
        <w:rPr>
          <w:color w:val="000000"/>
          <w:spacing w:val="-1"/>
        </w:rPr>
        <w:t>Строение стенки полого внутреннего органа.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30.Отделы толстого кишечника. Отличие толстого кишечника от тон</w:t>
      </w:r>
      <w:r w:rsidRPr="0081399F">
        <w:rPr>
          <w:color w:val="000000"/>
        </w:rPr>
        <w:softHyphen/>
      </w:r>
      <w:r w:rsidRPr="0081399F">
        <w:rPr>
          <w:color w:val="000000"/>
          <w:spacing w:val="-1"/>
        </w:rPr>
        <w:t>кого по строению.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31.Внутренне строение почки.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32.Особенности строения стенки воздухоносных путей.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33.Строение легких.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34.Строение, функции и проекция гортани.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35.Классификация сердечно-сосудистой системы. Артерии и вены.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3"/>
        </w:rPr>
        <w:t>36Строение аорты. Области кровоснабжения от ее частей (восходя</w:t>
      </w:r>
      <w:r w:rsidRPr="0081399F">
        <w:rPr>
          <w:color w:val="000000"/>
          <w:spacing w:val="3"/>
        </w:rPr>
        <w:softHyphen/>
      </w:r>
      <w:r w:rsidRPr="0081399F">
        <w:rPr>
          <w:color w:val="000000"/>
          <w:spacing w:val="-1"/>
        </w:rPr>
        <w:t>щей, дуги и нисходящей).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37.Система верхней полой вены.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38. Система воротной зоны.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39.Внутреннее строение сердца.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 xml:space="preserve"> 40.Круги кровообращения и их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 xml:space="preserve"> 41.Сосуды, отходящие от дуги аорты и области их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 xml:space="preserve"> 42.Кровоснабжение и иннервация сердца.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1"/>
        </w:rPr>
        <w:t>43.Общее понятие о нервной системе</w:t>
      </w:r>
      <w:r w:rsidRPr="0081399F">
        <w:rPr>
          <w:color w:val="000000"/>
          <w:spacing w:val="-1"/>
        </w:rPr>
        <w:t>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44.Классификация нейронов. Классификация рецепторов.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4"/>
        </w:rPr>
        <w:t>45.Отделы головного мозга. Желудочки головного мозга и их топо</w:t>
      </w:r>
      <w:r w:rsidRPr="0081399F">
        <w:rPr>
          <w:color w:val="000000"/>
          <w:spacing w:val="4"/>
        </w:rPr>
        <w:softHyphen/>
      </w:r>
      <w:r w:rsidRPr="0081399F">
        <w:rPr>
          <w:color w:val="000000"/>
          <w:spacing w:val="-3"/>
        </w:rPr>
        <w:t>графия.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46.Строение спинного мозга и его функции.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47.Проводящие пути ЦНС: их классификация и общая характеристика проекционных и чувствительных путей.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"/>
        </w:rPr>
      </w:pPr>
      <w:r w:rsidRPr="0081399F">
        <w:rPr>
          <w:color w:val="000000"/>
          <w:spacing w:val="-1"/>
        </w:rPr>
        <w:t>48.Общая характеристика желез внутренней секреции.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Default="00872292" w:rsidP="0087229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72292" w:rsidRPr="008366E3" w:rsidRDefault="00872292" w:rsidP="00872292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>Анатомия как наука и предмет преподавания, Ее значение для тренеров  и преподавател</w:t>
      </w:r>
      <w:r w:rsidRPr="0081399F">
        <w:rPr>
          <w:rFonts w:ascii="Times New Roman" w:hAnsi="Times New Roman"/>
          <w:color w:val="000000"/>
          <w:spacing w:val="6"/>
          <w:sz w:val="24"/>
          <w:szCs w:val="24"/>
        </w:rPr>
        <w:t>ей физической культуры и спорта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Общее понятие о клетке.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Виды тканей. Строение   и функция соединительной ткани.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Развитие организма. Этапы развития. Возрастная периодизация.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Виды тканей. Строение и функция эпителиальной ткани.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6"/>
          <w:sz w:val="24"/>
          <w:szCs w:val="24"/>
        </w:rPr>
        <w:t>Части, поверхности, области тела человека. Плоскости симметрии, оси вращения.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>Строение кости как органа. Строение длинных трубчатых костей.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Химические и физические свойства костей.</w:t>
      </w:r>
    </w:p>
    <w:p w:rsidR="00872292" w:rsidRPr="0081399F" w:rsidRDefault="00872292" w:rsidP="0087229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Развитие </w:t>
      </w:r>
      <w:r w:rsidRPr="0081399F">
        <w:rPr>
          <w:color w:val="000000"/>
          <w:spacing w:val="5"/>
          <w:sz w:val="24"/>
          <w:szCs w:val="24"/>
        </w:rPr>
        <w:t xml:space="preserve">и </w:t>
      </w: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рост костей. Надкостница, ее строение и значение</w:t>
      </w:r>
      <w:r w:rsidRPr="0081399F">
        <w:rPr>
          <w:color w:val="000000"/>
          <w:spacing w:val="5"/>
          <w:sz w:val="24"/>
          <w:szCs w:val="24"/>
        </w:rPr>
        <w:t>.</w:t>
      </w:r>
    </w:p>
    <w:p w:rsidR="00872292" w:rsidRPr="0081399F" w:rsidRDefault="00872292" w:rsidP="00872292">
      <w:pPr>
        <w:shd w:val="clear" w:color="auto" w:fill="FFFFFF"/>
        <w:tabs>
          <w:tab w:val="left" w:pos="389"/>
        </w:tabs>
        <w:ind w:left="720" w:right="-5" w:hanging="720"/>
        <w:jc w:val="both"/>
        <w:rPr>
          <w:color w:val="000000"/>
          <w:spacing w:val="5"/>
        </w:rPr>
      </w:pPr>
      <w:r w:rsidRPr="0081399F">
        <w:rPr>
          <w:color w:val="000000"/>
          <w:spacing w:val="-13"/>
        </w:rPr>
        <w:t>10.</w:t>
      </w:r>
      <w:r w:rsidRPr="0081399F">
        <w:rPr>
          <w:color w:val="000000"/>
        </w:rPr>
        <w:tab/>
      </w:r>
      <w:r w:rsidRPr="0081399F">
        <w:rPr>
          <w:color w:val="000000"/>
          <w:spacing w:val="5"/>
        </w:rPr>
        <w:t>Классификация соединений костей. Непрерывные и полупрерывные соединения.</w:t>
      </w:r>
    </w:p>
    <w:p w:rsidR="00872292" w:rsidRPr="0081399F" w:rsidRDefault="00872292" w:rsidP="00872292">
      <w:pPr>
        <w:shd w:val="clear" w:color="auto" w:fill="FFFFFF"/>
        <w:tabs>
          <w:tab w:val="left" w:pos="389"/>
        </w:tabs>
        <w:ind w:left="720" w:right="-5" w:hanging="720"/>
        <w:jc w:val="both"/>
      </w:pPr>
      <w:r w:rsidRPr="0081399F">
        <w:rPr>
          <w:color w:val="000000"/>
          <w:spacing w:val="5"/>
        </w:rPr>
        <w:t>11. Классификация суставов. Основные и вспомогательные элементы суставов.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</w:rPr>
      </w:pPr>
      <w:r w:rsidRPr="0081399F">
        <w:rPr>
          <w:color w:val="000000"/>
          <w:spacing w:val="5"/>
        </w:rPr>
        <w:t>Алгоритм суставов (схема изучения суставов).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</w:rPr>
      </w:pPr>
      <w:r w:rsidRPr="0081399F">
        <w:rPr>
          <w:color w:val="000000"/>
          <w:spacing w:val="4"/>
        </w:rPr>
        <w:t>Факторы, обуславливающие подвижность в соединениях кое гей.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4"/>
        </w:rPr>
      </w:pPr>
      <w:r w:rsidRPr="0081399F">
        <w:rPr>
          <w:color w:val="000000"/>
          <w:spacing w:val="4"/>
        </w:rPr>
        <w:t>Позвоночный столб, его отделы. Строение позвонка, его особенности к равных омелах.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0"/>
        </w:rPr>
      </w:pPr>
      <w:r w:rsidRPr="0081399F">
        <w:rPr>
          <w:color w:val="000000"/>
          <w:spacing w:val="-4"/>
        </w:rPr>
        <w:t>Соединения позвоночного столба. Атланто-осевой и атланто-затылочный суставы.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9"/>
        </w:rPr>
      </w:pPr>
      <w:r w:rsidRPr="0081399F">
        <w:rPr>
          <w:color w:val="000000"/>
          <w:spacing w:val="5"/>
        </w:rPr>
        <w:t>Состав грудной клетки. Строение грудины и ребер.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7"/>
        </w:rPr>
      </w:pPr>
      <w:r w:rsidRPr="0081399F">
        <w:rPr>
          <w:color w:val="000000"/>
          <w:spacing w:val="5"/>
        </w:rPr>
        <w:t>Форма грудной клетки. Соединения ребер с грудиной и позвоночным столбом,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0"/>
        </w:rPr>
      </w:pPr>
      <w:r w:rsidRPr="0081399F">
        <w:rPr>
          <w:color w:val="000000"/>
          <w:spacing w:val="-5"/>
        </w:rPr>
        <w:t>Кости мозгового и лицевого черепа.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9"/>
        </w:rPr>
      </w:pPr>
      <w:r w:rsidRPr="0081399F">
        <w:rPr>
          <w:color w:val="000000"/>
          <w:spacing w:val="5"/>
        </w:rPr>
        <w:t>Соединения между костями черепа. Височно-нижнечелюстной сустав.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Контрфорсы черепа. Возрастные особенности черепа.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7"/>
        </w:rPr>
      </w:pPr>
      <w:r w:rsidRPr="0081399F">
        <w:rPr>
          <w:color w:val="000000"/>
          <w:spacing w:val="3"/>
        </w:rPr>
        <w:t>Строение и соединения костей пояса верхней конечности. Грудиноключичный сустав.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7"/>
        </w:rPr>
      </w:pPr>
      <w:r w:rsidRPr="0081399F">
        <w:rPr>
          <w:color w:val="000000"/>
          <w:spacing w:val="5"/>
        </w:rPr>
        <w:t>Строение плечевой кости и костей предплечья.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4"/>
        </w:rPr>
        <w:t>Строение костей кисти.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4"/>
        </w:rPr>
        <w:t>Строение плечевого сустава ( по схеме ).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>Строение локтевого сустава (по схеме).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3"/>
        </w:rPr>
      </w:pPr>
      <w:r w:rsidRPr="0081399F">
        <w:rPr>
          <w:color w:val="000000"/>
          <w:spacing w:val="-3"/>
        </w:rPr>
        <w:t>Строение лучезапястного сустава (по схеме).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Соединения костей кисти.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Строение тазовой кости.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8"/>
        </w:rPr>
        <w:t>Таз в целом. Особенности строения большого и малого таза. Половые отличия таза.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>Строение бедренной кости и костей голени.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5"/>
        </w:rPr>
      </w:pPr>
      <w:r w:rsidRPr="0081399F">
        <w:rPr>
          <w:color w:val="000000"/>
          <w:spacing w:val="-5"/>
        </w:rPr>
        <w:t>Строение костей стопы.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Тазобедренный сустав (по схеме).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Коленный сустав (по схеме)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Голеностопный сустав (по схеме).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3"/>
        </w:rPr>
        <w:t>Стопа как целое. Соединения костей стопы. Виды плоскостопия.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b/>
          <w:bCs/>
          <w:color w:val="000000"/>
          <w:spacing w:val="-9"/>
        </w:rPr>
      </w:pPr>
      <w:r w:rsidRPr="0081399F">
        <w:rPr>
          <w:bCs/>
          <w:color w:val="000000"/>
          <w:spacing w:val="-4"/>
        </w:rPr>
        <w:t xml:space="preserve">Классификация </w:t>
      </w:r>
      <w:r w:rsidRPr="0081399F">
        <w:rPr>
          <w:color w:val="000000"/>
          <w:spacing w:val="-4"/>
        </w:rPr>
        <w:t>и строение мышц.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Строение и механизм сокращения мышечного волокна.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Вспомогательный аппарат мышц, его значение. Виды работы мышц.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7"/>
        </w:rPr>
        <w:t>Факторы, влияющие на силу мышц. Мышечный  тонус.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3"/>
        </w:rPr>
      </w:pPr>
      <w:r w:rsidRPr="0081399F">
        <w:rPr>
          <w:color w:val="000000"/>
          <w:spacing w:val="5"/>
        </w:rPr>
        <w:t>Рычаговый принцип работы мышц. Антагонизм и синергизм мышц,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</w:rPr>
      </w:pPr>
      <w:r w:rsidRPr="0081399F">
        <w:rPr>
          <w:color w:val="000000"/>
          <w:spacing w:val="-5"/>
        </w:rPr>
        <w:t>Мышцы, участвующие в движениях пояса верхних конечности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81399F">
        <w:rPr>
          <w:color w:val="000000"/>
          <w:spacing w:val="5"/>
        </w:rPr>
        <w:t>Мышцы, участвующие в движениях плеча в плечевом суставе.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Мышцы, участвующие в движениях предплечья в локтевом суставе.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81399F">
        <w:rPr>
          <w:color w:val="000000"/>
          <w:spacing w:val="6"/>
        </w:rPr>
        <w:t>Мышцы, участвующие в движениях кисти в лучезапястном суставе.</w:t>
      </w:r>
    </w:p>
    <w:p w:rsidR="00872292" w:rsidRPr="0081399F" w:rsidRDefault="00872292" w:rsidP="00872292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Собственные мышцы кисти.</w:t>
      </w:r>
    </w:p>
    <w:p w:rsidR="00872292" w:rsidRPr="0081399F" w:rsidRDefault="00872292" w:rsidP="00872292">
      <w:pPr>
        <w:shd w:val="clear" w:color="auto" w:fill="FFFFFF"/>
        <w:ind w:left="29"/>
        <w:jc w:val="both"/>
      </w:pPr>
      <w:r w:rsidRPr="0081399F">
        <w:rPr>
          <w:color w:val="000000"/>
          <w:spacing w:val="4"/>
        </w:rPr>
        <w:t>4б.Мынщы, участвующие в движениях бедра в тазобедренном  суставе.</w:t>
      </w:r>
    </w:p>
    <w:p w:rsidR="00872292" w:rsidRPr="0081399F" w:rsidRDefault="00872292" w:rsidP="00872292">
      <w:pPr>
        <w:shd w:val="clear" w:color="auto" w:fill="FFFFFF"/>
        <w:ind w:left="7" w:right="-5"/>
        <w:jc w:val="both"/>
        <w:rPr>
          <w:color w:val="000000"/>
          <w:spacing w:val="-5"/>
        </w:rPr>
      </w:pPr>
      <w:r w:rsidRPr="0081399F">
        <w:rPr>
          <w:color w:val="000000"/>
          <w:spacing w:val="-5"/>
        </w:rPr>
        <w:t>47.Мышцы, участвующие в движениях голени в коленном суставе.</w:t>
      </w:r>
    </w:p>
    <w:p w:rsidR="00872292" w:rsidRPr="0081399F" w:rsidRDefault="00872292" w:rsidP="00872292">
      <w:pPr>
        <w:shd w:val="clear" w:color="auto" w:fill="FFFFFF"/>
        <w:ind w:left="7" w:right="-5"/>
        <w:jc w:val="both"/>
      </w:pPr>
      <w:r w:rsidRPr="0081399F">
        <w:rPr>
          <w:color w:val="000000"/>
          <w:spacing w:val="-6"/>
        </w:rPr>
        <w:t>48.Мышцы, участвующие в движениях стопы в голеностопном суставе.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1399F">
        <w:rPr>
          <w:color w:val="000000"/>
          <w:spacing w:val="-5"/>
        </w:rPr>
        <w:t>Собственные мышцы стопы.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Мышцы, участвующие в сгибании позвоночного столба.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Мышцы, участвующие в разгибании позвоночного столба.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>Мышцы вдоха основные и вспомогательные.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1399F">
        <w:rPr>
          <w:color w:val="000000"/>
          <w:spacing w:val="5"/>
        </w:rPr>
        <w:t>Мышцы выдоха. Функциональное значение мышц брюшного пресса.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4"/>
        </w:rPr>
        <w:t>Слабо защищенные места брюшной стенки, их функциональное значение.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Мышцы, участвующие в движениях нижней челюсти в височно-нижнечелюстном суставе.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Мимические мышцы, их особенности и функциональное значение.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4"/>
        </w:rPr>
        <w:t>Последовательность анатомического анализа положений и движений тела человека.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3"/>
        </w:rPr>
        <w:t>Понятие о внешних и внутренних силах, обуславливающих положение тела  в пространстве.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1399F">
        <w:rPr>
          <w:color w:val="000000"/>
          <w:spacing w:val="6"/>
        </w:rPr>
        <w:t xml:space="preserve">Общий центр тяжести, объема, виды равновесия, степень устойчивости 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Площадь опоры, факторы влияющие на степень устойчивости тела.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вертикальная стойка.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1399F">
        <w:rPr>
          <w:color w:val="000000"/>
          <w:spacing w:val="-4"/>
        </w:rPr>
        <w:t xml:space="preserve">Анатомический анализ положения </w:t>
      </w:r>
      <w:r w:rsidRPr="0081399F">
        <w:rPr>
          <w:bCs/>
          <w:color w:val="000000"/>
          <w:spacing w:val="-4"/>
        </w:rPr>
        <w:t>упор лежа.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81399F">
        <w:rPr>
          <w:color w:val="000000"/>
          <w:spacing w:val="-4"/>
        </w:rPr>
        <w:t xml:space="preserve">Анатомический анализ положения </w:t>
      </w:r>
      <w:r w:rsidRPr="0081399F">
        <w:rPr>
          <w:bCs/>
          <w:color w:val="000000"/>
          <w:spacing w:val="-4"/>
        </w:rPr>
        <w:t>гимнастический мост.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борцовский мост.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стойка на кистях.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 xml:space="preserve">Анатомический анализ положения угол </w:t>
      </w:r>
      <w:r w:rsidRPr="0081399F">
        <w:rPr>
          <w:bCs/>
          <w:color w:val="000000"/>
          <w:spacing w:val="-5"/>
        </w:rPr>
        <w:t>в упоре на брусьях.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вис на прямых руках.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3"/>
        </w:rPr>
        <w:t xml:space="preserve">Анатомический анализ положения </w:t>
      </w:r>
      <w:r w:rsidRPr="0081399F">
        <w:rPr>
          <w:bCs/>
          <w:color w:val="000000"/>
          <w:spacing w:val="3"/>
        </w:rPr>
        <w:t xml:space="preserve">вис на согнутых руках 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 Анатомический анализ положения </w:t>
      </w:r>
      <w:r w:rsidRPr="0081399F">
        <w:rPr>
          <w:bCs/>
          <w:color w:val="000000"/>
          <w:spacing w:val="5"/>
        </w:rPr>
        <w:t>вис на подколенках.</w:t>
      </w:r>
    </w:p>
    <w:p w:rsidR="00872292" w:rsidRPr="0081399F" w:rsidRDefault="00872292" w:rsidP="00872292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 Анатомический анализ положения </w:t>
      </w:r>
      <w:r w:rsidRPr="0081399F">
        <w:rPr>
          <w:bCs/>
          <w:color w:val="000000"/>
          <w:spacing w:val="5"/>
        </w:rPr>
        <w:t>вис на стопах.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-2"/>
        </w:rPr>
        <w:t xml:space="preserve">71. </w:t>
      </w:r>
      <w:r w:rsidRPr="0081399F">
        <w:rPr>
          <w:color w:val="000000"/>
          <w:spacing w:val="5"/>
        </w:rPr>
        <w:t xml:space="preserve">Анатомический анализ движения прыжка в длину с места 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72. Анатомический анализ движения сальто назад.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73. Анатомический анализ движения ходьба.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74. Анатомический анализ движения бег.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75. Общее понятие о внутренних органах. Классификация внутренних органов по строению и функции: полые и паренхиматозные органы.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76. Строение стенки полых внутренних органов.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77. Строение, функции и проекция слюнных желез.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Строение, функции и проекция поджелудочной железы.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78. Внутреннее  строение и функции печени.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79. Строение и функции полости рта и ее органов.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80. Строение, функции и проекция глотки.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81. Строение, функции и проекция пищевода.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82. Строение, функции и проекция желудка.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83. Строение, функции и проекция тонкой кишки.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84. Строение, функции и проекция толстой кишки.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85. Брюшина, ее строение, ход, образования и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86. Строение и функции носовой полости. Особенности строения стенки дыхательных путей.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87. Строение, функции и проекция гортани.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88. Строение, функции и проекция трахеи и бронхов.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89. Внешнее строение легких: части, поверхности, доли. Отличия в строении правого и левого легких.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90. Внутреннее строение легких: бронхиальное дерево, понятие об ацинусе и альвеолах.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91. Плевра, полость плевры. Понятие о средостении.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 xml:space="preserve">92. Внешнее строение, местоположение и проекция почек. 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93. Внутреннее строение почки. Функциональное значение нефрона и стадии образования мочи.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94. Строение, функции и проекция мочеточников.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95. Строение и функции внутренних половых органов.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96. Общее понятие о сердечно-сосудистой системе: классификация, функции, круги кровообращения.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97. Состав крови.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98. Строение стенки сосудов.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99. Микроциркулярное сосудистое русло, его строение и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100. Понятие о лимфатической системе.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101. Строение сердца, особенности его топографии у спортсменов.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Кровоснабжение и иннервация сердца.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102. Аорта, ее части и проекция. Ветви восходящей части дуги аорты.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103. Наружная и внутренняя сонные артерии, их ветви и области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104. Подключичная артерия, ее ветви и области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105. Артерии верхней конечности, их проекция и области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106. Грудная и брюшная аорта, их ход, проекция ветви и области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107. Артерии таза, их ветви и области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108. Артерии нижней конечности, их проекция и области кровоснабжения.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109. Вены верхней и нижней конечностей и их проекция.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110. Система воротной вены и ее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111. Система верхней и нижней полых вен.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112. Общее понятие о нервной системе: развитие, функции и классификация.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113. Строение и функции нервной ткани.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114. Строение рефлекторной дуги, отличия соматической и вегетативной рефлекторных дуг.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114. Проводящие пути ЦНС.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115. Строение, функции и отделы вегетативной нервной системы. Отличия этих отделов.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116. Строение спинного мозга: проекция, поверхности, борозды, корешки, деление на сегменты, топография серого и белого вещества, ветви спинномозгового нерва.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117. Строение и функции   продолговатого мозга.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118. Строение  заднего мозга, его  части и функциональное значение. 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119. Строение среднего мозга, его части и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120. Строение промежуточного мозга, его части и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121. Конечный мозг: его части, доли, борозды, извилины.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        Микроскопическое строение коры полушарий головного  мозга.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       </w:t>
      </w:r>
      <w:r w:rsidRPr="0081399F">
        <w:rPr>
          <w:color w:val="000000"/>
          <w:spacing w:val="-2"/>
          <w:lang w:val="en-US"/>
        </w:rPr>
        <w:t>I</w:t>
      </w:r>
      <w:r w:rsidRPr="0081399F">
        <w:rPr>
          <w:color w:val="000000"/>
          <w:spacing w:val="-2"/>
        </w:rPr>
        <w:t xml:space="preserve">  и  </w:t>
      </w:r>
      <w:r w:rsidRPr="0081399F">
        <w:rPr>
          <w:color w:val="000000"/>
          <w:spacing w:val="-2"/>
          <w:lang w:val="en-US"/>
        </w:rPr>
        <w:t>II</w:t>
      </w:r>
      <w:r w:rsidRPr="0081399F">
        <w:rPr>
          <w:color w:val="000000"/>
          <w:spacing w:val="-2"/>
        </w:rPr>
        <w:t xml:space="preserve"> сигнальные системы конечного мозга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122.Локолизация корковых концов анализаторов в полушариях конечного мозга..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123. Ядра основания мозга и их функция.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124. Шейное сплетение:  его образование. Проекция, ветви и области иннервации.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125. Плечевое сплетение: его образование. Проекция, ветви и области иннервации.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126. Межреберные нервы, их проекция и области иннервации.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127. Поясничное сплетение: его образование, проекция, ветви и области иннервации.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128. Крестцовое сплетение: его образование, проекция, ветви и области иннервации.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129. Обонятельный, зрительный и преддверно-улитковый нервы, их функция и области иннервации.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130. Черепно-мозговые нервы, их функции, ветви и области иннервации. 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131. Общая характеристика желез внутренней секреции, их назначение, классификация и свойства.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132. Строение гипофиза и эпифиза, их функции, гормоны, кровоснабжение.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133. Строение щитовидной и паращитовидной желез, их функции, гормоны, кровоснабжение.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134. строение вилочковой железы и надпочечников, их функции, гормоны и кровоснабжение.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135. Мужские и женские половые железы, их строение, функции, гормоны и кровоснабжение.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136. Общее понятие об органах чувств, их значение в жизни человека.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137. Понятие об анализаторе: его части и назначение.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138. Рецепторный аппарат: классификация, характеристика и функциональное значение.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139. Орган зрения, его отделы. Строение глазного яблока: его мышцы, вспомогательный аппарат и светопреломляющие среды глаза.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140. Орган слуха, его отделы и их строение.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141. Строение вестибулярного аппарата.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142. Строение и функции кожи.</w:t>
      </w:r>
    </w:p>
    <w:p w:rsidR="00872292" w:rsidRPr="0081399F" w:rsidRDefault="00872292" w:rsidP="00872292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143. Органы вкуса и обоняния, их строение и функции.</w:t>
      </w:r>
    </w:p>
    <w:p w:rsidR="00872292" w:rsidRDefault="00872292" w:rsidP="00872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72292" w:rsidRDefault="00872292" w:rsidP="00872292">
      <w:pPr>
        <w:pStyle w:val="c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872292" w:rsidRPr="0081399F" w:rsidRDefault="00872292" w:rsidP="00872292">
      <w:pPr>
        <w:pStyle w:val="c21"/>
        <w:jc w:val="center"/>
        <w:rPr>
          <w:b/>
        </w:rPr>
      </w:pPr>
      <w:r w:rsidRPr="0081399F">
        <w:rPr>
          <w:rStyle w:val="c16"/>
          <w:b/>
        </w:rPr>
        <w:t>Критерии оценки рисунков</w:t>
      </w:r>
    </w:p>
    <w:tbl>
      <w:tblPr>
        <w:tblStyle w:val="a8"/>
        <w:tblW w:w="0" w:type="auto"/>
        <w:tblLook w:val="04A0"/>
      </w:tblPr>
      <w:tblGrid>
        <w:gridCol w:w="2434"/>
        <w:gridCol w:w="7137"/>
      </w:tblGrid>
      <w:tr w:rsidR="00872292" w:rsidRPr="0081399F" w:rsidTr="00FF768B">
        <w:tc>
          <w:tcPr>
            <w:tcW w:w="2376" w:type="dxa"/>
            <w:vAlign w:val="center"/>
          </w:tcPr>
          <w:p w:rsidR="00872292" w:rsidRPr="0081399F" w:rsidRDefault="00872292" w:rsidP="00FF768B">
            <w:pPr>
              <w:pStyle w:val="c7"/>
              <w:jc w:val="center"/>
              <w:rPr>
                <w:b/>
                <w:sz w:val="24"/>
                <w:szCs w:val="24"/>
              </w:rPr>
            </w:pPr>
            <w:r w:rsidRPr="0081399F">
              <w:rPr>
                <w:rStyle w:val="c16"/>
                <w:b/>
                <w:sz w:val="24"/>
                <w:szCs w:val="24"/>
              </w:rPr>
              <w:t>Оценка</w:t>
            </w:r>
          </w:p>
        </w:tc>
        <w:tc>
          <w:tcPr>
            <w:tcW w:w="7195" w:type="dxa"/>
            <w:vAlign w:val="center"/>
          </w:tcPr>
          <w:p w:rsidR="00872292" w:rsidRPr="0081399F" w:rsidRDefault="00872292" w:rsidP="00FF768B">
            <w:pPr>
              <w:pStyle w:val="c7"/>
              <w:jc w:val="center"/>
              <w:rPr>
                <w:b/>
                <w:sz w:val="24"/>
                <w:szCs w:val="24"/>
              </w:rPr>
            </w:pPr>
            <w:r w:rsidRPr="0081399F">
              <w:rPr>
                <w:rStyle w:val="c16"/>
                <w:b/>
                <w:sz w:val="24"/>
                <w:szCs w:val="24"/>
              </w:rPr>
              <w:t>Критерии</w:t>
            </w:r>
          </w:p>
        </w:tc>
      </w:tr>
      <w:tr w:rsidR="00872292" w:rsidRPr="0081399F" w:rsidTr="00FF768B">
        <w:tc>
          <w:tcPr>
            <w:tcW w:w="2376" w:type="dxa"/>
            <w:vAlign w:val="center"/>
          </w:tcPr>
          <w:p w:rsidR="00872292" w:rsidRPr="0081399F" w:rsidRDefault="00872292" w:rsidP="00FF768B">
            <w:pPr>
              <w:pStyle w:val="c7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 «5» - «отлично»</w:t>
            </w:r>
          </w:p>
        </w:tc>
        <w:tc>
          <w:tcPr>
            <w:tcW w:w="7195" w:type="dxa"/>
            <w:vAlign w:val="center"/>
          </w:tcPr>
          <w:p w:rsidR="00872292" w:rsidRPr="0081399F" w:rsidRDefault="00872292" w:rsidP="00FF768B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все структурные элементы указаны, названы правильно;</w:t>
            </w:r>
          </w:p>
          <w:p w:rsidR="00872292" w:rsidRPr="0081399F" w:rsidRDefault="00872292" w:rsidP="00FF768B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соблюдены требования к внешнему оформлению;</w:t>
            </w:r>
          </w:p>
          <w:p w:rsidR="00872292" w:rsidRPr="0081399F" w:rsidRDefault="00872292" w:rsidP="00FF768B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аккуратность оформления.</w:t>
            </w:r>
          </w:p>
        </w:tc>
      </w:tr>
      <w:tr w:rsidR="00872292" w:rsidRPr="0081399F" w:rsidTr="00FF768B">
        <w:tc>
          <w:tcPr>
            <w:tcW w:w="2376" w:type="dxa"/>
            <w:vAlign w:val="center"/>
          </w:tcPr>
          <w:p w:rsidR="00872292" w:rsidRPr="0081399F" w:rsidRDefault="00872292" w:rsidP="00FF768B">
            <w:pPr>
              <w:pStyle w:val="c7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«4» - «хорошо»</w:t>
            </w:r>
          </w:p>
        </w:tc>
        <w:tc>
          <w:tcPr>
            <w:tcW w:w="7195" w:type="dxa"/>
            <w:vAlign w:val="center"/>
          </w:tcPr>
          <w:p w:rsidR="00872292" w:rsidRPr="0081399F" w:rsidRDefault="00872292" w:rsidP="00FF768B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не все структурные элементы указаны, имеются незначительные ошибки в названиях;</w:t>
            </w:r>
          </w:p>
          <w:p w:rsidR="00872292" w:rsidRPr="0081399F" w:rsidRDefault="00872292" w:rsidP="00FF768B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 xml:space="preserve">- аккуратность оформления. </w:t>
            </w:r>
          </w:p>
        </w:tc>
      </w:tr>
      <w:tr w:rsidR="00872292" w:rsidRPr="0081399F" w:rsidTr="00FF768B">
        <w:tc>
          <w:tcPr>
            <w:tcW w:w="2376" w:type="dxa"/>
          </w:tcPr>
          <w:p w:rsidR="00872292" w:rsidRPr="0081399F" w:rsidRDefault="00872292" w:rsidP="00FF768B">
            <w:pPr>
              <w:jc w:val="both"/>
              <w:rPr>
                <w:b/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«3» - «удовлетворительно»</w:t>
            </w:r>
          </w:p>
        </w:tc>
        <w:tc>
          <w:tcPr>
            <w:tcW w:w="7195" w:type="dxa"/>
          </w:tcPr>
          <w:p w:rsidR="00872292" w:rsidRPr="0081399F" w:rsidRDefault="00872292" w:rsidP="00FF768B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отсутствуют некоторые структурные элементы,  имеются ошибки в названиях;</w:t>
            </w:r>
          </w:p>
          <w:p w:rsidR="00872292" w:rsidRPr="0081399F" w:rsidRDefault="00872292" w:rsidP="00FF768B">
            <w:pPr>
              <w:jc w:val="both"/>
              <w:rPr>
                <w:b/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имеются упущения в оформлении</w:t>
            </w:r>
          </w:p>
        </w:tc>
      </w:tr>
    </w:tbl>
    <w:p w:rsidR="00872292" w:rsidRPr="0081399F" w:rsidRDefault="00872292" w:rsidP="00872292">
      <w:pPr>
        <w:ind w:firstLine="567"/>
        <w:jc w:val="both"/>
        <w:rPr>
          <w:b/>
        </w:rPr>
      </w:pP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90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типовых задач </w:t>
      </w:r>
      <w:r>
        <w:rPr>
          <w:b/>
          <w:i/>
          <w:color w:val="000000"/>
          <w:lang w:eastAsia="zh-CN"/>
        </w:rPr>
        <w:t>(для оценки умений):</w:t>
      </w:r>
    </w:p>
    <w:p w:rsidR="00872292" w:rsidRDefault="00872292" w:rsidP="00872292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872292" w:rsidRPr="0081399F" w:rsidRDefault="00872292" w:rsidP="00872292">
      <w:pPr>
        <w:pStyle w:val="ab"/>
        <w:spacing w:after="0"/>
        <w:ind w:left="360"/>
        <w:jc w:val="both"/>
        <w:rPr>
          <w:color w:val="000000"/>
          <w:lang w:eastAsia="zh-CN"/>
        </w:rPr>
      </w:pPr>
      <w:r w:rsidRPr="0081399F">
        <w:rPr>
          <w:b/>
          <w:color w:val="000000"/>
          <w:lang w:eastAsia="zh-CN"/>
        </w:rPr>
        <w:t>Задание 1.</w:t>
      </w:r>
      <w:r w:rsidRPr="0081399F">
        <w:rPr>
          <w:color w:val="000000"/>
          <w:lang w:eastAsia="zh-CN"/>
        </w:rPr>
        <w:t xml:space="preserve"> Подпишите обозначенные стрелками основные координатные оси, плоскости и направления в теле человека.</w:t>
      </w:r>
    </w:p>
    <w:p w:rsidR="00872292" w:rsidRPr="0081399F" w:rsidRDefault="00872292" w:rsidP="00872292">
      <w:pPr>
        <w:pStyle w:val="ab"/>
        <w:spacing w:after="0"/>
        <w:ind w:left="390"/>
        <w:jc w:val="center"/>
        <w:rPr>
          <w:color w:val="000000"/>
          <w:lang w:eastAsia="zh-CN"/>
        </w:rPr>
      </w:pPr>
      <w:r w:rsidRPr="0081399F">
        <w:rPr>
          <w:noProof/>
          <w:color w:val="000000"/>
        </w:rPr>
        <w:drawing>
          <wp:inline distT="0" distB="0" distL="0" distR="0">
            <wp:extent cx="2817279" cy="3911600"/>
            <wp:effectExtent l="19050" t="0" r="2121" b="0"/>
            <wp:docPr id="1" name="Рисунок 4" descr="https://studfiles.net/html/2706/7/html_2B7IZU3wSd.rjWl/img-Z5Y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7/html_2B7IZU3wSd.rjWl/img-Z5YD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872292" w:rsidRPr="0081399F" w:rsidRDefault="00872292" w:rsidP="00872292">
      <w:pPr>
        <w:pStyle w:val="ab"/>
        <w:spacing w:after="0"/>
        <w:ind w:left="390"/>
        <w:jc w:val="both"/>
        <w:rPr>
          <w:color w:val="000000"/>
          <w:lang w:eastAsia="zh-CN"/>
        </w:rPr>
      </w:pPr>
      <w:r w:rsidRPr="0081399F">
        <w:rPr>
          <w:b/>
          <w:color w:val="000000"/>
          <w:lang w:eastAsia="zh-CN"/>
        </w:rPr>
        <w:t>Задание 2.</w:t>
      </w:r>
      <w:r w:rsidRPr="0081399F">
        <w:rPr>
          <w:color w:val="000000"/>
          <w:lang w:eastAsia="zh-CN"/>
        </w:rPr>
        <w:t xml:space="preserve"> Подпишите обозначенные стрелками органеллы клетки</w:t>
      </w:r>
    </w:p>
    <w:p w:rsidR="00872292" w:rsidRPr="0081399F" w:rsidRDefault="00872292" w:rsidP="00872292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872292" w:rsidRPr="0081399F" w:rsidRDefault="00872292" w:rsidP="00872292">
      <w:pPr>
        <w:pStyle w:val="ab"/>
        <w:spacing w:after="0"/>
        <w:ind w:left="390"/>
        <w:jc w:val="center"/>
        <w:rPr>
          <w:color w:val="000000"/>
          <w:lang w:eastAsia="zh-CN"/>
        </w:rPr>
      </w:pPr>
      <w:r w:rsidRPr="0081399F">
        <w:rPr>
          <w:noProof/>
          <w:color w:val="000000"/>
        </w:rPr>
        <w:drawing>
          <wp:inline distT="0" distB="0" distL="0" distR="0">
            <wp:extent cx="3057525" cy="3009900"/>
            <wp:effectExtent l="19050" t="0" r="9525" b="0"/>
            <wp:docPr id="6" name="Рисунок 7" descr="https://ds04.infourok.ru/uploads/ex/1202/0002bd99-4efcc51e/3/hello_html_m62294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02/0002bd99-4efcc51e/3/hello_html_m62294c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Default="00872292" w:rsidP="00872292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872292" w:rsidRDefault="00872292" w:rsidP="00872292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872292" w:rsidRDefault="00872292" w:rsidP="00872292">
      <w:pPr>
        <w:ind w:left="360"/>
        <w:jc w:val="center"/>
        <w:rPr>
          <w:b/>
        </w:rPr>
      </w:pPr>
    </w:p>
    <w:p w:rsidR="00872292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170EE3" w:rsidRDefault="00872292" w:rsidP="00872292">
      <w:pPr>
        <w:jc w:val="both"/>
      </w:pPr>
      <w:r w:rsidRPr="0081399F">
        <w:rPr>
          <w:b/>
        </w:rPr>
        <w:t xml:space="preserve">Задание 3. </w:t>
      </w:r>
      <w:r w:rsidRPr="00170EE3">
        <w:t>Обозначить на рисунке отделы позвоночного столба и структуры позвонков.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926"/>
        <w:gridCol w:w="3252"/>
      </w:tblGrid>
      <w:tr w:rsidR="00872292" w:rsidRPr="0081399F" w:rsidTr="00FF768B">
        <w:trPr>
          <w:trHeight w:val="1630"/>
        </w:trPr>
        <w:tc>
          <w:tcPr>
            <w:tcW w:w="5926" w:type="dxa"/>
            <w:vMerge w:val="restart"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noProof/>
              </w:rPr>
              <w:drawing>
                <wp:inline distT="0" distB="0" distL="0" distR="0">
                  <wp:extent cx="3606800" cy="3911600"/>
                  <wp:effectExtent l="19050" t="0" r="0" b="0"/>
                  <wp:docPr id="9" name="Рисунок 2" descr="Anatomy97_0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Anatomy97_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42" cy="39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Позвоночный столб -</w:t>
            </w: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</w:tr>
      <w:tr w:rsidR="00872292" w:rsidRPr="0081399F" w:rsidTr="00FF768B">
        <w:trPr>
          <w:trHeight w:val="124"/>
        </w:trPr>
        <w:tc>
          <w:tcPr>
            <w:tcW w:w="5926" w:type="dxa"/>
            <w:vMerge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Шейные позвонки -</w:t>
            </w: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</w:tr>
      <w:tr w:rsidR="00872292" w:rsidRPr="0081399F" w:rsidTr="00FF768B">
        <w:trPr>
          <w:trHeight w:val="124"/>
        </w:trPr>
        <w:tc>
          <w:tcPr>
            <w:tcW w:w="5926" w:type="dxa"/>
            <w:vMerge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Грудной позвонок -</w:t>
            </w: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</w:tr>
      <w:tr w:rsidR="00872292" w:rsidRPr="0081399F" w:rsidTr="00FF768B">
        <w:trPr>
          <w:trHeight w:val="1208"/>
        </w:trPr>
        <w:tc>
          <w:tcPr>
            <w:tcW w:w="5926" w:type="dxa"/>
            <w:vMerge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Поясничный позвонок -</w:t>
            </w: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  <w:p w:rsidR="00872292" w:rsidRPr="0081399F" w:rsidRDefault="00872292" w:rsidP="00FF768B">
            <w:pPr>
              <w:rPr>
                <w:b/>
                <w:sz w:val="24"/>
                <w:szCs w:val="24"/>
              </w:rPr>
            </w:pPr>
          </w:p>
        </w:tc>
      </w:tr>
    </w:tbl>
    <w:p w:rsidR="00872292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Default="00872292" w:rsidP="00872292">
      <w:pPr>
        <w:spacing w:line="360" w:lineRule="auto"/>
        <w:ind w:firstLine="709"/>
        <w:jc w:val="both"/>
        <w:rPr>
          <w:sz w:val="28"/>
          <w:szCs w:val="28"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170EE3" w:rsidRDefault="00872292" w:rsidP="00872292">
      <w:pPr>
        <w:jc w:val="both"/>
      </w:pPr>
      <w:r w:rsidRPr="00170EE3">
        <w:rPr>
          <w:b/>
        </w:rPr>
        <w:t xml:space="preserve">Задание 4. </w:t>
      </w:r>
      <w:r w:rsidRPr="00170EE3">
        <w:t>На рисунке цифрами обозначены некоторые структуры пищеварительной системы человека. Отметьте по порядку названия этих структур.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4619625" cy="3403600"/>
            <wp:effectExtent l="19050" t="0" r="9525" b="0"/>
            <wp:docPr id="10" name="Рисунок 8" descr="C:\Users\днс\Pictures\Рисунок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днс\Pictures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292" w:rsidRPr="00170EE3" w:rsidRDefault="00872292" w:rsidP="00872292">
      <w:pPr>
        <w:jc w:val="both"/>
      </w:pPr>
      <w:r w:rsidRPr="00170EE3">
        <w:rPr>
          <w:b/>
        </w:rPr>
        <w:t xml:space="preserve">Задание 5. </w:t>
      </w:r>
      <w:r w:rsidRPr="00170EE3">
        <w:t>На рисунке цифрами обозначены структуры гепатоцита человека. Отметьте по порядку названия этих структур.</w:t>
      </w:r>
    </w:p>
    <w:p w:rsidR="00872292" w:rsidRPr="0081399F" w:rsidRDefault="00872292" w:rsidP="00872292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985745" cy="3362325"/>
            <wp:effectExtent l="19050" t="0" r="0" b="0"/>
            <wp:docPr id="11" name="Рисунок 114" descr="http://good-taxi.ru/img/klassicheskaya-dolka-pecheni-stroe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good-taxi.ru/img/klassicheskaya-dolka-pecheni-stroeni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677" t="17686"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68" cy="33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170EE3" w:rsidRDefault="00872292" w:rsidP="00872292">
      <w:pPr>
        <w:jc w:val="both"/>
        <w:rPr>
          <w:b/>
        </w:rPr>
      </w:pPr>
      <w:r w:rsidRPr="00170EE3">
        <w:rPr>
          <w:b/>
        </w:rPr>
        <w:t xml:space="preserve">Задание 6. </w:t>
      </w:r>
      <w:r w:rsidRPr="00170EE3">
        <w:t>На рисунке цифрами обозначены структуры органов дыхания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943350" cy="3943350"/>
            <wp:effectExtent l="19050" t="0" r="0" b="0"/>
            <wp:docPr id="12" name="Рисунок 3" descr="http://ok-t.ru/studopediaru/baza10/435379207774.files/image03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://ok-t.ru/studopediaru/baza10/435379207774.files/image039.gif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170EE3" w:rsidRDefault="00872292" w:rsidP="00872292">
      <w:pPr>
        <w:jc w:val="both"/>
      </w:pPr>
      <w:r w:rsidRPr="00170EE3">
        <w:rPr>
          <w:b/>
        </w:rPr>
        <w:t xml:space="preserve">Задание 7. </w:t>
      </w:r>
      <w:r w:rsidRPr="00170EE3">
        <w:t xml:space="preserve">На рисунке цифрами обозначены структуры сердца человека. Отметьте по порядку названия этих структур. 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Default="00872292" w:rsidP="0087229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4F7FC0">
        <w:rPr>
          <w:b/>
          <w:noProof/>
          <w:sz w:val="28"/>
          <w:szCs w:val="28"/>
        </w:rPr>
        <w:drawing>
          <wp:inline distT="0" distB="0" distL="0" distR="0">
            <wp:extent cx="3039762" cy="3373395"/>
            <wp:effectExtent l="19050" t="0" r="8238" b="0"/>
            <wp:docPr id="14" name="Рисунок 42" descr="https://pda.litres.ru/static/bookimages/10/66/67/10666778.bin.dir/h/i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da.litres.ru/static/bookimages/10/66/67/10666778.bin.dir/h/i_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62" cy="33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Default="00872292" w:rsidP="0087229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872292" w:rsidRPr="00170EE3" w:rsidRDefault="00872292" w:rsidP="00872292">
      <w:pPr>
        <w:jc w:val="both"/>
      </w:pPr>
      <w:r w:rsidRPr="00170EE3">
        <w:rPr>
          <w:b/>
        </w:rPr>
        <w:t xml:space="preserve">Задание 8. </w:t>
      </w:r>
      <w:r w:rsidRPr="00170EE3">
        <w:t xml:space="preserve">На рисунке цифрами обозначены структуры головного мозга человека. Отметьте по порядку названия этих структур. 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841750" cy="3479800"/>
            <wp:effectExtent l="19050" t="0" r="6350" b="0"/>
            <wp:docPr id="15" name="Рисунок 13" descr="https://konspekta.net/infopediasu/baza3/2142148404132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3/2142148404132.files/image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jc w:val="center"/>
        <w:rPr>
          <w:b/>
        </w:rPr>
      </w:pPr>
    </w:p>
    <w:p w:rsidR="00872292" w:rsidRPr="0081399F" w:rsidRDefault="00872292" w:rsidP="00872292">
      <w:pPr>
        <w:jc w:val="center"/>
        <w:rPr>
          <w:b/>
        </w:rPr>
      </w:pPr>
    </w:p>
    <w:p w:rsidR="00872292" w:rsidRPr="0081399F" w:rsidRDefault="00872292" w:rsidP="00872292">
      <w:pPr>
        <w:jc w:val="center"/>
        <w:rPr>
          <w:b/>
        </w:rPr>
      </w:pPr>
    </w:p>
    <w:p w:rsidR="00872292" w:rsidRPr="00170EE3" w:rsidRDefault="00872292" w:rsidP="00872292">
      <w:pPr>
        <w:jc w:val="both"/>
        <w:rPr>
          <w:b/>
        </w:rPr>
      </w:pPr>
      <w:r w:rsidRPr="00170EE3">
        <w:rPr>
          <w:b/>
        </w:rPr>
        <w:t xml:space="preserve">Задание 9. </w:t>
      </w:r>
      <w:r w:rsidRPr="00170EE3">
        <w:t>На рисунке цифрами обозначены черепно-мозговые нервы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872292" w:rsidRPr="0081399F" w:rsidRDefault="00872292" w:rsidP="00872292">
      <w:pPr>
        <w:jc w:val="center"/>
        <w:rPr>
          <w:b/>
        </w:rPr>
      </w:pPr>
    </w:p>
    <w:p w:rsidR="00872292" w:rsidRPr="0081399F" w:rsidRDefault="00872292" w:rsidP="00872292">
      <w:pPr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778250" cy="3556000"/>
            <wp:effectExtent l="19050" t="0" r="0" b="0"/>
            <wp:docPr id="17" name="Рисунок 16" descr="http://exam-ans.ru/pars_docs/refs/25/24545/24545_html_mfacd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xam-ans.ru/pars_docs/refs/25/24545/24545_html_mfacd55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jc w:val="center"/>
        <w:rPr>
          <w:b/>
        </w:rPr>
      </w:pPr>
    </w:p>
    <w:p w:rsidR="00872292" w:rsidRDefault="00872292" w:rsidP="00872292">
      <w:pPr>
        <w:jc w:val="both"/>
        <w:rPr>
          <w:b/>
        </w:rPr>
      </w:pPr>
    </w:p>
    <w:p w:rsidR="00872292" w:rsidRPr="00170EE3" w:rsidRDefault="00872292" w:rsidP="00872292">
      <w:pPr>
        <w:jc w:val="both"/>
        <w:rPr>
          <w:b/>
        </w:rPr>
      </w:pPr>
      <w:r w:rsidRPr="00170EE3">
        <w:rPr>
          <w:b/>
        </w:rPr>
        <w:t xml:space="preserve">Задание 10. </w:t>
      </w:r>
      <w:r w:rsidRPr="00170EE3">
        <w:t>На рисунке цифрами обозначены железы внутренней секреции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152315" cy="3829050"/>
            <wp:effectExtent l="19050" t="0" r="0" b="0"/>
            <wp:docPr id="18" name="Рисунок 19" descr="https://ds02.infourok.ru/uploads/ex/1148/0002d067-ab966311/hello_html_534c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148/0002d067-ab966311/hello_html_534c45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79" cy="384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170EE3" w:rsidRDefault="00872292" w:rsidP="00872292">
      <w:pPr>
        <w:jc w:val="both"/>
        <w:rPr>
          <w:b/>
        </w:rPr>
      </w:pPr>
      <w:r w:rsidRPr="00170EE3">
        <w:rPr>
          <w:b/>
        </w:rPr>
        <w:t xml:space="preserve">Задание 11. </w:t>
      </w:r>
      <w:r w:rsidRPr="00170EE3">
        <w:t>На рисунке цифрами обозначены структуры органа зрения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5236210" cy="2488473"/>
            <wp:effectExtent l="19050" t="0" r="2540" b="0"/>
            <wp:docPr id="20" name="Рисунок 120" descr="http://school.xvatit.com/images/thumb/8/8f/8_49_16_2.png/550px-8_49_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chool.xvatit.com/images/thumb/8/8f/8_49_16_2.png/550px-8_49_16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4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Pr="00170EE3" w:rsidRDefault="00872292" w:rsidP="00872292">
      <w:pPr>
        <w:jc w:val="both"/>
      </w:pPr>
      <w:r w:rsidRPr="00170EE3">
        <w:rPr>
          <w:b/>
        </w:rPr>
        <w:t xml:space="preserve">Задание 12. </w:t>
      </w:r>
      <w:r w:rsidRPr="00170EE3">
        <w:t xml:space="preserve">На рисунке цифрами обозначены структуры органа слуха человека. Отметьте по порядку названия этих структур. </w:t>
      </w:r>
    </w:p>
    <w:p w:rsidR="00872292" w:rsidRPr="0081399F" w:rsidRDefault="00872292" w:rsidP="00872292">
      <w:pPr>
        <w:ind w:left="360"/>
        <w:jc w:val="center"/>
        <w:rPr>
          <w:b/>
        </w:rPr>
      </w:pP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4F7FC0">
        <w:rPr>
          <w:b/>
          <w:noProof/>
          <w:sz w:val="32"/>
          <w:szCs w:val="32"/>
        </w:rPr>
        <w:drawing>
          <wp:inline distT="0" distB="0" distL="0" distR="0">
            <wp:extent cx="4886325" cy="4019550"/>
            <wp:effectExtent l="19050" t="0" r="9525" b="0"/>
            <wp:docPr id="21" name="Рисунок 175" descr="http://dic.academic.ru/pictures/dic_biology/uk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dic.academic.ru/pictures/dic_biology/ukh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72292" w:rsidRPr="00C30787" w:rsidRDefault="00872292" w:rsidP="0087229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72292" w:rsidRDefault="00872292" w:rsidP="0087229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</w:t>
      </w:r>
    </w:p>
    <w:p w:rsidR="00872292" w:rsidRPr="009E169B" w:rsidRDefault="00872292" w:rsidP="00872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перечень тем, м</w:t>
      </w:r>
      <w:r w:rsidRPr="009E169B">
        <w:rPr>
          <w:sz w:val="28"/>
          <w:szCs w:val="28"/>
        </w:rPr>
        <w:t>етодические рекомендации по выполнению работы</w:t>
      </w:r>
      <w:r>
        <w:rPr>
          <w:sz w:val="28"/>
          <w:szCs w:val="28"/>
        </w:rPr>
        <w:t>.</w:t>
      </w:r>
    </w:p>
    <w:p w:rsidR="00872292" w:rsidRDefault="00872292" w:rsidP="0087229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72292" w:rsidRPr="008366E3" w:rsidRDefault="00872292" w:rsidP="00872292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зачету.</w:t>
      </w:r>
    </w:p>
    <w:p w:rsidR="00872292" w:rsidRPr="00345CA5" w:rsidRDefault="00872292" w:rsidP="0087229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7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72292" w:rsidRDefault="00872292" w:rsidP="0087229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872292" w:rsidRDefault="00872292" w:rsidP="0087229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72292" w:rsidRDefault="00872292" w:rsidP="00872292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72292" w:rsidRPr="00130918" w:rsidRDefault="00872292" w:rsidP="00872292">
      <w:pPr>
        <w:pStyle w:val="a6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литература*</w:t>
      </w:r>
    </w:p>
    <w:p w:rsidR="00872292" w:rsidRPr="00496A64" w:rsidRDefault="00872292" w:rsidP="00872292">
      <w:pPr>
        <w:pStyle w:val="a6"/>
        <w:numPr>
          <w:ilvl w:val="3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496A64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1.Дашиева,  Долгорма Аюшиевна.</w:t>
      </w:r>
      <w:r w:rsidRPr="0049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Анатомия и морфология человека : учеб. пособие / Д. А. Дашиева. - Чита : ЗабГУ, 2014. - 130 с. : ил. - ISBN 978-5-9293-1121-5 : 130-00. Количество экземпляров – 72.</w:t>
      </w:r>
    </w:p>
    <w:p w:rsidR="00872292" w:rsidRPr="00496A64" w:rsidRDefault="00872292" w:rsidP="00872292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Козлов, Валентин Иванович.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Анатомия нервной системы : учеб. пособие / Козлов Валентин Иванович, Цехмистренко Татьяна Александровна. - Москва : Мир : БИНОМ. Лаборатория знаний, 2011. - 206 с. : ил. - ISBN 978-5-03-003856-8. - ISBN 978-5-9963-0019-8 : 243-22. Количество экземпляров – 10.</w:t>
      </w: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color w:val="000000"/>
          <w:sz w:val="24"/>
          <w:szCs w:val="24"/>
        </w:rPr>
        <w:t>Издания из ЭБС:</w:t>
      </w:r>
    </w:p>
    <w:p w:rsidR="00872292" w:rsidRPr="00496A64" w:rsidRDefault="00872292" w:rsidP="00872292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6A64">
        <w:rPr>
          <w:rFonts w:ascii="Times New Roman" w:hAnsi="Times New Roman"/>
          <w:iCs/>
          <w:color w:val="000000"/>
          <w:sz w:val="24"/>
          <w:szCs w:val="24"/>
        </w:rPr>
        <w:t>Замараев, В. А</w:t>
      </w:r>
      <w:r w:rsidRPr="00496A64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496A64">
        <w:rPr>
          <w:rFonts w:ascii="Times New Roman" w:hAnsi="Times New Roman"/>
          <w:color w:val="000000"/>
          <w:sz w:val="24"/>
          <w:szCs w:val="24"/>
        </w:rPr>
        <w:t>Анатомия : учебное пособие / В. А. Замараев. — 2-е изд., испр. и доп. — М. : Издательство Юрайт, 2017. — 255 с. — (Серия : Профессиональное образование). — ISBN 978-5-534-00145-7.</w:t>
      </w:r>
    </w:p>
    <w:p w:rsidR="00872292" w:rsidRPr="00496A64" w:rsidRDefault="00872292" w:rsidP="00872292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color w:val="000000"/>
          <w:sz w:val="24"/>
          <w:szCs w:val="24"/>
        </w:rPr>
        <w:t>Замараев, Виктор Алексеевич. Анатомия: Учебник и практикум / Замараев Виктор Алексеевич; Замараев В.А., Година Е.З., Никитюк Д.Б. - Электрон. дан. - М : Издательство Юрайт, 2018. - 416. - (Бакалавр. Академический курс). - 1-е издание. - ISBN 978-5-9916-8588-7 : 969.00.</w:t>
      </w:r>
    </w:p>
    <w:p w:rsidR="00872292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6.2. Дополнительная литература</w:t>
      </w: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6.2.1.  Печатные издания</w:t>
      </w: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1. Обреимова, Наталия Ивановна.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Основы анатомии, физиологии и гигиены детей и подростков : учеб. пособие / Обреимова Наталия Ивановна, Петрухин Андрей Сергеевич. - 2-е изд., испр. и доп. - Москва : Академия, 2007. - 384 с. : ил. - (Высшее проф. образование). - ISBN 978-57695-1738-9 : 329- Количество экземпляров – 12.</w:t>
      </w: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2.Сапин, Михаил Романович.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Анатомия и физиология детей и подростков : учеб. пособие / Сапин Михаил Романович, Брыксина Зинаида Глебовна. - 6-е изд., стер. - Москва : Академия, 2009. - 432 с. - ISBN 978-5-7695-5824-5 : 437-50. Количество экземпляров – 10.</w:t>
      </w:r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6.1.2. Издания из ЭБС</w:t>
      </w:r>
    </w:p>
    <w:p w:rsidR="00872292" w:rsidRPr="00496A64" w:rsidRDefault="00872292" w:rsidP="00872292">
      <w:pPr>
        <w:ind w:firstLine="709"/>
        <w:jc w:val="both"/>
        <w:rPr>
          <w:color w:val="000000"/>
        </w:rPr>
      </w:pPr>
      <w:r w:rsidRPr="00496A64">
        <w:rPr>
          <w:bCs/>
        </w:rPr>
        <w:t>1.</w:t>
      </w:r>
      <w:r w:rsidRPr="00496A64">
        <w:rPr>
          <w:b/>
          <w:bCs/>
        </w:rPr>
        <w:t xml:space="preserve"> </w:t>
      </w:r>
      <w:r w:rsidRPr="00496A64">
        <w:rPr>
          <w:color w:val="000000"/>
        </w:rPr>
        <w:t xml:space="preserve">Дробинская, А. О. Анатомия и возрастная физиология : учебник для академического бакалавриата / А. О. Дробинская. — 2-е изд., перераб. и доп. — М. : Издательство Юрайт, 2017. — 414 с. — (Серия : Бакалавр. Академический курс). — </w:t>
      </w:r>
      <w:r w:rsidRPr="00496A64">
        <w:rPr>
          <w:color w:val="000000"/>
          <w:lang w:val="en-US"/>
        </w:rPr>
        <w:t>ISBN</w:t>
      </w:r>
      <w:r w:rsidRPr="00496A64">
        <w:rPr>
          <w:color w:val="000000"/>
        </w:rPr>
        <w:t xml:space="preserve"> 978-5-534-04086-9. </w:t>
      </w:r>
    </w:p>
    <w:p w:rsidR="00872292" w:rsidRPr="00106023" w:rsidRDefault="00872292" w:rsidP="0087229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6023">
        <w:rPr>
          <w:rFonts w:ascii="Times New Roman" w:hAnsi="Times New Roman"/>
          <w:color w:val="000000"/>
          <w:sz w:val="24"/>
          <w:szCs w:val="24"/>
        </w:rPr>
        <w:t xml:space="preserve">Любимова, З. В. Возрастная анатомия и физиология в 2 т. Т. 1 организм человека, его регуляторные и интегративные системы : учебник для СПО / З. В. Любимова, А. А. Никитина. — 2-е изд., перераб. и доп. — М. : Издательство Юрайт, 2017. — 447 с. — (Серия : Профессиональное образование). — </w:t>
      </w:r>
      <w:r w:rsidRPr="00106023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106023">
        <w:rPr>
          <w:rFonts w:ascii="Times New Roman" w:hAnsi="Times New Roman"/>
          <w:color w:val="000000"/>
          <w:sz w:val="24"/>
          <w:szCs w:val="24"/>
        </w:rPr>
        <w:t xml:space="preserve"> 978-5-534-05816-</w:t>
      </w:r>
      <w:r w:rsidRPr="00106023">
        <w:rPr>
          <w:rFonts w:ascii="Times New Roman" w:hAnsi="Times New Roman"/>
          <w:bCs/>
          <w:color w:val="000000"/>
          <w:sz w:val="24"/>
          <w:szCs w:val="24"/>
        </w:rPr>
        <w:t xml:space="preserve"> Ссылка на ресурс: </w:t>
      </w:r>
      <w:hyperlink r:id="rId18" w:tgtFrame="_blank" w:history="1">
        <w:r w:rsidRPr="00106023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</w:rPr>
          <w:t>https://www.biblio-online.ru/book/45E60D87-645E-4A93-B448-81B8D373B8E3</w:t>
        </w:r>
      </w:hyperlink>
    </w:p>
    <w:p w:rsidR="00872292" w:rsidRPr="00496A64" w:rsidRDefault="00872292" w:rsidP="00872292">
      <w:pPr>
        <w:ind w:firstLine="709"/>
        <w:jc w:val="both"/>
      </w:pPr>
      <w:r w:rsidRPr="00496A64">
        <w:rPr>
          <w:bCs/>
          <w:color w:val="000000"/>
        </w:rPr>
        <w:t>3.Любимова</w:t>
      </w:r>
      <w:r w:rsidRPr="00496A64">
        <w:rPr>
          <w:color w:val="000000"/>
        </w:rPr>
        <w:t>, Зарема Владимировна.</w:t>
      </w:r>
      <w:r>
        <w:rPr>
          <w:color w:val="000000"/>
        </w:rPr>
        <w:t xml:space="preserve"> </w:t>
      </w:r>
      <w:r w:rsidRPr="00496A64">
        <w:rPr>
          <w:color w:val="000000"/>
        </w:rPr>
        <w:t>Возрастная анатомия и физиология в 2 т. Т. 1 организм человека, его регуляторные и интегративные системы : Учебник / </w:t>
      </w:r>
      <w:r w:rsidRPr="00496A64">
        <w:rPr>
          <w:bCs/>
          <w:color w:val="000000"/>
        </w:rPr>
        <w:t>Любимова</w:t>
      </w:r>
      <w:r>
        <w:rPr>
          <w:bCs/>
          <w:color w:val="000000"/>
        </w:rPr>
        <w:t xml:space="preserve"> </w:t>
      </w:r>
      <w:r w:rsidRPr="00496A64">
        <w:rPr>
          <w:color w:val="000000"/>
        </w:rPr>
        <w:t>Зарема Владимировна; </w:t>
      </w:r>
      <w:r w:rsidRPr="00496A64">
        <w:rPr>
          <w:bCs/>
          <w:color w:val="000000"/>
        </w:rPr>
        <w:t>Любимова</w:t>
      </w:r>
      <w:r w:rsidRPr="00496A64">
        <w:rPr>
          <w:color w:val="000000"/>
        </w:rPr>
        <w:t> З.В., Никитина А.А. - 2-е изд. - М. : Издательство Юрайт, 2016. - 447. - (Бакалавр. Академический курс). - ISBN 978-5-9916-3976-7. - ISBN 978-5-9916-3978-1: 132.68.</w:t>
      </w:r>
      <w:r w:rsidRPr="00496A64">
        <w:rPr>
          <w:bCs/>
          <w:color w:val="000000"/>
        </w:rPr>
        <w:t xml:space="preserve"> Ссылка на ресурс: </w:t>
      </w:r>
      <w:hyperlink r:id="rId19" w:tgtFrame="_blank" w:history="1">
        <w:r w:rsidRPr="00496A64">
          <w:rPr>
            <w:bCs/>
            <w:color w:val="000000"/>
            <w:bdr w:val="none" w:sz="0" w:space="0" w:color="auto" w:frame="1"/>
          </w:rPr>
          <w:t>https://www.biblio-online.ru/book/6CDA3C72-B8D8-42A2-8E15-7DC0FD1BEE53</w:t>
        </w:r>
      </w:hyperlink>
    </w:p>
    <w:p w:rsidR="00872292" w:rsidRPr="00496A64" w:rsidRDefault="00872292" w:rsidP="00872292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92" w:rsidRDefault="00872292" w:rsidP="00872292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872292" w:rsidRPr="001C73E6" w:rsidRDefault="00872292" w:rsidP="00872292">
      <w:pPr>
        <w:pStyle w:val="a6"/>
        <w:numPr>
          <w:ilvl w:val="0"/>
          <w:numId w:val="12"/>
        </w:numPr>
        <w:tabs>
          <w:tab w:val="left" w:pos="0"/>
        </w:tabs>
        <w:spacing w:after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C73E6">
        <w:rPr>
          <w:rFonts w:ascii="Times New Roman" w:hAnsi="Times New Roman"/>
          <w:sz w:val="28"/>
          <w:szCs w:val="28"/>
        </w:rPr>
        <w:t>Анатомия и морфология человека : учеб. пособие  / Д.А. Дашиева;  Забайкал. гос. ун-т. – Чита: ЗабГУ, 2014. – 130 с.</w:t>
      </w:r>
    </w:p>
    <w:p w:rsidR="00872292" w:rsidRDefault="00872292" w:rsidP="00872292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3E6">
        <w:rPr>
          <w:rFonts w:ascii="Times New Roman" w:hAnsi="Times New Roman"/>
          <w:sz w:val="28"/>
          <w:szCs w:val="28"/>
        </w:rPr>
        <w:t xml:space="preserve">Анатомия человека : опорно-двигательный аппарат : рабочая тетрадь / Забайкал. гос. ун-т ; [Д.А. Дашиева]. – 2-е изд., испр. и доп. – чита : ЗабГУ, 2018. – 47 с. </w:t>
      </w:r>
    </w:p>
    <w:p w:rsidR="00872292" w:rsidRDefault="00872292" w:rsidP="0087229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2292" w:rsidRPr="001C73E6" w:rsidRDefault="00872292" w:rsidP="00872292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2292" w:rsidRDefault="00872292" w:rsidP="0087229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872292" w:rsidRPr="00496A64" w:rsidRDefault="00872292" w:rsidP="00872292">
      <w:pPr>
        <w:pStyle w:val="a9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6.3. Базы данных, информационно-справочные и поисковые системы</w:t>
      </w:r>
    </w:p>
    <w:p w:rsidR="00872292" w:rsidRPr="00496A64" w:rsidRDefault="00872292" w:rsidP="0087229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0" w:history="1">
        <w:r w:rsidRPr="00496A64">
          <w:rPr>
            <w:rStyle w:val="a7"/>
            <w:rFonts w:ascii="Times New Roman" w:hAnsi="Times New Roman"/>
            <w:sz w:val="24"/>
            <w:szCs w:val="24"/>
          </w:rPr>
          <w:t>https://e.lanbook.com/</w:t>
        </w:r>
      </w:hyperlink>
      <w:r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872292" w:rsidRPr="00496A64" w:rsidRDefault="00872292" w:rsidP="0087229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1" w:history="1">
        <w:r w:rsidRPr="00496A64">
          <w:rPr>
            <w:rStyle w:val="a7"/>
            <w:rFonts w:ascii="Times New Roman" w:hAnsi="Times New Roman"/>
            <w:sz w:val="24"/>
            <w:szCs w:val="24"/>
          </w:rPr>
          <w:t>https://www.biblio-online.ru/</w:t>
        </w:r>
      </w:hyperlink>
      <w:r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872292" w:rsidRPr="00496A64" w:rsidRDefault="00872292" w:rsidP="0087229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2" w:history="1">
        <w:r w:rsidRPr="00496A64">
          <w:rPr>
            <w:rStyle w:val="a7"/>
            <w:rFonts w:ascii="Times New Roman" w:hAnsi="Times New Roman"/>
            <w:sz w:val="24"/>
            <w:szCs w:val="24"/>
          </w:rPr>
          <w:t>http://www.studentlibrary.ru/</w:t>
        </w:r>
      </w:hyperlink>
      <w:r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872292" w:rsidRPr="00496A64" w:rsidRDefault="00872292" w:rsidP="00872292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3" w:history="1">
        <w:r w:rsidRPr="00496A64">
          <w:rPr>
            <w:rStyle w:val="a7"/>
            <w:rFonts w:ascii="Times New Roman" w:hAnsi="Times New Roman"/>
            <w:sz w:val="24"/>
            <w:szCs w:val="24"/>
          </w:rPr>
          <w:t>http://www.trmost.com/</w:t>
        </w:r>
      </w:hyperlink>
      <w:r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872292" w:rsidRPr="00496A64" w:rsidRDefault="00872292" w:rsidP="00872292">
      <w:pPr>
        <w:pStyle w:val="a9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48"/>
        <w:gridCol w:w="3376"/>
      </w:tblGrid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  <w:rPr>
                <w:i/>
              </w:rPr>
            </w:pPr>
            <w:r w:rsidRPr="00496A64">
              <w:rPr>
                <w:i/>
              </w:rPr>
              <w:t>№ п/п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  <w:rPr>
                <w:i/>
              </w:rPr>
            </w:pPr>
            <w:r w:rsidRPr="00496A64">
              <w:rPr>
                <w:i/>
              </w:rPr>
              <w:t>Название сайта</w:t>
            </w:r>
          </w:p>
        </w:tc>
        <w:tc>
          <w:tcPr>
            <w:tcW w:w="337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  <w:rPr>
                <w:i/>
              </w:rPr>
            </w:pPr>
            <w:r w:rsidRPr="00496A64">
              <w:rPr>
                <w:i/>
              </w:rPr>
              <w:t>Электронный адрес</w:t>
            </w:r>
          </w:p>
        </w:tc>
      </w:tr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t>1.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Единая коллекция ЦОР. Предметная коллекция «Биология»</w:t>
            </w:r>
          </w:p>
        </w:tc>
        <w:tc>
          <w:tcPr>
            <w:tcW w:w="3378" w:type="dxa"/>
          </w:tcPr>
          <w:p w:rsidR="00872292" w:rsidRPr="00496A64" w:rsidRDefault="00872292" w:rsidP="00FF768B">
            <w:hyperlink r:id="rId24" w:history="1">
              <w:r w:rsidRPr="00496A64">
                <w:rPr>
                  <w:rStyle w:val="a7"/>
                  <w:lang w:val="en-US"/>
                </w:rPr>
                <w:t>http</w:t>
              </w:r>
              <w:r w:rsidRPr="00496A64">
                <w:rPr>
                  <w:rStyle w:val="a7"/>
                </w:rPr>
                <w:t>://</w:t>
              </w:r>
              <w:r w:rsidRPr="00496A64">
                <w:rPr>
                  <w:rStyle w:val="a7"/>
                  <w:lang w:val="en-US"/>
                </w:rPr>
                <w:t>cshool</w:t>
              </w:r>
              <w:r w:rsidRPr="00496A64">
                <w:rPr>
                  <w:rStyle w:val="a7"/>
                </w:rPr>
                <w:t>-</w:t>
              </w:r>
              <w:r w:rsidRPr="00496A64">
                <w:rPr>
                  <w:rStyle w:val="a7"/>
                  <w:lang w:val="en-US"/>
                </w:rPr>
                <w:t>collection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edu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ru</w:t>
              </w:r>
            </w:hyperlink>
            <w:r w:rsidRPr="00496A64">
              <w:t xml:space="preserve"> </w:t>
            </w:r>
          </w:p>
        </w:tc>
      </w:tr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t>2.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Государственный Дарвиновский музей</w:t>
            </w:r>
          </w:p>
        </w:tc>
        <w:tc>
          <w:tcPr>
            <w:tcW w:w="3378" w:type="dxa"/>
          </w:tcPr>
          <w:p w:rsidR="00872292" w:rsidRPr="00496A64" w:rsidRDefault="00872292" w:rsidP="00FF768B">
            <w:hyperlink r:id="rId25" w:history="1">
              <w:r w:rsidRPr="00496A64">
                <w:rPr>
                  <w:rStyle w:val="a7"/>
                  <w:lang w:val="en-US"/>
                </w:rPr>
                <w:t>http</w:t>
              </w:r>
              <w:r w:rsidRPr="00496A64">
                <w:rPr>
                  <w:rStyle w:val="a7"/>
                </w:rPr>
                <w:t>://</w:t>
              </w:r>
              <w:r w:rsidRPr="00496A64">
                <w:rPr>
                  <w:rStyle w:val="a7"/>
                  <w:lang w:val="en-US"/>
                </w:rPr>
                <w:t>www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darwin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museum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ru</w:t>
              </w:r>
            </w:hyperlink>
            <w:r w:rsidRPr="00496A64">
              <w:t xml:space="preserve"> </w:t>
            </w:r>
          </w:p>
        </w:tc>
      </w:tr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t>4.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Концепции современного естествознания: биологическая картина мира</w:t>
            </w:r>
          </w:p>
        </w:tc>
        <w:tc>
          <w:tcPr>
            <w:tcW w:w="3378" w:type="dxa"/>
          </w:tcPr>
          <w:p w:rsidR="00872292" w:rsidRPr="00496A64" w:rsidRDefault="00872292" w:rsidP="00FF768B">
            <w:hyperlink r:id="rId26" w:history="1">
              <w:r w:rsidRPr="00496A64">
                <w:rPr>
                  <w:rStyle w:val="a7"/>
                  <w:lang w:val="en-US"/>
                </w:rPr>
                <w:t>http</w:t>
              </w:r>
              <w:r w:rsidRPr="00496A64">
                <w:rPr>
                  <w:rStyle w:val="a7"/>
                </w:rPr>
                <w:t>://</w:t>
              </w:r>
              <w:r w:rsidRPr="00496A64">
                <w:rPr>
                  <w:rStyle w:val="a7"/>
                  <w:lang w:val="en-US"/>
                </w:rPr>
                <w:t>nrc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edu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ru</w:t>
              </w:r>
              <w:r w:rsidRPr="00496A64">
                <w:rPr>
                  <w:rStyle w:val="a7"/>
                </w:rPr>
                <w:t>/</w:t>
              </w:r>
              <w:r w:rsidRPr="00496A64">
                <w:rPr>
                  <w:rStyle w:val="a7"/>
                  <w:lang w:val="en-US"/>
                </w:rPr>
                <w:t>est</w:t>
              </w:r>
            </w:hyperlink>
            <w:r w:rsidRPr="00496A64">
              <w:t xml:space="preserve"> </w:t>
            </w:r>
          </w:p>
        </w:tc>
      </w:tr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t>5.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Лауреаты нобелевской премии по медицине</w:t>
            </w:r>
          </w:p>
        </w:tc>
        <w:tc>
          <w:tcPr>
            <w:tcW w:w="3378" w:type="dxa"/>
          </w:tcPr>
          <w:p w:rsidR="00872292" w:rsidRPr="00496A64" w:rsidRDefault="00872292" w:rsidP="00FF768B">
            <w:hyperlink r:id="rId27" w:history="1">
              <w:r w:rsidRPr="00496A64">
                <w:rPr>
                  <w:rStyle w:val="a7"/>
                  <w:lang w:val="en-US"/>
                </w:rPr>
                <w:t>http</w:t>
              </w:r>
              <w:r w:rsidRPr="00496A64">
                <w:rPr>
                  <w:rStyle w:val="a7"/>
                </w:rPr>
                <w:t>://</w:t>
              </w:r>
              <w:r w:rsidRPr="00496A64">
                <w:rPr>
                  <w:rStyle w:val="a7"/>
                  <w:lang w:val="en-US"/>
                </w:rPr>
                <w:t>n</w:t>
              </w:r>
              <w:r w:rsidRPr="00496A64">
                <w:rPr>
                  <w:rStyle w:val="a7"/>
                </w:rPr>
                <w:t>-</w:t>
              </w:r>
              <w:r w:rsidRPr="00496A64">
                <w:rPr>
                  <w:rStyle w:val="a7"/>
                  <w:lang w:val="en-US"/>
                </w:rPr>
                <w:t>t</w:t>
              </w:r>
              <w:r w:rsidRPr="00496A64">
                <w:rPr>
                  <w:rStyle w:val="a7"/>
                </w:rPr>
                <w:t>.</w:t>
              </w:r>
              <w:r w:rsidRPr="00496A64">
                <w:rPr>
                  <w:rStyle w:val="a7"/>
                  <w:lang w:val="en-US"/>
                </w:rPr>
                <w:t>ru</w:t>
              </w:r>
              <w:r w:rsidRPr="00496A64">
                <w:rPr>
                  <w:rStyle w:val="a7"/>
                </w:rPr>
                <w:t>/</w:t>
              </w:r>
              <w:r w:rsidRPr="00496A64">
                <w:rPr>
                  <w:rStyle w:val="a7"/>
                  <w:lang w:val="en-US"/>
                </w:rPr>
                <w:t>nl</w:t>
              </w:r>
              <w:r w:rsidRPr="00496A64">
                <w:rPr>
                  <w:rStyle w:val="a7"/>
                </w:rPr>
                <w:t>/</w:t>
              </w:r>
              <w:r w:rsidRPr="00496A64">
                <w:rPr>
                  <w:rStyle w:val="a7"/>
                  <w:lang w:val="en-US"/>
                </w:rPr>
                <w:t>mf</w:t>
              </w:r>
            </w:hyperlink>
          </w:p>
        </w:tc>
      </w:tr>
      <w:tr w:rsidR="00872292" w:rsidRPr="00496A64" w:rsidTr="00FF768B">
        <w:trPr>
          <w:trHeight w:val="893"/>
        </w:trPr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t>6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Учебная и научная литература по анатомии человека</w:t>
            </w:r>
          </w:p>
        </w:tc>
        <w:tc>
          <w:tcPr>
            <w:tcW w:w="3378" w:type="dxa"/>
          </w:tcPr>
          <w:p w:rsidR="00872292" w:rsidRPr="00496A64" w:rsidRDefault="00872292" w:rsidP="00FF768B">
            <w:pPr>
              <w:rPr>
                <w:lang w:val="en-US"/>
              </w:rPr>
            </w:pPr>
            <w:hyperlink r:id="rId28" w:history="1">
              <w:r w:rsidRPr="00496A64">
                <w:rPr>
                  <w:rStyle w:val="a7"/>
                  <w:lang w:val="en-US"/>
                </w:rPr>
                <w:t>http</w:t>
              </w:r>
              <w:r w:rsidRPr="00496A64">
                <w:rPr>
                  <w:rStyle w:val="a7"/>
                </w:rPr>
                <w:t>:</w:t>
              </w:r>
            </w:hyperlink>
            <w:r w:rsidRPr="00496A64">
              <w:rPr>
                <w:color w:val="0000FF"/>
              </w:rPr>
              <w:t xml:space="preserve"> </w:t>
            </w:r>
            <w:r w:rsidRPr="00496A64">
              <w:rPr>
                <w:color w:val="0000FF"/>
                <w:lang w:val="en-US"/>
              </w:rPr>
              <w:t>www medliter</w:t>
            </w:r>
          </w:p>
        </w:tc>
      </w:tr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rPr>
                <w:lang w:val="en-US"/>
              </w:rPr>
              <w:t>7</w:t>
            </w:r>
            <w:r w:rsidRPr="00496A64">
              <w:t>.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Учебная и научная литература по высшей нервной деятельности, анатомии и психофизиологии, психологии</w:t>
            </w:r>
          </w:p>
        </w:tc>
        <w:tc>
          <w:tcPr>
            <w:tcW w:w="3378" w:type="dxa"/>
          </w:tcPr>
          <w:p w:rsidR="00872292" w:rsidRPr="00496A64" w:rsidRDefault="00872292" w:rsidP="00FF768B">
            <w:pPr>
              <w:rPr>
                <w:color w:val="0000FF"/>
                <w:lang w:val="en-US"/>
              </w:rPr>
            </w:pPr>
            <w:hyperlink r:id="rId29" w:history="1">
              <w:r w:rsidRPr="00496A64">
                <w:rPr>
                  <w:rStyle w:val="a7"/>
                  <w:lang w:val="en-US"/>
                </w:rPr>
                <w:t>http</w:t>
              </w:r>
              <w:r w:rsidRPr="00496A64">
                <w:rPr>
                  <w:rStyle w:val="a7"/>
                </w:rPr>
                <w:t>:</w:t>
              </w:r>
            </w:hyperlink>
            <w:r w:rsidRPr="00496A64">
              <w:rPr>
                <w:color w:val="0000FF"/>
                <w:lang w:val="en-US"/>
              </w:rPr>
              <w:t xml:space="preserve"> wwwkoob.ru</w:t>
            </w:r>
          </w:p>
        </w:tc>
      </w:tr>
      <w:tr w:rsidR="00872292" w:rsidRPr="00496A64" w:rsidTr="00FF768B">
        <w:tc>
          <w:tcPr>
            <w:tcW w:w="648" w:type="dxa"/>
          </w:tcPr>
          <w:p w:rsidR="00872292" w:rsidRPr="00496A64" w:rsidRDefault="00872292" w:rsidP="00FF768B">
            <w:pPr>
              <w:tabs>
                <w:tab w:val="left" w:pos="10915"/>
              </w:tabs>
              <w:jc w:val="center"/>
            </w:pPr>
            <w:r w:rsidRPr="00496A64">
              <w:rPr>
                <w:lang w:val="en-US"/>
              </w:rPr>
              <w:t>8</w:t>
            </w:r>
            <w:r w:rsidRPr="00496A64">
              <w:t>.</w:t>
            </w:r>
          </w:p>
        </w:tc>
        <w:tc>
          <w:tcPr>
            <w:tcW w:w="5580" w:type="dxa"/>
          </w:tcPr>
          <w:p w:rsidR="00872292" w:rsidRPr="00496A64" w:rsidRDefault="00872292" w:rsidP="00FF768B">
            <w:pPr>
              <w:tabs>
                <w:tab w:val="left" w:pos="10915"/>
              </w:tabs>
            </w:pPr>
            <w:r w:rsidRPr="00496A64">
              <w:t>Сайт Спб АФК и С им. Лесгафта</w:t>
            </w:r>
          </w:p>
        </w:tc>
        <w:tc>
          <w:tcPr>
            <w:tcW w:w="3378" w:type="dxa"/>
          </w:tcPr>
          <w:p w:rsidR="00872292" w:rsidRPr="00496A64" w:rsidRDefault="00872292" w:rsidP="00FF768B">
            <w:r w:rsidRPr="00496A64">
              <w:rPr>
                <w:color w:val="0000FF"/>
                <w:lang w:val="en-US"/>
              </w:rPr>
              <w:t>www</w:t>
            </w:r>
            <w:r w:rsidRPr="00496A64">
              <w:rPr>
                <w:color w:val="0000FF"/>
              </w:rPr>
              <w:t xml:space="preserve"> </w:t>
            </w:r>
            <w:r w:rsidRPr="00496A64">
              <w:rPr>
                <w:color w:val="0000FF"/>
                <w:lang w:val="en-US"/>
              </w:rPr>
              <w:t>lesgaft</w:t>
            </w:r>
            <w:r w:rsidRPr="00496A64">
              <w:rPr>
                <w:color w:val="0000FF"/>
              </w:rPr>
              <w:t xml:space="preserve">. </w:t>
            </w:r>
            <w:r w:rsidRPr="00496A64">
              <w:rPr>
                <w:color w:val="0000FF"/>
                <w:lang w:val="en-US"/>
              </w:rPr>
              <w:t>spb</w:t>
            </w:r>
            <w:r w:rsidRPr="00496A64">
              <w:rPr>
                <w:color w:val="0000FF"/>
              </w:rPr>
              <w:t>.</w:t>
            </w:r>
            <w:r w:rsidRPr="00496A64">
              <w:rPr>
                <w:color w:val="0000FF"/>
                <w:lang w:val="en-US"/>
              </w:rPr>
              <w:t>ru</w:t>
            </w:r>
          </w:p>
        </w:tc>
      </w:tr>
    </w:tbl>
    <w:p w:rsidR="00872292" w:rsidRPr="00496A64" w:rsidRDefault="00872292" w:rsidP="00872292">
      <w:pPr>
        <w:pStyle w:val="a9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7. Перечень программного обеспечения</w:t>
      </w:r>
    </w:p>
    <w:p w:rsidR="00872292" w:rsidRPr="00496A64" w:rsidRDefault="00872292" w:rsidP="00872292">
      <w:pPr>
        <w:jc w:val="both"/>
        <w:rPr>
          <w:b/>
        </w:rPr>
      </w:pPr>
      <w:r w:rsidRPr="00496A64">
        <w:t>Microsoft Windows, Microsoft Office.</w:t>
      </w:r>
    </w:p>
    <w:p w:rsidR="00872292" w:rsidRPr="00C74925" w:rsidRDefault="00872292" w:rsidP="00872292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872292" w:rsidRPr="0038085C" w:rsidRDefault="00872292" w:rsidP="00872292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872292" w:rsidRPr="00B4159E" w:rsidRDefault="00872292" w:rsidP="00872292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872292" w:rsidRPr="00FC0E77" w:rsidRDefault="00872292" w:rsidP="00872292">
      <w:pPr>
        <w:spacing w:line="360" w:lineRule="auto"/>
        <w:jc w:val="both"/>
        <w:rPr>
          <w:sz w:val="28"/>
          <w:szCs w:val="28"/>
        </w:rPr>
      </w:pPr>
    </w:p>
    <w:p w:rsidR="00872292" w:rsidRDefault="00872292" w:rsidP="00872292">
      <w:pPr>
        <w:spacing w:line="360" w:lineRule="auto"/>
        <w:jc w:val="both"/>
        <w:rPr>
          <w:sz w:val="28"/>
          <w:szCs w:val="28"/>
        </w:rPr>
      </w:pPr>
    </w:p>
    <w:p w:rsidR="00872292" w:rsidRPr="00FC0E77" w:rsidRDefault="00872292" w:rsidP="0087229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</w:t>
      </w:r>
      <w:r>
        <w:rPr>
          <w:sz w:val="28"/>
          <w:szCs w:val="28"/>
        </w:rPr>
        <w:t>Дашиева Долгорма Аюшеевна к.б.н., доцент</w:t>
      </w:r>
      <w:r w:rsidRPr="00FC0E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872292" w:rsidRDefault="00872292" w:rsidP="00872292">
      <w:pPr>
        <w:spacing w:line="360" w:lineRule="auto"/>
        <w:jc w:val="both"/>
      </w:pPr>
    </w:p>
    <w:p w:rsidR="00872292" w:rsidRPr="00FC0E77" w:rsidRDefault="00872292" w:rsidP="0087229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Шибаева Анна Александровна  к.п.н., доцент</w:t>
      </w:r>
    </w:p>
    <w:p w:rsidR="00872292" w:rsidRPr="00DE1292" w:rsidRDefault="00872292" w:rsidP="00872292">
      <w:pPr>
        <w:spacing w:line="360" w:lineRule="auto"/>
      </w:pPr>
    </w:p>
    <w:p w:rsidR="00872292" w:rsidRDefault="00872292" w:rsidP="00872292"/>
    <w:p w:rsidR="00872292" w:rsidRDefault="00872292" w:rsidP="00872292"/>
    <w:p w:rsidR="004733DE" w:rsidRDefault="004733DE"/>
    <w:sectPr w:rsidR="004733DE" w:rsidSect="00CD48A6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7229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8722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72292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87229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18"/>
    <w:multiLevelType w:val="hybridMultilevel"/>
    <w:tmpl w:val="2EA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3AD"/>
    <w:multiLevelType w:val="hybridMultilevel"/>
    <w:tmpl w:val="2B62B562"/>
    <w:lvl w:ilvl="0" w:tplc="2788F55C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2AB3CED"/>
    <w:multiLevelType w:val="hybridMultilevel"/>
    <w:tmpl w:val="213C603E"/>
    <w:lvl w:ilvl="0" w:tplc="4A507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06CAA"/>
    <w:multiLevelType w:val="multilevel"/>
    <w:tmpl w:val="72B052FE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78D16A9"/>
    <w:multiLevelType w:val="singleLevel"/>
    <w:tmpl w:val="092AFE2E"/>
    <w:lvl w:ilvl="0">
      <w:start w:val="49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0E1C18"/>
    <w:multiLevelType w:val="singleLevel"/>
    <w:tmpl w:val="12CECAE6"/>
    <w:lvl w:ilvl="0">
      <w:start w:val="12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458E2D51"/>
    <w:multiLevelType w:val="singleLevel"/>
    <w:tmpl w:val="901285D6"/>
    <w:lvl w:ilvl="0">
      <w:start w:val="1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167472"/>
    <w:multiLevelType w:val="hybridMultilevel"/>
    <w:tmpl w:val="0944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2500"/>
    <w:multiLevelType w:val="multilevel"/>
    <w:tmpl w:val="A8D8D1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81A54A2"/>
    <w:multiLevelType w:val="hybridMultilevel"/>
    <w:tmpl w:val="68EE0A0A"/>
    <w:lvl w:ilvl="0" w:tplc="850C7D5C">
      <w:start w:val="29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D90C2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6D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04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03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C0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20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A92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CA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4"/>
    </w:lvlOverride>
  </w:num>
  <w:num w:numId="2">
    <w:abstractNumId w:val="1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"/>
    </w:lvlOverride>
  </w:num>
  <w:num w:numId="4">
    <w:abstractNumId w:val="4"/>
    <w:lvlOverride w:ilvl="0">
      <w:startOverride w:val="49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2292"/>
    <w:rsid w:val="004733DE"/>
    <w:rsid w:val="0087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2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2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292"/>
  </w:style>
  <w:style w:type="paragraph" w:styleId="a6">
    <w:name w:val="List Paragraph"/>
    <w:basedOn w:val="a"/>
    <w:uiPriority w:val="34"/>
    <w:qFormat/>
    <w:rsid w:val="00872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872292"/>
    <w:rPr>
      <w:color w:val="0000FF"/>
      <w:u w:val="single"/>
    </w:rPr>
  </w:style>
  <w:style w:type="table" w:styleId="a8">
    <w:name w:val="Table Grid"/>
    <w:basedOn w:val="a1"/>
    <w:rsid w:val="00872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87229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872292"/>
    <w:rPr>
      <w:rFonts w:eastAsiaTheme="minorEastAsia"/>
      <w:lang w:eastAsia="ru-RU"/>
    </w:rPr>
  </w:style>
  <w:style w:type="paragraph" w:styleId="ab">
    <w:name w:val="Body Text Indent"/>
    <w:basedOn w:val="a"/>
    <w:link w:val="ac"/>
    <w:unhideWhenUsed/>
    <w:rsid w:val="008722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72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72292"/>
    <w:pPr>
      <w:spacing w:before="100" w:beforeAutospacing="1" w:after="100" w:afterAutospacing="1"/>
    </w:pPr>
  </w:style>
  <w:style w:type="paragraph" w:customStyle="1" w:styleId="c21">
    <w:name w:val="c21"/>
    <w:basedOn w:val="a"/>
    <w:rsid w:val="00872292"/>
    <w:pPr>
      <w:spacing w:before="100" w:beforeAutospacing="1" w:after="100" w:afterAutospacing="1"/>
    </w:pPr>
  </w:style>
  <w:style w:type="character" w:customStyle="1" w:styleId="c16">
    <w:name w:val="c16"/>
    <w:basedOn w:val="a0"/>
    <w:rsid w:val="00872292"/>
  </w:style>
  <w:style w:type="paragraph" w:customStyle="1" w:styleId="c7">
    <w:name w:val="c7"/>
    <w:basedOn w:val="a"/>
    <w:rsid w:val="00872292"/>
    <w:pPr>
      <w:spacing w:before="100" w:beforeAutospacing="1" w:after="100" w:afterAutospacing="1"/>
    </w:pPr>
  </w:style>
  <w:style w:type="character" w:customStyle="1" w:styleId="c0">
    <w:name w:val="c0"/>
    <w:basedOn w:val="a0"/>
    <w:rsid w:val="00872292"/>
  </w:style>
  <w:style w:type="paragraph" w:styleId="ae">
    <w:name w:val="Balloon Text"/>
    <w:basedOn w:val="a"/>
    <w:link w:val="af"/>
    <w:uiPriority w:val="99"/>
    <w:semiHidden/>
    <w:unhideWhenUsed/>
    <w:rsid w:val="008722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2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biblio-online.ru/book/45E60D87-645E-4A93-B448-81B8D373B8E3" TargetMode="External"/><Relationship Id="rId26" Type="http://schemas.openxmlformats.org/officeDocument/2006/relationships/hyperlink" Target="http://nrc.edu.ru/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5" Type="http://schemas.openxmlformats.org/officeDocument/2006/relationships/hyperlink" Target="http://www.darwin.museu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https://e.lanbook.com/" TargetMode="External"/><Relationship Id="rId29" Type="http://schemas.openxmlformats.org/officeDocument/2006/relationships/hyperlink" Target="http://n-t.ru/nl/m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cshool-collection.edu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trmost.com/" TargetMode="External"/><Relationship Id="rId28" Type="http://schemas.openxmlformats.org/officeDocument/2006/relationships/hyperlink" Target="http://n-t.ru/nl/mf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s://www.biblio-online.ru/book/6CDA3C72-B8D8-42A2-8E15-7DC0FD1BEE53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studentlibrary.ru/" TargetMode="External"/><Relationship Id="rId27" Type="http://schemas.openxmlformats.org/officeDocument/2006/relationships/hyperlink" Target="http://n-t.ru/nl/m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3858</Words>
  <Characters>21997</Characters>
  <Application>Microsoft Office Word</Application>
  <DocSecurity>0</DocSecurity>
  <Lines>183</Lines>
  <Paragraphs>51</Paragraphs>
  <ScaleCrop>false</ScaleCrop>
  <Company>DG Win&amp;Soft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2</cp:revision>
  <dcterms:created xsi:type="dcterms:W3CDTF">2020-10-10T23:54:00Z</dcterms:created>
  <dcterms:modified xsi:type="dcterms:W3CDTF">2020-10-11T00:01:00Z</dcterms:modified>
</cp:coreProperties>
</file>