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51" w:rsidRPr="009F4565" w:rsidRDefault="00A52151" w:rsidP="00A521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F4565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A52151" w:rsidRPr="009F4565" w:rsidRDefault="00A52151" w:rsidP="00A521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F4565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A52151" w:rsidRPr="009F4565" w:rsidRDefault="00A52151" w:rsidP="00A521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F4565">
        <w:rPr>
          <w:rFonts w:ascii="Times New Roman" w:hAnsi="Times New Roman" w:cs="Times New Roman"/>
        </w:rPr>
        <w:t>высшего образования</w:t>
      </w:r>
    </w:p>
    <w:p w:rsidR="00A52151" w:rsidRPr="009F4565" w:rsidRDefault="00A52151" w:rsidP="00A521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F4565">
        <w:rPr>
          <w:rFonts w:ascii="Times New Roman" w:hAnsi="Times New Roman" w:cs="Times New Roman"/>
        </w:rPr>
        <w:t xml:space="preserve">«Забайкальский государственный университет» </w:t>
      </w:r>
    </w:p>
    <w:p w:rsidR="00A52151" w:rsidRPr="009F4565" w:rsidRDefault="00A52151" w:rsidP="00A521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F4565">
        <w:rPr>
          <w:rFonts w:ascii="Times New Roman" w:hAnsi="Times New Roman" w:cs="Times New Roman"/>
        </w:rPr>
        <w:t>(ФГБОУ ВО «</w:t>
      </w:r>
      <w:proofErr w:type="spellStart"/>
      <w:r w:rsidRPr="009F4565">
        <w:rPr>
          <w:rFonts w:ascii="Times New Roman" w:hAnsi="Times New Roman" w:cs="Times New Roman"/>
        </w:rPr>
        <w:t>ЗабГУ</w:t>
      </w:r>
      <w:proofErr w:type="spellEnd"/>
      <w:r w:rsidRPr="009F4565">
        <w:rPr>
          <w:rFonts w:ascii="Times New Roman" w:hAnsi="Times New Roman" w:cs="Times New Roman"/>
        </w:rPr>
        <w:t>»)</w:t>
      </w:r>
    </w:p>
    <w:p w:rsidR="00A52151" w:rsidRDefault="00A52151" w:rsidP="00A52151">
      <w:pPr>
        <w:pStyle w:val="a7"/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A52151" w:rsidRPr="009F4565" w:rsidRDefault="00A52151" w:rsidP="00A52151">
      <w:pPr>
        <w:pStyle w:val="a7"/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9F4565">
        <w:rPr>
          <w:rFonts w:ascii="Times New Roman" w:hAnsi="Times New Roman" w:cs="Times New Roman"/>
          <w:sz w:val="22"/>
          <w:szCs w:val="22"/>
        </w:rPr>
        <w:t>Факультет социологический</w:t>
      </w:r>
    </w:p>
    <w:p w:rsidR="00A52151" w:rsidRPr="009F4565" w:rsidRDefault="00A52151" w:rsidP="00A521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4565">
        <w:rPr>
          <w:rFonts w:ascii="Times New Roman" w:hAnsi="Times New Roman" w:cs="Times New Roman"/>
        </w:rPr>
        <w:t>Кафедра социальной работы</w:t>
      </w:r>
    </w:p>
    <w:p w:rsidR="00864E79" w:rsidRDefault="00864E79" w:rsidP="0086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4E79" w:rsidRPr="00637667" w:rsidRDefault="00864E79" w:rsidP="00864E7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7667">
        <w:rPr>
          <w:rFonts w:ascii="Times New Roman" w:hAnsi="Times New Roman" w:cs="Times New Roman"/>
          <w:b/>
          <w:sz w:val="40"/>
          <w:szCs w:val="40"/>
        </w:rPr>
        <w:t>УЧЕБНЫЕ МАТЕРИАЛЫ</w:t>
      </w:r>
    </w:p>
    <w:p w:rsidR="00864E79" w:rsidRDefault="00864E79" w:rsidP="006376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864E79" w:rsidRPr="00637667" w:rsidRDefault="00864E79" w:rsidP="00637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37667">
        <w:rPr>
          <w:rFonts w:ascii="Times New Roman" w:hAnsi="Times New Roman" w:cs="Times New Roman"/>
          <w:sz w:val="32"/>
          <w:szCs w:val="32"/>
        </w:rPr>
        <w:t xml:space="preserve">по </w:t>
      </w:r>
      <w:r w:rsidR="00637667" w:rsidRPr="00637667">
        <w:rPr>
          <w:rFonts w:ascii="Times New Roman" w:hAnsi="Times New Roman" w:cs="Times New Roman"/>
          <w:sz w:val="32"/>
          <w:szCs w:val="32"/>
        </w:rPr>
        <w:t xml:space="preserve">дисциплине </w:t>
      </w:r>
      <w:r w:rsidR="00637667">
        <w:rPr>
          <w:rFonts w:ascii="Times New Roman" w:hAnsi="Times New Roman" w:cs="Times New Roman"/>
          <w:sz w:val="32"/>
          <w:szCs w:val="32"/>
        </w:rPr>
        <w:t>«</w:t>
      </w:r>
      <w:r w:rsidR="00C67FBA">
        <w:rPr>
          <w:rFonts w:ascii="Times New Roman" w:hAnsi="Times New Roman" w:cs="Times New Roman"/>
          <w:sz w:val="32"/>
          <w:szCs w:val="32"/>
          <w:u w:val="single"/>
        </w:rPr>
        <w:t>Организационно-правовое регулирование социальной защиты населения</w:t>
      </w:r>
      <w:r w:rsidR="00637667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637667" w:rsidRPr="00637667">
        <w:rPr>
          <w:rFonts w:ascii="Times New Roman" w:hAnsi="Times New Roman" w:cs="Times New Roman"/>
          <w:sz w:val="32"/>
          <w:szCs w:val="32"/>
        </w:rPr>
        <w:t>_______________</w:t>
      </w:r>
    </w:p>
    <w:p w:rsidR="00637667" w:rsidRPr="00637667" w:rsidRDefault="00637667" w:rsidP="0063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7667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637667" w:rsidRPr="00637667" w:rsidRDefault="00637667" w:rsidP="00637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4E79" w:rsidRDefault="00864E79" w:rsidP="0086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направления подготовки: </w:t>
      </w:r>
      <w:r w:rsidR="00637667">
        <w:rPr>
          <w:rFonts w:ascii="Times New Roman" w:hAnsi="Times New Roman" w:cs="Times New Roman"/>
          <w:sz w:val="28"/>
          <w:szCs w:val="28"/>
          <w:u w:val="single"/>
        </w:rPr>
        <w:t>39.03.02 (040400.62) «Социальная работа» Профиль «С</w:t>
      </w:r>
      <w:r>
        <w:rPr>
          <w:rFonts w:ascii="Times New Roman" w:hAnsi="Times New Roman" w:cs="Times New Roman"/>
          <w:sz w:val="28"/>
          <w:szCs w:val="28"/>
          <w:u w:val="single"/>
        </w:rPr>
        <w:t>оциальная работа в различн</w:t>
      </w:r>
      <w:r w:rsidR="00637667">
        <w:rPr>
          <w:rFonts w:ascii="Times New Roman" w:hAnsi="Times New Roman" w:cs="Times New Roman"/>
          <w:sz w:val="28"/>
          <w:szCs w:val="28"/>
          <w:u w:val="single"/>
        </w:rPr>
        <w:t xml:space="preserve">ых сферах жизнедеятельности» </w:t>
      </w:r>
    </w:p>
    <w:p w:rsidR="00637667" w:rsidRPr="00637667" w:rsidRDefault="00637667" w:rsidP="0063766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7667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64E79" w:rsidRDefault="00864E79" w:rsidP="0086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4E79" w:rsidRDefault="00864E79" w:rsidP="0063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(модуля)</w:t>
      </w:r>
    </w:p>
    <w:p w:rsidR="00864E79" w:rsidRDefault="00864E79" w:rsidP="00864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5"/>
        <w:gridCol w:w="1666"/>
      </w:tblGrid>
      <w:tr w:rsidR="00864E79" w:rsidRPr="00637667" w:rsidTr="00864E7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E1D62" w:rsidRPr="00637667" w:rsidTr="00B2419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62" w:rsidRPr="00637667" w:rsidRDefault="006E1D62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E1D62" w:rsidRPr="00637667" w:rsidTr="007272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E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</w:tr>
      <w:tr w:rsidR="006E1D62" w:rsidRPr="00637667" w:rsidTr="00F8297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D62" w:rsidRPr="00637667" w:rsidTr="00E12F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           лекционные (ЛК)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D62" w:rsidRPr="00637667" w:rsidTr="00290A2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(семинарские) </w:t>
            </w:r>
          </w:p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(ПЗ, СЗ)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1D62" w:rsidRPr="00637667" w:rsidTr="00672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           лабораторные (ЛР)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E1D62">
            <w:pPr>
              <w:jc w:val="center"/>
              <w:rPr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jc w:val="center"/>
              <w:rPr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E1D62" w:rsidRPr="00637667" w:rsidTr="0087254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E1D62" w:rsidRPr="00637667" w:rsidTr="00EA185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E1D62" w:rsidRPr="00637667" w:rsidTr="000243E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62" w:rsidRPr="00637667" w:rsidRDefault="006E1D62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</w:t>
            </w:r>
            <w:proofErr w:type="gram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, КП)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2" w:rsidRPr="00637667" w:rsidRDefault="006E1D62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Pr="00637667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67">
        <w:rPr>
          <w:rFonts w:ascii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6911"/>
      </w:tblGrid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Раздел дисциплины (модуля)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Перечень изучаемых тем</w:t>
            </w:r>
          </w:p>
        </w:tc>
      </w:tr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Общетеоретический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78" w:rsidRDefault="00144178" w:rsidP="00144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Подходы к исследованию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178" w:rsidRDefault="00144178" w:rsidP="0014417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Право: сущность и содержание понятия, признаки права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64E79" w:rsidRPr="00637667" w:rsidRDefault="00144178" w:rsidP="0014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элементов права</w:t>
            </w:r>
          </w:p>
        </w:tc>
      </w:tr>
      <w:tr w:rsidR="004C013A" w:rsidRPr="00637667" w:rsidTr="0052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4C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14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человека в контексте обеспечения социальной защиты населения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78" w:rsidRDefault="00144178" w:rsidP="0014417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подходы к интерпретации прав человека и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178" w:rsidRDefault="00144178" w:rsidP="0014417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основных нормативно-правовых актов, характеризующих содержание прав человека</w:t>
            </w:r>
          </w:p>
          <w:p w:rsidR="006022AF" w:rsidRPr="00637667" w:rsidRDefault="006022AF" w:rsidP="0014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3A" w:rsidRPr="00637667" w:rsidTr="0060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4C013A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144178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механизм социальной защиты индивидов и социальных групп</w:t>
            </w:r>
          </w:p>
        </w:tc>
        <w:tc>
          <w:tcPr>
            <w:tcW w:w="6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178" w:rsidRDefault="00144178" w:rsidP="0014417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понятие, предмет, метод реализации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44178" w:rsidRDefault="00144178" w:rsidP="00144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Правовая регламентация пенсионного обеспечения и обеспечения пособиями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178" w:rsidRDefault="00144178" w:rsidP="0014417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178" w:rsidRDefault="00144178" w:rsidP="0014417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Нормативно-правовые основы предоставления мер социальной поддержки</w:t>
            </w:r>
          </w:p>
          <w:p w:rsidR="006022AF" w:rsidRPr="00637667" w:rsidRDefault="006022AF" w:rsidP="0014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78" w:rsidRPr="00637667" w:rsidTr="0060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78" w:rsidRPr="00637667" w:rsidRDefault="00144178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78" w:rsidRPr="00637667" w:rsidRDefault="00144178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Организационно-прикладной</w:t>
            </w:r>
          </w:p>
        </w:tc>
        <w:tc>
          <w:tcPr>
            <w:tcW w:w="6911" w:type="dxa"/>
            <w:tcBorders>
              <w:left w:val="single" w:sz="4" w:space="0" w:color="auto"/>
              <w:right w:val="single" w:sz="4" w:space="0" w:color="auto"/>
            </w:tcBorders>
          </w:tcPr>
          <w:p w:rsidR="00144178" w:rsidRDefault="00144178" w:rsidP="0014417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Правовая регламентация социальной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178" w:rsidRDefault="00144178" w:rsidP="0014417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Правовая регламентация социальной защиты семей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178" w:rsidRDefault="00144178" w:rsidP="0014417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Правовая регламентация социальной защиты нетрудоспособных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178" w:rsidRDefault="00144178" w:rsidP="0014417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Нормативно-правовые основы социальной защиты лиц трудоспособного возраста </w:t>
            </w:r>
          </w:p>
          <w:p w:rsidR="00144178" w:rsidRPr="00637667" w:rsidRDefault="00144178" w:rsidP="0014417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79" w:rsidRPr="00637667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67">
        <w:rPr>
          <w:rFonts w:ascii="Times New Roman" w:hAnsi="Times New Roman" w:cs="Times New Roman"/>
          <w:b/>
          <w:sz w:val="32"/>
          <w:szCs w:val="32"/>
        </w:rPr>
        <w:t>Форма текущего контроля</w:t>
      </w: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6911"/>
      </w:tblGrid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Раздел дисциплины (модуля)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</w:t>
            </w:r>
          </w:p>
        </w:tc>
      </w:tr>
      <w:tr w:rsidR="00864E79" w:rsidRPr="00637667" w:rsidTr="00144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637667" w:rsidRDefault="0014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Общетеоретический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3" w:rsidRDefault="00144178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таблицы, схемы;</w:t>
            </w:r>
          </w:p>
          <w:p w:rsidR="00144178" w:rsidRDefault="00144178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Конспектирование материала;</w:t>
            </w:r>
          </w:p>
          <w:p w:rsidR="00144178" w:rsidRPr="00637667" w:rsidRDefault="00144178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4-х высказываний о праве</w:t>
            </w:r>
          </w:p>
        </w:tc>
      </w:tr>
      <w:tr w:rsidR="00864E79" w:rsidRPr="00637667" w:rsidTr="00144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637667" w:rsidRDefault="0014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 в контексте обеспечения </w:t>
            </w:r>
            <w:r w:rsidR="00053F27"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3" w:rsidRDefault="00053F27" w:rsidP="00097313">
            <w:pPr>
              <w:widowControl w:val="0"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Опрос;</w:t>
            </w:r>
          </w:p>
          <w:p w:rsidR="00053F27" w:rsidRDefault="00053F27" w:rsidP="00097313">
            <w:pPr>
              <w:widowControl w:val="0"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задач;</w:t>
            </w:r>
          </w:p>
          <w:p w:rsidR="00053F27" w:rsidRPr="00637667" w:rsidRDefault="00053F27" w:rsidP="00053F27">
            <w:pPr>
              <w:widowControl w:val="0"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эссе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права человека и какую роль они играют </w:t>
            </w:r>
            <w:r>
              <w:rPr>
                <w:rFonts w:ascii="Times New Roman" w:hAnsi="Times New Roman"/>
                <w:sz w:val="24"/>
                <w:szCs w:val="24"/>
              </w:rPr>
              <w:t>в жизнедеятельности человека и функционировании общества?»</w:t>
            </w:r>
          </w:p>
        </w:tc>
      </w:tr>
      <w:tr w:rsidR="00864E79" w:rsidRPr="00637667" w:rsidTr="00AF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637667" w:rsidRDefault="00AF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механизм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индивидов и социальных групп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3" w:rsidRDefault="00C9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схемы, таблиц;</w:t>
            </w:r>
          </w:p>
          <w:p w:rsidR="00C92042" w:rsidRDefault="00C9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задач;</w:t>
            </w:r>
          </w:p>
          <w:p w:rsidR="00C92042" w:rsidRDefault="00C9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Опрос;</w:t>
            </w:r>
          </w:p>
          <w:p w:rsidR="00C92042" w:rsidRDefault="00C9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мультимедиа презентации;</w:t>
            </w:r>
          </w:p>
          <w:p w:rsidR="00C92042" w:rsidRPr="00637667" w:rsidRDefault="00C9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нормативно-правовых актов</w:t>
            </w:r>
          </w:p>
        </w:tc>
      </w:tr>
      <w:tr w:rsidR="00AF4183" w:rsidRPr="00637667" w:rsidTr="00AF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3" w:rsidRPr="00637667" w:rsidRDefault="00C9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3" w:rsidRPr="00637667" w:rsidRDefault="0055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Организационно-прикладной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3" w:rsidRDefault="0055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задач;</w:t>
            </w:r>
          </w:p>
          <w:p w:rsidR="005576A7" w:rsidRDefault="0055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Конспектирование материала;</w:t>
            </w:r>
          </w:p>
          <w:p w:rsidR="005576A7" w:rsidRDefault="0055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нормативно-правовых актов;</w:t>
            </w:r>
          </w:p>
          <w:p w:rsidR="005576A7" w:rsidRPr="00637667" w:rsidRDefault="0055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мультимедиа презентации</w:t>
            </w:r>
          </w:p>
        </w:tc>
      </w:tr>
    </w:tbl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6A7" w:rsidRDefault="005576A7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DA" w:rsidRDefault="00B261DA" w:rsidP="00B261DA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7667">
        <w:rPr>
          <w:rFonts w:ascii="Times New Roman" w:hAnsi="Times New Roman" w:cs="Times New Roman"/>
          <w:sz w:val="28"/>
          <w:szCs w:val="28"/>
          <w:u w:val="single"/>
        </w:rPr>
        <w:t>Примерная тематика рефератов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Основные подходы к понятию «право»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Теории возникновения права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 xml:space="preserve">Виды исторических и современных систем права 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Понятия «норма права», «институт права» и «отрасль права»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Интерпретация понятия «права человека»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Критерии классификации прав человека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Взаимосвязь прав человека и социальной работы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Характеристика положений основных нормативно-правовых актов, обеспечивающих защиту прав человека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Конституция РФ как основной документ в области защиты прав граждан РФ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6A7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5576A7">
        <w:rPr>
          <w:rFonts w:ascii="Times New Roman" w:hAnsi="Times New Roman" w:cs="Times New Roman"/>
          <w:sz w:val="28"/>
          <w:szCs w:val="28"/>
        </w:rPr>
        <w:t>: предмет, метод данной отрасли права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Эволюция нормативно-правовой базы пенсионного обеспечения граждан в РФ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Правовая регламентация назначения страховых пособий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 xml:space="preserve">Правовая регламентация назначения </w:t>
      </w:r>
      <w:proofErr w:type="spellStart"/>
      <w:r w:rsidRPr="005576A7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5576A7">
        <w:rPr>
          <w:rFonts w:ascii="Times New Roman" w:hAnsi="Times New Roman" w:cs="Times New Roman"/>
          <w:sz w:val="28"/>
          <w:szCs w:val="28"/>
        </w:rPr>
        <w:t xml:space="preserve"> пособий в РФ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Особенности стандартизации социального обслуживания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Понятия «мера социальной поддержки», «федеральные и региональные льготники»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Правовая регламентация осуществления государственной социальной помощи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Правовое регулирование трудоустройства и обучения инвалидов в РФ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Государственные социальные программы в отношении различных категорий граждан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Нормативно-правовая поддержка военнослужащих и членов их семей в РФ</w:t>
      </w:r>
    </w:p>
    <w:p w:rsidR="005576A7" w:rsidRPr="005576A7" w:rsidRDefault="005576A7" w:rsidP="005576A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7">
        <w:rPr>
          <w:rFonts w:ascii="Times New Roman" w:hAnsi="Times New Roman" w:cs="Times New Roman"/>
          <w:sz w:val="28"/>
          <w:szCs w:val="28"/>
        </w:rPr>
        <w:t>Нормативно-правовая поддержка молодежи в РФ</w:t>
      </w:r>
    </w:p>
    <w:p w:rsidR="00864E79" w:rsidRDefault="00864E79" w:rsidP="00557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A7" w:rsidRDefault="00557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4E79" w:rsidRPr="00637667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67">
        <w:rPr>
          <w:rFonts w:ascii="Times New Roman" w:hAnsi="Times New Roman" w:cs="Times New Roman"/>
          <w:b/>
          <w:sz w:val="32"/>
          <w:szCs w:val="32"/>
        </w:rPr>
        <w:lastRenderedPageBreak/>
        <w:t>Форма промежуточного контроля</w:t>
      </w:r>
    </w:p>
    <w:p w:rsidR="00864E79" w:rsidRPr="00AF630F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4E79" w:rsidRDefault="005576A7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ситуационных задач</w:t>
      </w:r>
    </w:p>
    <w:p w:rsidR="005576A7" w:rsidRPr="00AF630F" w:rsidRDefault="005576A7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76A7" w:rsidRDefault="005576A7" w:rsidP="00557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Пожилая женщина была вынуждена уехать из Казахстана в Курганскую область. Женщина живет с семьей сына (сын, сноха, внук, мать снохи) в доме с частичными удобствами.  Попытки получить какое-либо жилье были неудачны. Женщине 73 года, она чувствует себя лишней в семье, обузой детьми и внуками.</w:t>
      </w:r>
    </w:p>
    <w:p w:rsidR="005576A7" w:rsidRDefault="005576A7" w:rsidP="005576A7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статус женщины. Какие права по законодательству имеет женщина?</w:t>
      </w:r>
    </w:p>
    <w:p w:rsidR="005576A7" w:rsidRDefault="005576A7" w:rsidP="005576A7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Законодательная база, используемая специалистом социальной работы в данном случае для решения проблемы.</w:t>
      </w:r>
    </w:p>
    <w:p w:rsidR="005576A7" w:rsidRDefault="005576A7" w:rsidP="005576A7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учреждения, в которых может быть оказана помощь.</w:t>
      </w:r>
    </w:p>
    <w:p w:rsidR="005576A7" w:rsidRDefault="005576A7" w:rsidP="005576A7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меры могут быть приняты по отношению к женщине и членам ее семьи?</w:t>
      </w:r>
    </w:p>
    <w:p w:rsidR="005576A7" w:rsidRDefault="005576A7" w:rsidP="00557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6A7" w:rsidRDefault="005576A7" w:rsidP="00557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Женщина страдает системным заболеванием крови, признана инвалидом. Воспитывает двух детей одна (ей 32 года, дочери 5 лет, сыну 10 лет), работает воспитателем в детском саду. Денег на жизнь и на лечение  не хватает, другой работы найти не может (пыталась не раз). Муж живет с другой семьей, никакой помощи не оказывает.</w:t>
      </w:r>
    </w:p>
    <w:p w:rsidR="005576A7" w:rsidRDefault="005576A7" w:rsidP="005576A7">
      <w:pPr>
        <w:widowControl w:val="0"/>
        <w:numPr>
          <w:ilvl w:val="3"/>
          <w:numId w:val="2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социальные проблемы семьи.</w:t>
      </w:r>
    </w:p>
    <w:p w:rsidR="005576A7" w:rsidRDefault="005576A7" w:rsidP="005576A7">
      <w:pPr>
        <w:widowControl w:val="0"/>
        <w:numPr>
          <w:ilvl w:val="3"/>
          <w:numId w:val="2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Законодательная база, используемая специалистом социальной работы в данном случае для решения проблем семьи.</w:t>
      </w:r>
    </w:p>
    <w:p w:rsidR="005576A7" w:rsidRDefault="005576A7" w:rsidP="005576A7">
      <w:pPr>
        <w:widowControl w:val="0"/>
        <w:numPr>
          <w:ilvl w:val="3"/>
          <w:numId w:val="2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варианты решения проблем Вы можете предложить?</w:t>
      </w:r>
    </w:p>
    <w:p w:rsidR="005576A7" w:rsidRDefault="005576A7" w:rsidP="005576A7">
      <w:pPr>
        <w:widowControl w:val="0"/>
        <w:numPr>
          <w:ilvl w:val="3"/>
          <w:numId w:val="2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учреждения и организации должны быть задействованы в решении проблем этой семьи?</w:t>
      </w:r>
    </w:p>
    <w:p w:rsidR="00864E79" w:rsidRPr="009B6EC3" w:rsidRDefault="00864E79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64E79" w:rsidRDefault="00864E79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BE22C0" w:rsidRPr="00AF630F" w:rsidRDefault="00BE22C0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5576A7"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 w:rsidR="005576A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регулирование социальной защиты населения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5576A7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4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6A7" w:rsidRPr="009B6EC3" w:rsidRDefault="005576A7" w:rsidP="005576A7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B6EC3">
        <w:rPr>
          <w:rFonts w:ascii="Times New Roman" w:hAnsi="Times New Roman"/>
          <w:sz w:val="26"/>
          <w:szCs w:val="26"/>
        </w:rPr>
        <w:t>Социальная защита: основные подходы к интерпретации понятия</w:t>
      </w:r>
    </w:p>
    <w:p w:rsidR="00BE22C0" w:rsidRDefault="009B6EC3" w:rsidP="00BE22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B6EC3">
        <w:rPr>
          <w:rFonts w:ascii="Times New Roman" w:hAnsi="Times New Roman" w:cs="Times New Roman"/>
          <w:sz w:val="26"/>
          <w:szCs w:val="26"/>
        </w:rPr>
        <w:t xml:space="preserve">Нормативно-правовые основы пенсионного обеспечения </w:t>
      </w:r>
    </w:p>
    <w:p w:rsidR="00AF630F" w:rsidRPr="009B6EC3" w:rsidRDefault="00AF630F" w:rsidP="00AF630F">
      <w:pPr>
        <w:pStyle w:val="a4"/>
        <w:ind w:left="106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9B6EC3" w:rsidRPr="00A05503" w:rsidTr="00A47BDF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9B6EC3" w:rsidRPr="00A05503" w:rsidRDefault="009B6EC3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9B6EC3" w:rsidRPr="00A05503" w:rsidRDefault="009B6EC3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B6EC3" w:rsidRPr="00A05503" w:rsidRDefault="009B6EC3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9B6EC3" w:rsidRPr="00A05503" w:rsidRDefault="009B6EC3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9B6EC3" w:rsidRPr="00A05503" w:rsidRDefault="009B6EC3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2</w:t>
            </w:r>
          </w:p>
          <w:p w:rsidR="009B6EC3" w:rsidRPr="00A05503" w:rsidRDefault="009B6EC3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регулирование социальной защиты населения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6EC3" w:rsidRPr="00A05503" w:rsidRDefault="009B6EC3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4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EC3" w:rsidRPr="00A05503" w:rsidRDefault="009B6EC3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EC3" w:rsidRPr="009B6EC3" w:rsidRDefault="009B6EC3" w:rsidP="009B6EC3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Право: подходы к интерпретации понятия</w:t>
      </w:r>
    </w:p>
    <w:p w:rsidR="009B6EC3" w:rsidRPr="009B6EC3" w:rsidRDefault="003F6595" w:rsidP="009B6EC3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 президента РФ «Об объявлении десятилетия детства»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3F6595" w:rsidRPr="00A05503" w:rsidTr="00A47BDF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3F6595" w:rsidRPr="00A05503" w:rsidRDefault="003F6595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3F6595" w:rsidRPr="00A05503" w:rsidRDefault="003F6595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3F6595" w:rsidRPr="00A05503" w:rsidRDefault="003F6595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3F6595" w:rsidRPr="00A05503" w:rsidRDefault="003F6595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3F6595" w:rsidRPr="00A05503" w:rsidRDefault="003F6595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3</w:t>
            </w:r>
          </w:p>
          <w:p w:rsidR="003F6595" w:rsidRPr="00A05503" w:rsidRDefault="003F6595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регулирование социальной защиты населения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F6595" w:rsidRPr="00A05503" w:rsidRDefault="003F6595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4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595" w:rsidRPr="00A05503" w:rsidRDefault="003F6595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595" w:rsidRPr="009B6EC3" w:rsidRDefault="00F65532" w:rsidP="003F6595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Характеристика теорий возникновения права</w:t>
      </w:r>
    </w:p>
    <w:p w:rsidR="003F6595" w:rsidRPr="009B6EC3" w:rsidRDefault="00F65532" w:rsidP="003F6595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Нормативно-правовые основы организации социальной работы с инвалидами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F65532" w:rsidRPr="00A05503" w:rsidTr="00A47BDF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F65532" w:rsidRPr="00A05503" w:rsidRDefault="00F65532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F65532" w:rsidRPr="00A05503" w:rsidRDefault="00F65532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F65532" w:rsidRPr="00A05503" w:rsidRDefault="00F65532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F65532" w:rsidRPr="00A05503" w:rsidRDefault="00F65532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F65532" w:rsidRPr="00A05503" w:rsidRDefault="00F65532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4</w:t>
            </w:r>
          </w:p>
          <w:p w:rsidR="00F65532" w:rsidRPr="00A05503" w:rsidRDefault="00F65532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регулирование социальной защиты населения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65532" w:rsidRPr="00A05503" w:rsidRDefault="00F65532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4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532" w:rsidRPr="00A05503" w:rsidRDefault="00F65532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532" w:rsidRPr="009B6EC3" w:rsidRDefault="00780048" w:rsidP="00F6553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Правоспособность и дееспособность</w:t>
      </w:r>
    </w:p>
    <w:p w:rsidR="00F65532" w:rsidRPr="009B6EC3" w:rsidRDefault="00780048" w:rsidP="00F6553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Основы нормативно-правового обеспечения организации социальной работы с безработными гражданами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780048" w:rsidRPr="00A05503" w:rsidTr="00A47BDF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780048" w:rsidRPr="00A05503" w:rsidRDefault="00780048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780048" w:rsidRPr="00A05503" w:rsidRDefault="00780048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780048" w:rsidRPr="00A05503" w:rsidRDefault="00780048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780048" w:rsidRPr="00A05503" w:rsidRDefault="00780048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780048" w:rsidRPr="00A05503" w:rsidRDefault="00780048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5</w:t>
            </w:r>
          </w:p>
          <w:p w:rsidR="00780048" w:rsidRPr="00A05503" w:rsidRDefault="00780048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регулирование социальной защиты населения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80048" w:rsidRPr="00A05503" w:rsidRDefault="00780048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4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048" w:rsidRPr="00A05503" w:rsidRDefault="00780048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048" w:rsidRPr="009B6EC3" w:rsidRDefault="00780048" w:rsidP="00780048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права и ее элементы</w:t>
      </w:r>
    </w:p>
    <w:p w:rsidR="00780048" w:rsidRPr="009B6EC3" w:rsidRDefault="00780048" w:rsidP="00780048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регулирование содержания социальной поддержки федеральных льготников</w:t>
      </w:r>
    </w:p>
    <w:p w:rsidR="00780048" w:rsidRDefault="00780048" w:rsidP="00BE22C0">
      <w:pPr>
        <w:ind w:left="708"/>
        <w:rPr>
          <w:rFonts w:ascii="Times New Roman" w:hAnsi="Times New Roman" w:cs="Times New Roman"/>
        </w:rPr>
      </w:pPr>
    </w:p>
    <w:p w:rsidR="00780048" w:rsidRDefault="00780048" w:rsidP="00BE22C0">
      <w:pPr>
        <w:ind w:left="708"/>
        <w:rPr>
          <w:rFonts w:ascii="Times New Roman" w:hAnsi="Times New Roman" w:cs="Times New Roman"/>
        </w:rPr>
      </w:pPr>
    </w:p>
    <w:p w:rsidR="009B562B" w:rsidRDefault="009B562B" w:rsidP="00BE22C0">
      <w:pPr>
        <w:ind w:left="708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9B562B" w:rsidRPr="00A05503" w:rsidTr="00A47BDF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6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регулирование социальной защиты населения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4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62B" w:rsidRPr="009B562B" w:rsidRDefault="009B562B" w:rsidP="009B562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562B">
        <w:rPr>
          <w:rFonts w:ascii="Times New Roman" w:hAnsi="Times New Roman"/>
          <w:sz w:val="26"/>
          <w:szCs w:val="26"/>
        </w:rPr>
        <w:t>Право социального обеспечения</w:t>
      </w:r>
      <w:proofErr w:type="gramEnd"/>
      <w:r w:rsidRPr="009B562B">
        <w:rPr>
          <w:rFonts w:ascii="Times New Roman" w:hAnsi="Times New Roman"/>
          <w:sz w:val="26"/>
          <w:szCs w:val="26"/>
        </w:rPr>
        <w:t>: объект, предмет, метод права</w:t>
      </w:r>
    </w:p>
    <w:p w:rsidR="009B562B" w:rsidRPr="009B562B" w:rsidRDefault="009B562B" w:rsidP="009B562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562B">
        <w:rPr>
          <w:rFonts w:ascii="Times New Roman" w:hAnsi="Times New Roman"/>
          <w:sz w:val="26"/>
          <w:szCs w:val="26"/>
        </w:rPr>
        <w:t>Краткое содержание нормативно-правовых документов в области прав человека</w:t>
      </w:r>
    </w:p>
    <w:p w:rsidR="009B562B" w:rsidRPr="009B562B" w:rsidRDefault="009B562B" w:rsidP="009B562B">
      <w:pPr>
        <w:pStyle w:val="a4"/>
        <w:spacing w:after="0" w:line="240" w:lineRule="auto"/>
        <w:ind w:left="1068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9B562B" w:rsidRPr="00A05503" w:rsidTr="00A47BDF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7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регулирование социальной защиты населения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4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62B" w:rsidRPr="009B562B" w:rsidRDefault="009B562B" w:rsidP="009B562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562B">
        <w:rPr>
          <w:rFonts w:ascii="Times New Roman" w:hAnsi="Times New Roman"/>
          <w:sz w:val="26"/>
          <w:szCs w:val="26"/>
        </w:rPr>
        <w:t>Права человека и их проявление в социальной работе</w:t>
      </w:r>
    </w:p>
    <w:p w:rsidR="009B562B" w:rsidRPr="009B562B" w:rsidRDefault="009B562B" w:rsidP="009B562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562B">
        <w:rPr>
          <w:rFonts w:ascii="Times New Roman" w:hAnsi="Times New Roman"/>
          <w:sz w:val="26"/>
          <w:szCs w:val="26"/>
        </w:rPr>
        <w:t>Характеристика ФЗ «О накопительных пенсиях в РФ»</w:t>
      </w:r>
    </w:p>
    <w:p w:rsidR="009B562B" w:rsidRPr="009B562B" w:rsidRDefault="009B562B" w:rsidP="009B562B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9B562B" w:rsidRPr="00A05503" w:rsidTr="00A47BDF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8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регулирование социальной защиты населения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4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62B" w:rsidRPr="009B562B" w:rsidRDefault="009B562B" w:rsidP="009B56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562B">
        <w:rPr>
          <w:rFonts w:ascii="Times New Roman" w:hAnsi="Times New Roman"/>
          <w:sz w:val="26"/>
          <w:szCs w:val="26"/>
        </w:rPr>
        <w:t>Правовое регулирование социальной поддержки региональных льготников</w:t>
      </w:r>
    </w:p>
    <w:p w:rsidR="009B562B" w:rsidRPr="009B562B" w:rsidRDefault="009B562B" w:rsidP="009B56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562B">
        <w:rPr>
          <w:rFonts w:ascii="Times New Roman" w:hAnsi="Times New Roman"/>
          <w:sz w:val="26"/>
          <w:szCs w:val="26"/>
        </w:rPr>
        <w:t>Характеристика ФЗ «О страховых пенсиях в РФ»</w:t>
      </w:r>
    </w:p>
    <w:p w:rsidR="009B562B" w:rsidRPr="009B562B" w:rsidRDefault="009B562B" w:rsidP="009B562B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9B562B" w:rsidRPr="00A05503" w:rsidTr="00A47BDF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9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регулирование социальной защиты населения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4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62B" w:rsidRPr="009B562B" w:rsidRDefault="009B562B" w:rsidP="009B562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562B">
        <w:rPr>
          <w:rFonts w:ascii="Times New Roman" w:hAnsi="Times New Roman"/>
          <w:sz w:val="26"/>
          <w:szCs w:val="26"/>
        </w:rPr>
        <w:t>Характеристика ФЗ «Об основах социального обслуживания граждан в РФ»</w:t>
      </w:r>
    </w:p>
    <w:p w:rsidR="009B562B" w:rsidRPr="009B562B" w:rsidRDefault="009B562B" w:rsidP="009B562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562B">
        <w:rPr>
          <w:rFonts w:ascii="Times New Roman" w:hAnsi="Times New Roman"/>
          <w:sz w:val="26"/>
          <w:szCs w:val="26"/>
        </w:rPr>
        <w:t>Содержание Национального проекта «Демография»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9B562B" w:rsidRPr="00A05503" w:rsidTr="00A47BDF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9B562B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AF630F" w:rsidRPr="00A05503" w:rsidRDefault="00AF630F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10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регулирование социальной защиты населения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4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62B" w:rsidRPr="009B562B" w:rsidRDefault="009B562B" w:rsidP="009B562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562B">
        <w:rPr>
          <w:rFonts w:ascii="Times New Roman" w:hAnsi="Times New Roman"/>
          <w:sz w:val="26"/>
          <w:szCs w:val="26"/>
        </w:rPr>
        <w:t>Национальные стандарты и регламенты социального обслуживания населения</w:t>
      </w:r>
    </w:p>
    <w:p w:rsidR="009B562B" w:rsidRPr="009B562B" w:rsidRDefault="009B562B" w:rsidP="009B562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562B">
        <w:rPr>
          <w:rFonts w:ascii="Times New Roman" w:hAnsi="Times New Roman"/>
          <w:sz w:val="26"/>
          <w:szCs w:val="26"/>
        </w:rPr>
        <w:t>Нормативное регулирование обеспечения детскими пособиями</w:t>
      </w:r>
    </w:p>
    <w:p w:rsidR="009B562B" w:rsidRPr="00AF630F" w:rsidRDefault="009B562B" w:rsidP="009B562B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9B562B" w:rsidRPr="00A05503" w:rsidTr="00A47BDF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B562B" w:rsidRPr="00A05503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9B562B" w:rsidRDefault="009B562B" w:rsidP="00A47B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AF630F" w:rsidRPr="00A05503" w:rsidRDefault="00AF630F" w:rsidP="00A47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11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регулирование социальной защиты населения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4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62B" w:rsidRPr="00A05503" w:rsidRDefault="009B562B" w:rsidP="00A47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62B" w:rsidRPr="009B562B" w:rsidRDefault="009B562B" w:rsidP="009B562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562B">
        <w:rPr>
          <w:rFonts w:ascii="Times New Roman" w:hAnsi="Times New Roman"/>
          <w:sz w:val="26"/>
          <w:szCs w:val="26"/>
        </w:rPr>
        <w:t>Характеристика ФЗ «О государственном пенсионном обеспечении»</w:t>
      </w:r>
    </w:p>
    <w:p w:rsidR="009B562B" w:rsidRPr="009B562B" w:rsidRDefault="009B562B" w:rsidP="009B562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562B">
        <w:rPr>
          <w:rFonts w:ascii="Times New Roman" w:hAnsi="Times New Roman"/>
          <w:sz w:val="26"/>
          <w:szCs w:val="26"/>
        </w:rPr>
        <w:t xml:space="preserve">Нормативно-правовые основы организации социальной работы с </w:t>
      </w:r>
      <w:proofErr w:type="gramStart"/>
      <w:r w:rsidRPr="009B562B">
        <w:rPr>
          <w:rFonts w:ascii="Times New Roman" w:hAnsi="Times New Roman"/>
          <w:sz w:val="26"/>
          <w:szCs w:val="26"/>
        </w:rPr>
        <w:t>пожилыми</w:t>
      </w:r>
      <w:proofErr w:type="gramEnd"/>
    </w:p>
    <w:p w:rsidR="009B562B" w:rsidRPr="009B562B" w:rsidRDefault="009B562B" w:rsidP="009B562B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8D6F63" w:rsidRPr="00637667" w:rsidRDefault="008D6F63" w:rsidP="008D6F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37667">
        <w:rPr>
          <w:rFonts w:ascii="Times New Roman" w:hAnsi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8D6F63" w:rsidRPr="00AF630F" w:rsidRDefault="008D6F63" w:rsidP="008D6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F63" w:rsidRPr="00637667" w:rsidRDefault="008D6F63" w:rsidP="006376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7667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8D6F63" w:rsidRPr="00AF630F" w:rsidRDefault="008D6F63" w:rsidP="008D6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630F" w:rsidRPr="00AF630F" w:rsidRDefault="00AF630F" w:rsidP="00AF630F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30F">
        <w:rPr>
          <w:rFonts w:ascii="Times New Roman" w:hAnsi="Times New Roman" w:cs="Times New Roman"/>
          <w:bCs/>
          <w:sz w:val="28"/>
          <w:szCs w:val="28"/>
        </w:rPr>
        <w:t>Право</w:t>
      </w:r>
      <w:r w:rsidRPr="00AF630F">
        <w:rPr>
          <w:rFonts w:ascii="Times New Roman" w:hAnsi="Times New Roman" w:cs="Times New Roman"/>
          <w:sz w:val="28"/>
          <w:szCs w:val="28"/>
        </w:rPr>
        <w:t> </w:t>
      </w:r>
      <w:r w:rsidRPr="00AF630F">
        <w:rPr>
          <w:rFonts w:ascii="Times New Roman" w:hAnsi="Times New Roman" w:cs="Times New Roman"/>
          <w:bCs/>
          <w:sz w:val="28"/>
          <w:szCs w:val="28"/>
        </w:rPr>
        <w:t>социального</w:t>
      </w:r>
      <w:r w:rsidRPr="00AF630F">
        <w:rPr>
          <w:rFonts w:ascii="Times New Roman" w:hAnsi="Times New Roman" w:cs="Times New Roman"/>
          <w:sz w:val="28"/>
          <w:szCs w:val="28"/>
        </w:rPr>
        <w:t> </w:t>
      </w:r>
      <w:r w:rsidRPr="00AF630F">
        <w:rPr>
          <w:rFonts w:ascii="Times New Roman" w:hAnsi="Times New Roman" w:cs="Times New Roman"/>
          <w:bCs/>
          <w:sz w:val="28"/>
          <w:szCs w:val="28"/>
        </w:rPr>
        <w:t>обеспечения</w:t>
      </w:r>
      <w:proofErr w:type="gramEnd"/>
      <w:r w:rsidRPr="00AF630F">
        <w:rPr>
          <w:rFonts w:ascii="Times New Roman" w:hAnsi="Times New Roman" w:cs="Times New Roman"/>
          <w:sz w:val="28"/>
          <w:szCs w:val="28"/>
        </w:rPr>
        <w:t> в вопросах и ответах. - Москва: Проспект, 2016. - 224 с. </w:t>
      </w:r>
    </w:p>
    <w:p w:rsidR="00AF630F" w:rsidRPr="00AF630F" w:rsidRDefault="00AF630F" w:rsidP="00AF630F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F">
        <w:rPr>
          <w:rFonts w:ascii="Times New Roman" w:hAnsi="Times New Roman" w:cs="Times New Roman"/>
          <w:bCs/>
          <w:sz w:val="28"/>
          <w:szCs w:val="28"/>
        </w:rPr>
        <w:t>Право</w:t>
      </w:r>
      <w:r w:rsidRPr="00AF630F">
        <w:rPr>
          <w:rFonts w:ascii="Times New Roman" w:hAnsi="Times New Roman" w:cs="Times New Roman"/>
          <w:sz w:val="28"/>
          <w:szCs w:val="28"/>
        </w:rPr>
        <w:t> </w:t>
      </w:r>
      <w:r w:rsidRPr="00AF630F">
        <w:rPr>
          <w:rFonts w:ascii="Times New Roman" w:hAnsi="Times New Roman" w:cs="Times New Roman"/>
          <w:bCs/>
          <w:sz w:val="28"/>
          <w:szCs w:val="28"/>
        </w:rPr>
        <w:t>социального</w:t>
      </w:r>
      <w:r w:rsidRPr="00AF630F">
        <w:rPr>
          <w:rFonts w:ascii="Times New Roman" w:hAnsi="Times New Roman" w:cs="Times New Roman"/>
          <w:sz w:val="28"/>
          <w:szCs w:val="28"/>
        </w:rPr>
        <w:t> </w:t>
      </w:r>
      <w:r w:rsidRPr="00AF630F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Pr="00AF630F">
        <w:rPr>
          <w:rFonts w:ascii="Times New Roman" w:hAnsi="Times New Roman" w:cs="Times New Roman"/>
          <w:sz w:val="28"/>
          <w:szCs w:val="28"/>
        </w:rPr>
        <w:t> : учеб</w:t>
      </w:r>
      <w:proofErr w:type="gramStart"/>
      <w:r w:rsidRPr="00AF63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6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3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630F">
        <w:rPr>
          <w:rFonts w:ascii="Times New Roman" w:hAnsi="Times New Roman" w:cs="Times New Roman"/>
          <w:sz w:val="28"/>
          <w:szCs w:val="28"/>
        </w:rPr>
        <w:t xml:space="preserve">особие. - Чита: </w:t>
      </w:r>
      <w:proofErr w:type="spellStart"/>
      <w:r w:rsidRPr="00AF630F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AF630F">
        <w:rPr>
          <w:rFonts w:ascii="Times New Roman" w:hAnsi="Times New Roman" w:cs="Times New Roman"/>
          <w:sz w:val="28"/>
          <w:szCs w:val="28"/>
        </w:rPr>
        <w:t>, 2015. - 189 с. </w:t>
      </w:r>
    </w:p>
    <w:p w:rsidR="00AF630F" w:rsidRPr="00AF630F" w:rsidRDefault="00AF630F" w:rsidP="00AF630F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F">
        <w:rPr>
          <w:rFonts w:ascii="Times New Roman" w:hAnsi="Times New Roman" w:cs="Times New Roman"/>
          <w:sz w:val="28"/>
          <w:szCs w:val="28"/>
        </w:rPr>
        <w:t xml:space="preserve">Социально-правовая защита детей: Учебное пособие для вузов / Шульга А. А. - 2-е изд. - Москва: </w:t>
      </w:r>
      <w:proofErr w:type="spellStart"/>
      <w:r w:rsidRPr="00AF630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F630F">
        <w:rPr>
          <w:rFonts w:ascii="Times New Roman" w:hAnsi="Times New Roman" w:cs="Times New Roman"/>
          <w:sz w:val="28"/>
          <w:szCs w:val="28"/>
        </w:rPr>
        <w:t>, 2021. - 192 с. </w:t>
      </w:r>
    </w:p>
    <w:p w:rsidR="00AF630F" w:rsidRPr="00AF630F" w:rsidRDefault="00AF630F" w:rsidP="00AF630F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0F">
        <w:rPr>
          <w:rFonts w:ascii="Times New Roman" w:hAnsi="Times New Roman" w:cs="Times New Roman"/>
          <w:sz w:val="28"/>
          <w:szCs w:val="28"/>
        </w:rPr>
        <w:t xml:space="preserve">Социальная защита отдельных категорий граждан: Учебное пособие для вузов / </w:t>
      </w:r>
      <w:proofErr w:type="spellStart"/>
      <w:r w:rsidRPr="00AF630F">
        <w:rPr>
          <w:rFonts w:ascii="Times New Roman" w:hAnsi="Times New Roman" w:cs="Times New Roman"/>
          <w:sz w:val="28"/>
          <w:szCs w:val="28"/>
        </w:rPr>
        <w:t>Анбрехт</w:t>
      </w:r>
      <w:proofErr w:type="spellEnd"/>
      <w:r w:rsidRPr="00AF630F">
        <w:rPr>
          <w:rFonts w:ascii="Times New Roman" w:hAnsi="Times New Roman" w:cs="Times New Roman"/>
          <w:sz w:val="28"/>
          <w:szCs w:val="28"/>
        </w:rPr>
        <w:t xml:space="preserve"> Т. А. - 2-е изд. - Москва: </w:t>
      </w:r>
      <w:proofErr w:type="spellStart"/>
      <w:r w:rsidRPr="00AF630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F630F">
        <w:rPr>
          <w:rFonts w:ascii="Times New Roman" w:hAnsi="Times New Roman" w:cs="Times New Roman"/>
          <w:sz w:val="28"/>
          <w:szCs w:val="28"/>
        </w:rPr>
        <w:t>, 2021. - 285 с.</w:t>
      </w:r>
    </w:p>
    <w:p w:rsidR="00AF630F" w:rsidRPr="00AF630F" w:rsidRDefault="00AF630F" w:rsidP="00AF630F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30F">
        <w:rPr>
          <w:rFonts w:ascii="Times New Roman" w:hAnsi="Times New Roman" w:cs="Times New Roman"/>
          <w:bCs/>
          <w:sz w:val="28"/>
          <w:szCs w:val="28"/>
        </w:rPr>
        <w:t>Право</w:t>
      </w:r>
      <w:r w:rsidRPr="00AF630F">
        <w:rPr>
          <w:rFonts w:ascii="Times New Roman" w:hAnsi="Times New Roman" w:cs="Times New Roman"/>
          <w:sz w:val="28"/>
          <w:szCs w:val="28"/>
        </w:rPr>
        <w:t> </w:t>
      </w:r>
      <w:r w:rsidRPr="00AF630F">
        <w:rPr>
          <w:rFonts w:ascii="Times New Roman" w:hAnsi="Times New Roman" w:cs="Times New Roman"/>
          <w:bCs/>
          <w:sz w:val="28"/>
          <w:szCs w:val="28"/>
        </w:rPr>
        <w:t>социального</w:t>
      </w:r>
      <w:r w:rsidRPr="00AF630F">
        <w:rPr>
          <w:rFonts w:ascii="Times New Roman" w:hAnsi="Times New Roman" w:cs="Times New Roman"/>
          <w:sz w:val="28"/>
          <w:szCs w:val="28"/>
        </w:rPr>
        <w:t> </w:t>
      </w:r>
      <w:r w:rsidRPr="00AF630F">
        <w:rPr>
          <w:rFonts w:ascii="Times New Roman" w:hAnsi="Times New Roman" w:cs="Times New Roman"/>
          <w:bCs/>
          <w:sz w:val="28"/>
          <w:szCs w:val="28"/>
        </w:rPr>
        <w:t>обеспечения</w:t>
      </w:r>
      <w:proofErr w:type="gramEnd"/>
      <w:r w:rsidRPr="00AF630F">
        <w:rPr>
          <w:rFonts w:ascii="Times New Roman" w:hAnsi="Times New Roman" w:cs="Times New Roman"/>
          <w:sz w:val="28"/>
          <w:szCs w:val="28"/>
        </w:rPr>
        <w:t>. Практикум</w:t>
      </w:r>
      <w:r>
        <w:rPr>
          <w:rFonts w:ascii="Times New Roman" w:hAnsi="Times New Roman" w:cs="Times New Roman"/>
          <w:sz w:val="28"/>
          <w:szCs w:val="28"/>
        </w:rPr>
        <w:t>: Учебное пособие д</w:t>
      </w:r>
      <w:r w:rsidRPr="00AF630F">
        <w:rPr>
          <w:rFonts w:ascii="Times New Roman" w:hAnsi="Times New Roman" w:cs="Times New Roman"/>
          <w:sz w:val="28"/>
          <w:szCs w:val="28"/>
        </w:rPr>
        <w:t xml:space="preserve">ля СПО / </w:t>
      </w:r>
      <w:proofErr w:type="spellStart"/>
      <w:r w:rsidRPr="00AF630F">
        <w:rPr>
          <w:rFonts w:ascii="Times New Roman" w:hAnsi="Times New Roman" w:cs="Times New Roman"/>
          <w:sz w:val="28"/>
          <w:szCs w:val="28"/>
        </w:rPr>
        <w:t>Афтахова</w:t>
      </w:r>
      <w:proofErr w:type="spellEnd"/>
      <w:r w:rsidRPr="00AF630F">
        <w:rPr>
          <w:rFonts w:ascii="Times New Roman" w:hAnsi="Times New Roman" w:cs="Times New Roman"/>
          <w:sz w:val="28"/>
          <w:szCs w:val="28"/>
        </w:rPr>
        <w:t xml:space="preserve"> А. В. - 2-е изд. - Москва: </w:t>
      </w:r>
      <w:proofErr w:type="spellStart"/>
      <w:r w:rsidRPr="00AF630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F630F">
        <w:rPr>
          <w:rFonts w:ascii="Times New Roman" w:hAnsi="Times New Roman" w:cs="Times New Roman"/>
          <w:sz w:val="28"/>
          <w:szCs w:val="28"/>
        </w:rPr>
        <w:t>, 2021. - 441 с</w:t>
      </w:r>
    </w:p>
    <w:p w:rsidR="00AF630F" w:rsidRPr="00AF630F" w:rsidRDefault="00AF630F" w:rsidP="00AF630F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F630F" w:rsidRDefault="00AF630F" w:rsidP="008D6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630F" w:rsidRDefault="00AF630F" w:rsidP="008D6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630F" w:rsidRPr="00637667" w:rsidRDefault="00AF630F" w:rsidP="008D6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F63" w:rsidRPr="00637667" w:rsidRDefault="008D6F63" w:rsidP="006376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7667">
        <w:rPr>
          <w:rFonts w:ascii="Times New Roman" w:hAnsi="Times New Roman"/>
          <w:b/>
          <w:sz w:val="28"/>
          <w:szCs w:val="28"/>
        </w:rPr>
        <w:lastRenderedPageBreak/>
        <w:t>Дополнительная литература:</w:t>
      </w:r>
    </w:p>
    <w:p w:rsidR="00AF630F" w:rsidRPr="00AF630F" w:rsidRDefault="00AF630F" w:rsidP="00AF630F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630F">
        <w:rPr>
          <w:rFonts w:ascii="Times New Roman" w:hAnsi="Times New Roman"/>
          <w:sz w:val="28"/>
          <w:szCs w:val="28"/>
        </w:rPr>
        <w:t>Афтахова</w:t>
      </w:r>
      <w:proofErr w:type="spellEnd"/>
      <w:r w:rsidRPr="00AF630F">
        <w:rPr>
          <w:rFonts w:ascii="Times New Roman" w:hAnsi="Times New Roman"/>
          <w:sz w:val="28"/>
          <w:szCs w:val="28"/>
        </w:rPr>
        <w:t xml:space="preserve"> А. В. </w:t>
      </w:r>
      <w:proofErr w:type="gramStart"/>
      <w:r w:rsidRPr="00AF630F">
        <w:rPr>
          <w:rFonts w:ascii="Times New Roman" w:hAnsi="Times New Roman"/>
          <w:sz w:val="28"/>
          <w:szCs w:val="28"/>
        </w:rPr>
        <w:t>Право социального обеспечения</w:t>
      </w:r>
      <w:proofErr w:type="gramEnd"/>
      <w:r w:rsidRPr="00AF630F">
        <w:rPr>
          <w:rFonts w:ascii="Times New Roman" w:hAnsi="Times New Roman"/>
          <w:sz w:val="28"/>
          <w:szCs w:val="28"/>
        </w:rPr>
        <w:t xml:space="preserve">. Практикум: учебное пособие для </w:t>
      </w:r>
      <w:proofErr w:type="gramStart"/>
      <w:r w:rsidRPr="00AF630F">
        <w:rPr>
          <w:rFonts w:ascii="Times New Roman" w:hAnsi="Times New Roman"/>
          <w:sz w:val="28"/>
          <w:szCs w:val="28"/>
        </w:rPr>
        <w:t>академического</w:t>
      </w:r>
      <w:proofErr w:type="gramEnd"/>
      <w:r w:rsidRPr="00AF6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0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F630F">
        <w:rPr>
          <w:rFonts w:ascii="Times New Roman" w:hAnsi="Times New Roman"/>
          <w:sz w:val="28"/>
          <w:szCs w:val="28"/>
        </w:rPr>
        <w:t xml:space="preserve"> / А. В. </w:t>
      </w:r>
      <w:proofErr w:type="spellStart"/>
      <w:r w:rsidRPr="00AF630F">
        <w:rPr>
          <w:rFonts w:ascii="Times New Roman" w:hAnsi="Times New Roman"/>
          <w:sz w:val="28"/>
          <w:szCs w:val="28"/>
        </w:rPr>
        <w:t>Афтахова</w:t>
      </w:r>
      <w:proofErr w:type="spellEnd"/>
      <w:r w:rsidRPr="00AF630F">
        <w:rPr>
          <w:rFonts w:ascii="Times New Roman" w:hAnsi="Times New Roman"/>
          <w:sz w:val="28"/>
          <w:szCs w:val="28"/>
        </w:rPr>
        <w:t xml:space="preserve">. — Москва: Издательство </w:t>
      </w:r>
      <w:proofErr w:type="spellStart"/>
      <w:r w:rsidRPr="00AF630F">
        <w:rPr>
          <w:rFonts w:ascii="Times New Roman" w:hAnsi="Times New Roman"/>
          <w:sz w:val="28"/>
          <w:szCs w:val="28"/>
        </w:rPr>
        <w:t>Юрайт</w:t>
      </w:r>
      <w:proofErr w:type="spellEnd"/>
      <w:r w:rsidRPr="00AF630F">
        <w:rPr>
          <w:rFonts w:ascii="Times New Roman" w:hAnsi="Times New Roman"/>
          <w:sz w:val="28"/>
          <w:szCs w:val="28"/>
        </w:rPr>
        <w:t xml:space="preserve">, 2017. — 293 с. </w:t>
      </w:r>
    </w:p>
    <w:p w:rsidR="00AF630F" w:rsidRPr="00AF630F" w:rsidRDefault="00AF630F" w:rsidP="00AF630F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30F">
        <w:rPr>
          <w:rFonts w:ascii="Times New Roman" w:hAnsi="Times New Roman"/>
          <w:sz w:val="28"/>
          <w:szCs w:val="28"/>
        </w:rPr>
        <w:t xml:space="preserve">Григорьев И. В. Право социального обеспечения: учебное пособие </w:t>
      </w:r>
      <w:proofErr w:type="gramStart"/>
      <w:r w:rsidRPr="00AF630F">
        <w:rPr>
          <w:rFonts w:ascii="Times New Roman" w:hAnsi="Times New Roman"/>
          <w:sz w:val="28"/>
          <w:szCs w:val="28"/>
        </w:rPr>
        <w:t>для</w:t>
      </w:r>
      <w:proofErr w:type="gramEnd"/>
      <w:r w:rsidRPr="00AF630F">
        <w:rPr>
          <w:rFonts w:ascii="Times New Roman" w:hAnsi="Times New Roman"/>
          <w:sz w:val="28"/>
          <w:szCs w:val="28"/>
        </w:rPr>
        <w:t xml:space="preserve"> прикладного </w:t>
      </w:r>
      <w:proofErr w:type="spellStart"/>
      <w:r w:rsidRPr="00AF630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F630F">
        <w:rPr>
          <w:rFonts w:ascii="Times New Roman" w:hAnsi="Times New Roman"/>
          <w:sz w:val="28"/>
          <w:szCs w:val="28"/>
        </w:rPr>
        <w:t xml:space="preserve"> / И. В. Григорьев. — 4-е изд., </w:t>
      </w:r>
      <w:proofErr w:type="spellStart"/>
      <w:r w:rsidRPr="00AF630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F630F">
        <w:rPr>
          <w:rFonts w:ascii="Times New Roman" w:hAnsi="Times New Roman"/>
          <w:sz w:val="28"/>
          <w:szCs w:val="28"/>
        </w:rPr>
        <w:t xml:space="preserve">. и доп. — Москва: Издательство </w:t>
      </w:r>
      <w:proofErr w:type="spellStart"/>
      <w:r w:rsidRPr="00AF630F">
        <w:rPr>
          <w:rFonts w:ascii="Times New Roman" w:hAnsi="Times New Roman"/>
          <w:sz w:val="28"/>
          <w:szCs w:val="28"/>
        </w:rPr>
        <w:t>Юрайт</w:t>
      </w:r>
      <w:proofErr w:type="spellEnd"/>
      <w:r w:rsidRPr="00AF630F">
        <w:rPr>
          <w:rFonts w:ascii="Times New Roman" w:hAnsi="Times New Roman"/>
          <w:sz w:val="28"/>
          <w:szCs w:val="28"/>
        </w:rPr>
        <w:t xml:space="preserve">, 2016. — 233 с. </w:t>
      </w:r>
    </w:p>
    <w:p w:rsidR="00AF630F" w:rsidRPr="00AF630F" w:rsidRDefault="00AF630F" w:rsidP="00AF630F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30F">
        <w:rPr>
          <w:rFonts w:ascii="Times New Roman" w:hAnsi="Times New Roman"/>
          <w:sz w:val="28"/>
          <w:szCs w:val="28"/>
        </w:rPr>
        <w:t xml:space="preserve">Григорьев И. В. </w:t>
      </w:r>
      <w:proofErr w:type="gramStart"/>
      <w:r w:rsidRPr="00AF630F">
        <w:rPr>
          <w:rFonts w:ascii="Times New Roman" w:hAnsi="Times New Roman"/>
          <w:sz w:val="28"/>
          <w:szCs w:val="28"/>
        </w:rPr>
        <w:t>Право социального обеспечения</w:t>
      </w:r>
      <w:proofErr w:type="gramEnd"/>
      <w:r w:rsidRPr="00AF630F">
        <w:rPr>
          <w:rFonts w:ascii="Times New Roman" w:hAnsi="Times New Roman"/>
          <w:sz w:val="28"/>
          <w:szCs w:val="28"/>
        </w:rPr>
        <w:t xml:space="preserve">: учебник и практикум для </w:t>
      </w:r>
      <w:proofErr w:type="spellStart"/>
      <w:r w:rsidRPr="00AF630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F630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630F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AF630F">
        <w:rPr>
          <w:rFonts w:ascii="Times New Roman" w:hAnsi="Times New Roman"/>
          <w:sz w:val="28"/>
          <w:szCs w:val="28"/>
        </w:rPr>
        <w:t xml:space="preserve"> / И. В. Григорьев, В. Ш. </w:t>
      </w:r>
      <w:proofErr w:type="spellStart"/>
      <w:r w:rsidRPr="00AF630F">
        <w:rPr>
          <w:rFonts w:ascii="Times New Roman" w:hAnsi="Times New Roman"/>
          <w:sz w:val="28"/>
          <w:szCs w:val="28"/>
        </w:rPr>
        <w:t>Шайхатдинов</w:t>
      </w:r>
      <w:proofErr w:type="spellEnd"/>
      <w:r w:rsidRPr="00AF630F">
        <w:rPr>
          <w:rFonts w:ascii="Times New Roman" w:hAnsi="Times New Roman"/>
          <w:sz w:val="28"/>
          <w:szCs w:val="28"/>
        </w:rPr>
        <w:t xml:space="preserve">. — 3-е изд., </w:t>
      </w:r>
      <w:proofErr w:type="spellStart"/>
      <w:r w:rsidRPr="00AF630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F630F">
        <w:rPr>
          <w:rFonts w:ascii="Times New Roman" w:hAnsi="Times New Roman"/>
          <w:sz w:val="28"/>
          <w:szCs w:val="28"/>
        </w:rPr>
        <w:t xml:space="preserve">. и доп. — Москва: Издательство </w:t>
      </w:r>
      <w:proofErr w:type="spellStart"/>
      <w:r w:rsidRPr="00AF630F">
        <w:rPr>
          <w:rFonts w:ascii="Times New Roman" w:hAnsi="Times New Roman"/>
          <w:sz w:val="28"/>
          <w:szCs w:val="28"/>
        </w:rPr>
        <w:t>Юрайт</w:t>
      </w:r>
      <w:proofErr w:type="spellEnd"/>
      <w:r w:rsidRPr="00AF630F">
        <w:rPr>
          <w:rFonts w:ascii="Times New Roman" w:hAnsi="Times New Roman"/>
          <w:sz w:val="28"/>
          <w:szCs w:val="28"/>
        </w:rPr>
        <w:t>, 2017. — 383 с.</w:t>
      </w:r>
    </w:p>
    <w:p w:rsidR="00AF630F" w:rsidRPr="00AF630F" w:rsidRDefault="00AF630F" w:rsidP="00AF630F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30F">
        <w:rPr>
          <w:rFonts w:ascii="Times New Roman" w:hAnsi="Times New Roman"/>
          <w:sz w:val="28"/>
          <w:szCs w:val="28"/>
        </w:rPr>
        <w:t>Право социального обеспечения: учеб</w:t>
      </w:r>
      <w:proofErr w:type="gramStart"/>
      <w:r w:rsidRPr="00AF630F">
        <w:rPr>
          <w:rFonts w:ascii="Times New Roman" w:hAnsi="Times New Roman"/>
          <w:sz w:val="28"/>
          <w:szCs w:val="28"/>
        </w:rPr>
        <w:t>.</w:t>
      </w:r>
      <w:proofErr w:type="gramEnd"/>
      <w:r w:rsidRPr="00AF63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0F">
        <w:rPr>
          <w:rFonts w:ascii="Times New Roman" w:hAnsi="Times New Roman"/>
          <w:sz w:val="28"/>
          <w:szCs w:val="28"/>
        </w:rPr>
        <w:t>п</w:t>
      </w:r>
      <w:proofErr w:type="gramEnd"/>
      <w:r w:rsidRPr="00AF630F">
        <w:rPr>
          <w:rFonts w:ascii="Times New Roman" w:hAnsi="Times New Roman"/>
          <w:sz w:val="28"/>
          <w:szCs w:val="28"/>
        </w:rPr>
        <w:t xml:space="preserve">особие / И. С. Мерзлякова [и др.]. – Чита: </w:t>
      </w:r>
      <w:proofErr w:type="spellStart"/>
      <w:r w:rsidRPr="00AF630F">
        <w:rPr>
          <w:rFonts w:ascii="Times New Roman" w:hAnsi="Times New Roman"/>
          <w:sz w:val="28"/>
          <w:szCs w:val="28"/>
        </w:rPr>
        <w:t>ЗабГУ</w:t>
      </w:r>
      <w:proofErr w:type="spellEnd"/>
      <w:r w:rsidRPr="00AF630F">
        <w:rPr>
          <w:rFonts w:ascii="Times New Roman" w:hAnsi="Times New Roman"/>
          <w:sz w:val="28"/>
          <w:szCs w:val="28"/>
        </w:rPr>
        <w:t xml:space="preserve">, 2015. – 189 с. </w:t>
      </w:r>
    </w:p>
    <w:p w:rsidR="00AF630F" w:rsidRPr="00AF630F" w:rsidRDefault="00AF630F" w:rsidP="00AF630F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30F">
        <w:rPr>
          <w:rFonts w:ascii="Times New Roman" w:hAnsi="Times New Roman"/>
          <w:sz w:val="28"/>
          <w:szCs w:val="28"/>
        </w:rPr>
        <w:t>Правовое обеспечение социальной работы: учеб</w:t>
      </w:r>
      <w:proofErr w:type="gramStart"/>
      <w:r w:rsidRPr="00AF630F">
        <w:rPr>
          <w:rFonts w:ascii="Times New Roman" w:hAnsi="Times New Roman"/>
          <w:sz w:val="28"/>
          <w:szCs w:val="28"/>
        </w:rPr>
        <w:t>.</w:t>
      </w:r>
      <w:proofErr w:type="gramEnd"/>
      <w:r w:rsidRPr="00AF63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0F">
        <w:rPr>
          <w:rFonts w:ascii="Times New Roman" w:hAnsi="Times New Roman"/>
          <w:sz w:val="28"/>
          <w:szCs w:val="28"/>
        </w:rPr>
        <w:t>п</w:t>
      </w:r>
      <w:proofErr w:type="gramEnd"/>
      <w:r w:rsidRPr="00AF630F">
        <w:rPr>
          <w:rFonts w:ascii="Times New Roman" w:hAnsi="Times New Roman"/>
          <w:sz w:val="28"/>
          <w:szCs w:val="28"/>
        </w:rPr>
        <w:t xml:space="preserve">особие. В 2 ч. Ч. 1 / Т.В. Беляева [и др.]. – Чита: </w:t>
      </w:r>
      <w:proofErr w:type="spellStart"/>
      <w:r w:rsidRPr="00AF630F">
        <w:rPr>
          <w:rFonts w:ascii="Times New Roman" w:hAnsi="Times New Roman"/>
          <w:sz w:val="28"/>
          <w:szCs w:val="28"/>
        </w:rPr>
        <w:t>ЗабГУ</w:t>
      </w:r>
      <w:proofErr w:type="spellEnd"/>
      <w:r w:rsidRPr="00AF630F">
        <w:rPr>
          <w:rFonts w:ascii="Times New Roman" w:hAnsi="Times New Roman"/>
          <w:sz w:val="28"/>
          <w:szCs w:val="28"/>
        </w:rPr>
        <w:t>, 2014. – 141 с.</w:t>
      </w:r>
    </w:p>
    <w:p w:rsidR="008D6F63" w:rsidRPr="00AF630F" w:rsidRDefault="008D6F63" w:rsidP="00AF630F">
      <w:pPr>
        <w:pStyle w:val="a6"/>
        <w:ind w:firstLine="709"/>
        <w:jc w:val="both"/>
        <w:rPr>
          <w:sz w:val="28"/>
          <w:szCs w:val="28"/>
        </w:rPr>
      </w:pPr>
    </w:p>
    <w:p w:rsidR="00637667" w:rsidRPr="003E64EE" w:rsidRDefault="00637667" w:rsidP="0063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64EE">
        <w:rPr>
          <w:rFonts w:ascii="Times New Roman" w:hAnsi="Times New Roman" w:cs="Times New Roman"/>
          <w:sz w:val="28"/>
          <w:szCs w:val="28"/>
        </w:rPr>
        <w:t xml:space="preserve">Ведущий преподаватель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Бахаровская</w:t>
      </w:r>
      <w:proofErr w:type="spellEnd"/>
      <w:r w:rsidRPr="003E64E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37667" w:rsidRPr="003E64EE" w:rsidRDefault="00637667" w:rsidP="0063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EE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М.С. Жиляева</w:t>
      </w:r>
    </w:p>
    <w:sectPr w:rsidR="00637667" w:rsidRPr="003E64EE" w:rsidSect="00E5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C2B"/>
    <w:multiLevelType w:val="hybridMultilevel"/>
    <w:tmpl w:val="DA14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B3A"/>
    <w:multiLevelType w:val="hybridMultilevel"/>
    <w:tmpl w:val="469C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00E8F"/>
    <w:multiLevelType w:val="hybridMultilevel"/>
    <w:tmpl w:val="B1BC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5FBE"/>
    <w:multiLevelType w:val="hybridMultilevel"/>
    <w:tmpl w:val="5B683BB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62613"/>
    <w:multiLevelType w:val="hybridMultilevel"/>
    <w:tmpl w:val="45D0C5E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2318F8"/>
    <w:multiLevelType w:val="hybridMultilevel"/>
    <w:tmpl w:val="C226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B2935"/>
    <w:multiLevelType w:val="hybridMultilevel"/>
    <w:tmpl w:val="5B683BB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FE0E44"/>
    <w:multiLevelType w:val="hybridMultilevel"/>
    <w:tmpl w:val="F0F0A89E"/>
    <w:lvl w:ilvl="0" w:tplc="3C00449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107945"/>
    <w:multiLevelType w:val="hybridMultilevel"/>
    <w:tmpl w:val="117C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61106"/>
    <w:multiLevelType w:val="hybridMultilevel"/>
    <w:tmpl w:val="87DE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F35D5"/>
    <w:multiLevelType w:val="hybridMultilevel"/>
    <w:tmpl w:val="45D0C5E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215171"/>
    <w:multiLevelType w:val="hybridMultilevel"/>
    <w:tmpl w:val="2644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37F5B"/>
    <w:multiLevelType w:val="hybridMultilevel"/>
    <w:tmpl w:val="4A7A8FA8"/>
    <w:lvl w:ilvl="0" w:tplc="0518D2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BBE3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E0970"/>
    <w:multiLevelType w:val="hybridMultilevel"/>
    <w:tmpl w:val="45D0C5E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5F58CE"/>
    <w:multiLevelType w:val="hybridMultilevel"/>
    <w:tmpl w:val="A5F8CC1E"/>
    <w:lvl w:ilvl="0" w:tplc="118ED8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586BE3"/>
    <w:multiLevelType w:val="hybridMultilevel"/>
    <w:tmpl w:val="45D0C5E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E32A71"/>
    <w:multiLevelType w:val="hybridMultilevel"/>
    <w:tmpl w:val="45D0C5E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ED61CF"/>
    <w:multiLevelType w:val="hybridMultilevel"/>
    <w:tmpl w:val="8DB0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361BB"/>
    <w:multiLevelType w:val="hybridMultilevel"/>
    <w:tmpl w:val="1FF2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F34D8"/>
    <w:multiLevelType w:val="hybridMultilevel"/>
    <w:tmpl w:val="F27656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E0A79AE">
      <w:start w:val="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D03E6E"/>
    <w:multiLevelType w:val="hybridMultilevel"/>
    <w:tmpl w:val="1FA0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E7DB3"/>
    <w:multiLevelType w:val="hybridMultilevel"/>
    <w:tmpl w:val="45D0C5E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C55F28"/>
    <w:multiLevelType w:val="hybridMultilevel"/>
    <w:tmpl w:val="9EF23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19558B"/>
    <w:multiLevelType w:val="hybridMultilevel"/>
    <w:tmpl w:val="45D0C5E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2E4980"/>
    <w:multiLevelType w:val="hybridMultilevel"/>
    <w:tmpl w:val="45D0C5E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4B7B3E"/>
    <w:multiLevelType w:val="hybridMultilevel"/>
    <w:tmpl w:val="45D0C5E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23238A"/>
    <w:multiLevelType w:val="hybridMultilevel"/>
    <w:tmpl w:val="0E46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91CCC"/>
    <w:multiLevelType w:val="hybridMultilevel"/>
    <w:tmpl w:val="45D0C5E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B97E1D"/>
    <w:multiLevelType w:val="hybridMultilevel"/>
    <w:tmpl w:val="C06E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466CB"/>
    <w:multiLevelType w:val="hybridMultilevel"/>
    <w:tmpl w:val="45D0C5E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76017E"/>
    <w:multiLevelType w:val="hybridMultilevel"/>
    <w:tmpl w:val="A5F073C0"/>
    <w:lvl w:ilvl="0" w:tplc="F3B27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3C5409"/>
    <w:multiLevelType w:val="hybridMultilevel"/>
    <w:tmpl w:val="8DB0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8194B"/>
    <w:multiLevelType w:val="hybridMultilevel"/>
    <w:tmpl w:val="E53A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0"/>
  </w:num>
  <w:num w:numId="6">
    <w:abstractNumId w:val="8"/>
  </w:num>
  <w:num w:numId="7">
    <w:abstractNumId w:val="32"/>
  </w:num>
  <w:num w:numId="8">
    <w:abstractNumId w:val="0"/>
  </w:num>
  <w:num w:numId="9">
    <w:abstractNumId w:val="2"/>
  </w:num>
  <w:num w:numId="10">
    <w:abstractNumId w:val="26"/>
  </w:num>
  <w:num w:numId="11">
    <w:abstractNumId w:val="18"/>
  </w:num>
  <w:num w:numId="12">
    <w:abstractNumId w:val="9"/>
  </w:num>
  <w:num w:numId="13">
    <w:abstractNumId w:val="11"/>
  </w:num>
  <w:num w:numId="14">
    <w:abstractNumId w:val="28"/>
  </w:num>
  <w:num w:numId="15">
    <w:abstractNumId w:val="20"/>
  </w:num>
  <w:num w:numId="16">
    <w:abstractNumId w:val="31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"/>
  </w:num>
  <w:num w:numId="31">
    <w:abstractNumId w:val="24"/>
  </w:num>
  <w:num w:numId="32">
    <w:abstractNumId w:val="27"/>
  </w:num>
  <w:num w:numId="33">
    <w:abstractNumId w:val="25"/>
  </w:num>
  <w:num w:numId="34">
    <w:abstractNumId w:val="23"/>
  </w:num>
  <w:num w:numId="35">
    <w:abstractNumId w:val="29"/>
  </w:num>
  <w:num w:numId="36">
    <w:abstractNumId w:val="21"/>
  </w:num>
  <w:num w:numId="37">
    <w:abstractNumId w:val="15"/>
  </w:num>
  <w:num w:numId="38">
    <w:abstractNumId w:val="10"/>
  </w:num>
  <w:num w:numId="39">
    <w:abstractNumId w:val="22"/>
  </w:num>
  <w:num w:numId="40">
    <w:abstractNumId w:val="7"/>
  </w:num>
  <w:num w:numId="41">
    <w:abstractNumId w:val="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79"/>
    <w:rsid w:val="00053F27"/>
    <w:rsid w:val="00097313"/>
    <w:rsid w:val="00144178"/>
    <w:rsid w:val="00174814"/>
    <w:rsid w:val="001930D4"/>
    <w:rsid w:val="00231296"/>
    <w:rsid w:val="002C762F"/>
    <w:rsid w:val="00346719"/>
    <w:rsid w:val="003F6595"/>
    <w:rsid w:val="004C013A"/>
    <w:rsid w:val="005576A7"/>
    <w:rsid w:val="006022AF"/>
    <w:rsid w:val="00637667"/>
    <w:rsid w:val="006E1D62"/>
    <w:rsid w:val="00733FD1"/>
    <w:rsid w:val="00780048"/>
    <w:rsid w:val="00802C03"/>
    <w:rsid w:val="00816B08"/>
    <w:rsid w:val="00864E79"/>
    <w:rsid w:val="008C458A"/>
    <w:rsid w:val="008D6F63"/>
    <w:rsid w:val="009B562B"/>
    <w:rsid w:val="009B6EC3"/>
    <w:rsid w:val="009E26BD"/>
    <w:rsid w:val="00A34D48"/>
    <w:rsid w:val="00A52151"/>
    <w:rsid w:val="00AF4183"/>
    <w:rsid w:val="00AF630F"/>
    <w:rsid w:val="00B261DA"/>
    <w:rsid w:val="00BE22C0"/>
    <w:rsid w:val="00C67FBA"/>
    <w:rsid w:val="00C92042"/>
    <w:rsid w:val="00CA4C0B"/>
    <w:rsid w:val="00DB0A9B"/>
    <w:rsid w:val="00E554BB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4C01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C01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B261DA"/>
    <w:pPr>
      <w:ind w:left="720"/>
      <w:contextualSpacing/>
    </w:pPr>
  </w:style>
  <w:style w:type="character" w:styleId="a5">
    <w:name w:val="Hyperlink"/>
    <w:basedOn w:val="a0"/>
    <w:unhideWhenUsed/>
    <w:rsid w:val="008D6F6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D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5215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A5215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76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76A7"/>
  </w:style>
  <w:style w:type="character" w:styleId="ab">
    <w:name w:val="Strong"/>
    <w:basedOn w:val="a0"/>
    <w:uiPriority w:val="22"/>
    <w:qFormat/>
    <w:rsid w:val="00AF6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4C01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C01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B261DA"/>
    <w:pPr>
      <w:ind w:left="720"/>
      <w:contextualSpacing/>
    </w:pPr>
  </w:style>
  <w:style w:type="character" w:styleId="a5">
    <w:name w:val="Hyperlink"/>
    <w:basedOn w:val="a0"/>
    <w:unhideWhenUsed/>
    <w:rsid w:val="008D6F6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D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5215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A5215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76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76A7"/>
  </w:style>
  <w:style w:type="character" w:styleId="ab">
    <w:name w:val="Strong"/>
    <w:basedOn w:val="a0"/>
    <w:uiPriority w:val="22"/>
    <w:qFormat/>
    <w:rsid w:val="00AF6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2022-09-17T10:35:00Z</dcterms:created>
  <dcterms:modified xsi:type="dcterms:W3CDTF">2022-09-17T13:10:00Z</dcterms:modified>
</cp:coreProperties>
</file>