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B5" w:rsidRPr="000625AA" w:rsidRDefault="00631CB5" w:rsidP="00631CB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625AA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631CB5" w:rsidRPr="000625AA" w:rsidRDefault="00631CB5" w:rsidP="00631CB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625AA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631CB5" w:rsidRPr="000625AA" w:rsidRDefault="00631CB5" w:rsidP="00631CB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625AA">
        <w:rPr>
          <w:rFonts w:ascii="Times New Roman" w:hAnsi="Times New Roman" w:cs="Times New Roman"/>
        </w:rPr>
        <w:t>высшего образования</w:t>
      </w:r>
    </w:p>
    <w:p w:rsidR="00631CB5" w:rsidRPr="000625AA" w:rsidRDefault="00631CB5" w:rsidP="00631CB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625AA">
        <w:rPr>
          <w:rFonts w:ascii="Times New Roman" w:hAnsi="Times New Roman" w:cs="Times New Roman"/>
        </w:rPr>
        <w:t xml:space="preserve">«Забайкальский государственный университет» </w:t>
      </w:r>
    </w:p>
    <w:p w:rsidR="00631CB5" w:rsidRPr="000625AA" w:rsidRDefault="00631CB5" w:rsidP="00631CB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625AA">
        <w:rPr>
          <w:rFonts w:ascii="Times New Roman" w:hAnsi="Times New Roman" w:cs="Times New Roman"/>
        </w:rPr>
        <w:t>(ФГБОУ ВО «</w:t>
      </w:r>
      <w:proofErr w:type="spellStart"/>
      <w:r w:rsidRPr="000625AA">
        <w:rPr>
          <w:rFonts w:ascii="Times New Roman" w:hAnsi="Times New Roman" w:cs="Times New Roman"/>
        </w:rPr>
        <w:t>ЗабГУ</w:t>
      </w:r>
      <w:proofErr w:type="spellEnd"/>
      <w:r w:rsidRPr="000625AA">
        <w:rPr>
          <w:rFonts w:ascii="Times New Roman" w:hAnsi="Times New Roman" w:cs="Times New Roman"/>
        </w:rPr>
        <w:t>»)</w:t>
      </w:r>
    </w:p>
    <w:p w:rsidR="00631CB5" w:rsidRPr="000625AA" w:rsidRDefault="00631CB5" w:rsidP="00631CB5">
      <w:pPr>
        <w:pStyle w:val="a6"/>
        <w:tabs>
          <w:tab w:val="left" w:pos="142"/>
        </w:tabs>
        <w:spacing w:before="0" w:line="240" w:lineRule="auto"/>
        <w:jc w:val="center"/>
        <w:rPr>
          <w:sz w:val="22"/>
          <w:szCs w:val="22"/>
        </w:rPr>
      </w:pPr>
      <w:r w:rsidRPr="000625AA">
        <w:rPr>
          <w:sz w:val="22"/>
          <w:szCs w:val="22"/>
        </w:rPr>
        <w:t>Факультет социологический</w:t>
      </w:r>
    </w:p>
    <w:p w:rsidR="00631CB5" w:rsidRPr="000625AA" w:rsidRDefault="00631CB5" w:rsidP="00631CB5">
      <w:pPr>
        <w:pStyle w:val="a6"/>
        <w:tabs>
          <w:tab w:val="left" w:pos="142"/>
        </w:tabs>
        <w:spacing w:before="0" w:line="240" w:lineRule="auto"/>
        <w:jc w:val="center"/>
        <w:rPr>
          <w:sz w:val="22"/>
          <w:szCs w:val="22"/>
        </w:rPr>
      </w:pPr>
      <w:r w:rsidRPr="000625AA">
        <w:rPr>
          <w:sz w:val="22"/>
          <w:szCs w:val="22"/>
        </w:rPr>
        <w:t>Кафедра социальной работы</w:t>
      </w:r>
    </w:p>
    <w:p w:rsidR="00F55F8E" w:rsidRDefault="00F55F8E" w:rsidP="002D11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1142" w:rsidRPr="00F55F8E" w:rsidRDefault="002D1142" w:rsidP="002D11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55F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УЧЕБНЫЕ МАТЕРИАЛЫ</w:t>
      </w:r>
    </w:p>
    <w:p w:rsidR="002D1142" w:rsidRPr="002D1142" w:rsidRDefault="002D1142" w:rsidP="002D11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заочной формы обучения</w:t>
      </w:r>
    </w:p>
    <w:p w:rsidR="002D1142" w:rsidRDefault="002D1142" w:rsidP="00F55F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5F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дисциплине </w:t>
      </w:r>
      <w:r w:rsidR="00F55F8E" w:rsidRPr="00F55F8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</w:t>
      </w:r>
      <w:r w:rsidRPr="00F55F8E">
        <w:rPr>
          <w:rFonts w:ascii="Times New Roman" w:hAnsi="Times New Roman" w:cs="Times New Roman"/>
          <w:sz w:val="32"/>
          <w:szCs w:val="32"/>
          <w:u w:val="single"/>
        </w:rPr>
        <w:t>Основы социального государства и гражданского общества</w:t>
      </w:r>
      <w:r w:rsidR="00F55F8E" w:rsidRPr="00F55F8E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F55F8E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F55F8E" w:rsidRPr="00F55F8E" w:rsidRDefault="00F55F8E" w:rsidP="00F55F8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F8E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2D1142" w:rsidRPr="002D1142" w:rsidRDefault="002D1142" w:rsidP="00F55F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направления подготовки (специальности) </w:t>
      </w:r>
      <w:r w:rsidR="00F55F8E" w:rsidRPr="002D1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39.03.02</w:t>
      </w:r>
      <w:r w:rsidR="00F5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F55F8E" w:rsidRPr="002D1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(040400.62) </w:t>
      </w:r>
      <w:r w:rsidR="00F5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Социальная работа</w:t>
      </w:r>
      <w:r w:rsidR="00F5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Профиль «</w:t>
      </w: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Социальная работа  в различных сферах жизни деятельности</w:t>
      </w:r>
      <w:r w:rsidR="00F5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F5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F55F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2D1142" w:rsidRPr="002D1142" w:rsidRDefault="002D1142" w:rsidP="00F55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F8E" w:rsidRPr="002D1142" w:rsidRDefault="002D1142" w:rsidP="001E1AA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трудоемкость дисциплины (модуля)  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005"/>
        <w:gridCol w:w="1126"/>
        <w:gridCol w:w="1126"/>
        <w:gridCol w:w="1129"/>
        <w:gridCol w:w="1521"/>
        <w:gridCol w:w="50"/>
      </w:tblGrid>
      <w:tr w:rsidR="002D1142" w:rsidRPr="00F55F8E" w:rsidTr="001E1AAD">
        <w:trPr>
          <w:gridAfter w:val="1"/>
          <w:wAfter w:w="50" w:type="dxa"/>
          <w:trHeight w:val="561"/>
          <w:jc w:val="center"/>
        </w:trPr>
        <w:tc>
          <w:tcPr>
            <w:tcW w:w="500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381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семестрам</w:t>
            </w:r>
          </w:p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1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D1142" w:rsidRPr="00F55F8E" w:rsidTr="001E1AAD">
        <w:trPr>
          <w:gridAfter w:val="1"/>
          <w:wAfter w:w="50" w:type="dxa"/>
          <w:trHeight w:val="145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2" w:rsidRPr="00F55F8E" w:rsidTr="001E1AAD">
        <w:trPr>
          <w:gridAfter w:val="1"/>
          <w:wAfter w:w="50" w:type="dxa"/>
          <w:trHeight w:val="273"/>
          <w:jc w:val="center"/>
        </w:trPr>
        <w:tc>
          <w:tcPr>
            <w:tcW w:w="5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1142" w:rsidRPr="00F55F8E" w:rsidTr="001E1AAD">
        <w:trPr>
          <w:trHeight w:val="343"/>
          <w:jc w:val="center"/>
        </w:trPr>
        <w:tc>
          <w:tcPr>
            <w:tcW w:w="5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142" w:rsidRPr="00F55F8E" w:rsidTr="001E1AAD">
        <w:trPr>
          <w:gridAfter w:val="1"/>
          <w:wAfter w:w="50" w:type="dxa"/>
          <w:trHeight w:val="343"/>
          <w:jc w:val="center"/>
        </w:trPr>
        <w:tc>
          <w:tcPr>
            <w:tcW w:w="5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Аудиторные занятия, в т.ч.:</w:t>
            </w: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1142" w:rsidRPr="00F55F8E" w:rsidTr="001E1AAD">
        <w:trPr>
          <w:gridAfter w:val="1"/>
          <w:wAfter w:w="50" w:type="dxa"/>
          <w:trHeight w:val="343"/>
          <w:jc w:val="center"/>
        </w:trPr>
        <w:tc>
          <w:tcPr>
            <w:tcW w:w="5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B13953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1142" w:rsidRPr="00F55F8E" w:rsidTr="001E1AAD">
        <w:trPr>
          <w:gridAfter w:val="1"/>
          <w:wAfter w:w="50" w:type="dxa"/>
          <w:trHeight w:val="343"/>
          <w:jc w:val="center"/>
        </w:trPr>
        <w:tc>
          <w:tcPr>
            <w:tcW w:w="5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D1142" w:rsidRPr="00F55F8E" w:rsidTr="001E1AAD">
        <w:trPr>
          <w:gridAfter w:val="1"/>
          <w:wAfter w:w="50" w:type="dxa"/>
          <w:trHeight w:val="343"/>
          <w:jc w:val="center"/>
        </w:trPr>
        <w:tc>
          <w:tcPr>
            <w:tcW w:w="5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2" w:rsidRPr="00F55F8E" w:rsidTr="001E1AAD">
        <w:trPr>
          <w:gridAfter w:val="1"/>
          <w:wAfter w:w="50" w:type="dxa"/>
          <w:trHeight w:val="343"/>
          <w:jc w:val="center"/>
        </w:trPr>
        <w:tc>
          <w:tcPr>
            <w:tcW w:w="5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2D1142" w:rsidRPr="00F55F8E" w:rsidTr="001E1AAD">
        <w:trPr>
          <w:gridAfter w:val="1"/>
          <w:wAfter w:w="50" w:type="dxa"/>
          <w:trHeight w:val="343"/>
          <w:jc w:val="center"/>
        </w:trPr>
        <w:tc>
          <w:tcPr>
            <w:tcW w:w="5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промежуточного контроля в семестре*</w:t>
            </w: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1E1A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2D1142" w:rsidRPr="00F55F8E" w:rsidTr="001E1AAD">
        <w:trPr>
          <w:gridAfter w:val="1"/>
          <w:wAfter w:w="50" w:type="dxa"/>
          <w:trHeight w:val="343"/>
          <w:jc w:val="center"/>
        </w:trPr>
        <w:tc>
          <w:tcPr>
            <w:tcW w:w="50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работа (курсовой проект) (КР, КП)</w:t>
            </w: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142" w:rsidRPr="00F55F8E" w:rsidRDefault="002D1142" w:rsidP="00F55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142" w:rsidRPr="002D1142" w:rsidRDefault="002D1142" w:rsidP="00F5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42" w:rsidRPr="001E1AAD" w:rsidRDefault="002D1142" w:rsidP="002D1142">
      <w:pPr>
        <w:shd w:val="clear" w:color="auto" w:fill="FFFFFF"/>
        <w:spacing w:before="100" w:beforeAutospacing="1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E1A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Краткое содержание курса</w:t>
      </w:r>
    </w:p>
    <w:p w:rsidR="002D1142" w:rsidRPr="002D1142" w:rsidRDefault="002D1142" w:rsidP="001E1AAD">
      <w:pPr>
        <w:pStyle w:val="1"/>
        <w:tabs>
          <w:tab w:val="clear" w:pos="720"/>
          <w:tab w:val="num" w:pos="0"/>
        </w:tabs>
        <w:spacing w:after="0"/>
        <w:ind w:left="0" w:firstLine="0"/>
        <w:jc w:val="both"/>
        <w:rPr>
          <w:b w:val="0"/>
          <w:sz w:val="28"/>
          <w:szCs w:val="28"/>
        </w:rPr>
      </w:pPr>
      <w:r w:rsidRPr="002D1142">
        <w:rPr>
          <w:b w:val="0"/>
          <w:sz w:val="28"/>
          <w:szCs w:val="28"/>
        </w:rPr>
        <w:lastRenderedPageBreak/>
        <w:t>1.</w:t>
      </w:r>
      <w:r w:rsidRPr="002D1142">
        <w:rPr>
          <w:sz w:val="28"/>
          <w:szCs w:val="28"/>
        </w:rPr>
        <w:t xml:space="preserve"> </w:t>
      </w:r>
      <w:r w:rsidRPr="002D1142">
        <w:rPr>
          <w:b w:val="0"/>
          <w:sz w:val="28"/>
          <w:szCs w:val="28"/>
        </w:rPr>
        <w:t>Теоретические основы социального государства. Сущность и содержание понятия «социальное государство».  Приоритеты современного социального государства.</w:t>
      </w:r>
    </w:p>
    <w:p w:rsidR="002D1142" w:rsidRPr="002D1142" w:rsidRDefault="002D1142" w:rsidP="001E1AAD">
      <w:pPr>
        <w:pStyle w:val="1"/>
        <w:tabs>
          <w:tab w:val="clear" w:pos="720"/>
          <w:tab w:val="num" w:pos="0"/>
        </w:tabs>
        <w:spacing w:after="0"/>
        <w:ind w:left="0" w:firstLine="0"/>
        <w:jc w:val="both"/>
        <w:rPr>
          <w:b w:val="0"/>
          <w:sz w:val="28"/>
          <w:szCs w:val="28"/>
        </w:rPr>
      </w:pPr>
      <w:r w:rsidRPr="002D1142">
        <w:rPr>
          <w:b w:val="0"/>
          <w:sz w:val="28"/>
          <w:szCs w:val="28"/>
        </w:rPr>
        <w:t xml:space="preserve">2.Развитие социального государства и гражданского общества в России и за рубежом </w:t>
      </w:r>
    </w:p>
    <w:p w:rsidR="002D1142" w:rsidRPr="002D1142" w:rsidRDefault="002D1142" w:rsidP="001E1AAD">
      <w:pPr>
        <w:pStyle w:val="1"/>
        <w:tabs>
          <w:tab w:val="clear" w:pos="720"/>
          <w:tab w:val="num" w:pos="0"/>
        </w:tabs>
        <w:spacing w:after="0"/>
        <w:ind w:left="0" w:firstLine="0"/>
        <w:jc w:val="both"/>
        <w:rPr>
          <w:b w:val="0"/>
          <w:sz w:val="28"/>
          <w:szCs w:val="28"/>
        </w:rPr>
      </w:pPr>
      <w:r w:rsidRPr="002D1142">
        <w:rPr>
          <w:b w:val="0"/>
          <w:sz w:val="28"/>
          <w:szCs w:val="28"/>
        </w:rPr>
        <w:t>3. Правовые и экономические основы социального государства.</w:t>
      </w:r>
    </w:p>
    <w:p w:rsidR="002D1142" w:rsidRPr="002D1142" w:rsidRDefault="002D1142" w:rsidP="001E1AAD">
      <w:pPr>
        <w:pStyle w:val="1"/>
        <w:tabs>
          <w:tab w:val="clear" w:pos="720"/>
          <w:tab w:val="num" w:pos="0"/>
        </w:tabs>
        <w:spacing w:after="0"/>
        <w:ind w:left="0" w:firstLine="0"/>
        <w:jc w:val="both"/>
        <w:rPr>
          <w:b w:val="0"/>
          <w:sz w:val="28"/>
          <w:szCs w:val="28"/>
        </w:rPr>
      </w:pPr>
      <w:r w:rsidRPr="002D1142">
        <w:rPr>
          <w:b w:val="0"/>
          <w:sz w:val="28"/>
          <w:szCs w:val="28"/>
        </w:rPr>
        <w:t>4.Основные факторы, определяющие региональную модель социальной защиты населения.</w:t>
      </w:r>
    </w:p>
    <w:p w:rsidR="002D1142" w:rsidRPr="002D1142" w:rsidRDefault="002D1142" w:rsidP="001E1AAD">
      <w:pPr>
        <w:pStyle w:val="22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142">
        <w:rPr>
          <w:rFonts w:ascii="Times New Roman" w:eastAsia="Times New Roman" w:hAnsi="Times New Roman" w:cs="Times New Roman"/>
          <w:color w:val="000000"/>
          <w:lang w:eastAsia="ru-RU"/>
        </w:rPr>
        <w:t>Форма текущего контроля</w:t>
      </w:r>
    </w:p>
    <w:p w:rsidR="002D1142" w:rsidRPr="002D1142" w:rsidRDefault="002D1142" w:rsidP="001E1AAD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к зачету</w:t>
      </w:r>
    </w:p>
    <w:p w:rsidR="002D1142" w:rsidRPr="002D1142" w:rsidRDefault="002D1142" w:rsidP="002D1142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331" w:after="0" w:line="322" w:lineRule="exact"/>
        <w:ind w:left="125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Понятие и сущность социального государства.</w:t>
      </w:r>
    </w:p>
    <w:p w:rsidR="002D1142" w:rsidRPr="002D1142" w:rsidRDefault="002D1142" w:rsidP="002D1142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22" w:lineRule="exact"/>
        <w:ind w:left="125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Цели, принципы и функции социального государства.</w:t>
      </w:r>
    </w:p>
    <w:p w:rsidR="002D1142" w:rsidRPr="002D1142" w:rsidRDefault="002D1142" w:rsidP="002D1142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22" w:lineRule="exact"/>
        <w:ind w:left="125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Характерные черты социального государства.</w:t>
      </w:r>
    </w:p>
    <w:p w:rsidR="002D1142" w:rsidRPr="002D1142" w:rsidRDefault="002D1142" w:rsidP="002D1142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22" w:lineRule="exact"/>
        <w:ind w:left="125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Механизмы формирования и развития социального государства.</w:t>
      </w:r>
    </w:p>
    <w:p w:rsidR="002D1142" w:rsidRPr="002D1142" w:rsidRDefault="002D1142" w:rsidP="002D1142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left" w:pos="8515"/>
        </w:tabs>
        <w:autoSpaceDE w:val="0"/>
        <w:autoSpaceDN w:val="0"/>
        <w:adjustRightInd w:val="0"/>
        <w:spacing w:after="0" w:line="322" w:lineRule="exact"/>
        <w:ind w:left="125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Приоритеты современного социального государства.</w:t>
      </w:r>
    </w:p>
    <w:p w:rsidR="002D1142" w:rsidRPr="002D1142" w:rsidRDefault="002D1142" w:rsidP="002D1142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22" w:lineRule="exact"/>
        <w:ind w:left="125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Особенности управления социальной сферой в социальном государстве.</w:t>
      </w:r>
    </w:p>
    <w:p w:rsidR="002D1142" w:rsidRPr="002D1142" w:rsidRDefault="002D1142" w:rsidP="002D1142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22" w:lineRule="exact"/>
        <w:ind w:left="125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Модели социального государства.</w:t>
      </w:r>
    </w:p>
    <w:p w:rsidR="002D1142" w:rsidRPr="002D1142" w:rsidRDefault="002D1142" w:rsidP="002D1142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22" w:lineRule="exact"/>
        <w:ind w:left="125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Особенности развития социального государства в зарубежных странах.</w:t>
      </w:r>
    </w:p>
    <w:p w:rsidR="002D1142" w:rsidRPr="002D1142" w:rsidRDefault="002D1142" w:rsidP="002D1142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22" w:lineRule="exact"/>
        <w:ind w:left="125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Предпосылки формирования социального государства в Российской Феде</w:t>
      </w: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D1142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рации.</w:t>
      </w:r>
    </w:p>
    <w:p w:rsidR="002D1142" w:rsidRPr="002D1142" w:rsidRDefault="002D1142" w:rsidP="002D1142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2" w:lineRule="exact"/>
        <w:ind w:left="13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Концепция социального государства РФ.</w:t>
      </w:r>
    </w:p>
    <w:p w:rsidR="002D1142" w:rsidRPr="002D1142" w:rsidRDefault="002D1142" w:rsidP="002D1142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2" w:lineRule="exact"/>
        <w:ind w:left="13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норм социальной ориентации на международном уровне.</w:t>
      </w:r>
    </w:p>
    <w:p w:rsidR="002D1142" w:rsidRPr="002D1142" w:rsidRDefault="002D1142" w:rsidP="002D1142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2" w:lineRule="exact"/>
        <w:ind w:left="13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Правовой механизм социального государства.</w:t>
      </w:r>
    </w:p>
    <w:p w:rsidR="002D1142" w:rsidRPr="002D1142" w:rsidRDefault="002D1142" w:rsidP="002D1142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2" w:lineRule="exact"/>
        <w:ind w:left="13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Основы государственного регулирования рыночной экономики.</w:t>
      </w:r>
    </w:p>
    <w:p w:rsidR="002D1142" w:rsidRPr="002D1142" w:rsidRDefault="002D1142" w:rsidP="002D1142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2" w:lineRule="exact"/>
        <w:ind w:left="13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Механизмы регулирования рынка труда в социальном государстве.</w:t>
      </w:r>
    </w:p>
    <w:p w:rsidR="002D1142" w:rsidRPr="002D1142" w:rsidRDefault="002D1142" w:rsidP="002D1142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2" w:lineRule="exact"/>
        <w:ind w:left="13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Решение проблем занятости и безработицы в социальном государстве.</w:t>
      </w:r>
    </w:p>
    <w:p w:rsidR="002D1142" w:rsidRPr="002D1142" w:rsidRDefault="002D1142" w:rsidP="002D1142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2" w:lineRule="exact"/>
        <w:ind w:left="13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Регулирование уровня дохода граждан в социальном государстве.</w:t>
      </w:r>
    </w:p>
    <w:p w:rsidR="002D1142" w:rsidRPr="002D1142" w:rsidRDefault="002D1142" w:rsidP="002D1142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2" w:lineRule="exact"/>
        <w:ind w:left="13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Понятие и сущность социальной стандартизации.</w:t>
      </w:r>
    </w:p>
    <w:p w:rsidR="002D1142" w:rsidRPr="002D1142" w:rsidRDefault="002D1142" w:rsidP="002D1142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2" w:lineRule="exact"/>
        <w:ind w:left="13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Стратегические ориентиры социального государства.</w:t>
      </w:r>
    </w:p>
    <w:p w:rsidR="002D1142" w:rsidRPr="002D1142" w:rsidRDefault="002D1142" w:rsidP="002D1142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2" w:lineRule="exact"/>
        <w:ind w:left="13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уровня развития социального государства.</w:t>
      </w:r>
    </w:p>
    <w:p w:rsidR="002D1142" w:rsidRPr="002D1142" w:rsidRDefault="002D1142" w:rsidP="002D1142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2" w:lineRule="exact"/>
        <w:ind w:left="13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Основные показатели развитости социального государства.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Требования, предъявляемые к письменным работам 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Контрольная работа должна: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выполняться на стандартных листах формата А</w:t>
      </w:r>
      <w:proofErr w:type="gramStart"/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End"/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иметь титульный лист, план работы с нумерацией страниц в соответствии с его пунктами, введение, текст самой работы, заключение, список литературы, использованной при написании, приложения, если таковые имеются;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</w:t>
      </w: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быть </w:t>
      </w:r>
      <w:proofErr w:type="gramStart"/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сдана</w:t>
      </w:r>
      <w:proofErr w:type="gramEnd"/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кафедру не позднее, чем за 14 дней до начала сессии.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Студенты, сдавшие контрольные работы позже установленного срока, до сдачи зачета не допускаются.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самостоятельной работы студентов по модулю (дисциплине) 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Реферат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Реферат пишется на листах формата А</w:t>
      </w:r>
      <w:proofErr w:type="gramStart"/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End"/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Объем реферата должен быть не менее 18 страниц рукописного или печатного текста (размер шрифта 14 при компьютерном наборе текста), из них 3 страницы – оформление реферата в соответствии с нормами ГОС (1 стр. – титульный лист, 2 стр. – оглавление или план, последняя страница реферата – список использованной литературы).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Тему реферата следует выбирать по двум последним цифрам в зачетной книжке. Если это число больше 24 – то вариант определяется как сумма двух последних цифр.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указания к написанию реферата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Написание рефератов должно способствовать закреплению и углублению знаний, а также выработке навыков самостоятельного мышления и умения решать поставленные перед студентом задачи. Содержание выполненной работы дает возможность углубить уровень знания изучаемой проблемы, показать знание литературы и сведений, собранных студентом, выполняющим реферативные работы.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Существует определенная форма, которой должен придерживаться студент, выполняющий работу. Реферат должен иметь титульный лист, на котором на верхней части пишется название учебного заведения, кафедры, имя, отчество и фамилия студента, курс, группа, факультет, затем посередине название темы исследования, с правой стороны фамилия и инициалы, а также ученая степень и звание научного руководителя.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Внизу титульного листа – город и год написания работы.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включает список литературы и оглавление.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 должен включать, главным образом, новейшие источники: действующие законы и нормативные акты, монографии, статьи, учебники, другие первоисточники по проблемам дисциплины. Особое внимание уделяется периодической печати, которая отражает проблематику, затронутую в реферате.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написании работы обязательны ссылки на используемые источники, что придает работе основательность, научную ориентацию.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работы должен быть в пределах печатного листа, что означает 18-24 страницы машинописного текста.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Реферат дает возможность не только убедиться в уровне знаний студентов по изучаемому предмету, но, что не менее важно, установить склонность студентов к научно-исследовательской работе. Рефераты могут быть представлены на конкурс НИРС университета или для участия в студенческих конференциях.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рефератов:</w:t>
      </w:r>
    </w:p>
    <w:p w:rsidR="002D1142" w:rsidRPr="002D1142" w:rsidRDefault="002D1142" w:rsidP="002D11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17" w:after="0" w:line="322" w:lineRule="exact"/>
        <w:ind w:left="5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идеи социального государства в истории науки.</w:t>
      </w:r>
    </w:p>
    <w:p w:rsidR="002D1142" w:rsidRPr="002D1142" w:rsidRDefault="002D1142" w:rsidP="002D11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Государство всеобщего благоденствия: проблемы осмысления и реализа</w:t>
      </w:r>
      <w:r w:rsidRPr="002D1142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ции.</w:t>
      </w:r>
    </w:p>
    <w:p w:rsidR="002D1142" w:rsidRPr="002D1142" w:rsidRDefault="002D1142" w:rsidP="002D11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Актуальные проблемы становления и развития социального государства и</w:t>
      </w: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гражданского общества в России.</w:t>
      </w:r>
    </w:p>
    <w:p w:rsidR="002D1142" w:rsidRPr="002D1142" w:rsidRDefault="002D1142" w:rsidP="002D11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Роль современной молодежи в построении и развитии социального госу</w:t>
      </w:r>
      <w:r w:rsidRPr="002D114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дарства.</w:t>
      </w:r>
    </w:p>
    <w:p w:rsidR="002D1142" w:rsidRPr="002D1142" w:rsidRDefault="002D1142" w:rsidP="002D11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Стратегия социального развития России.</w:t>
      </w:r>
    </w:p>
    <w:p w:rsidR="002D1142" w:rsidRPr="002D1142" w:rsidRDefault="002D1142" w:rsidP="002D11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Проблемы   формирования   социального   государства  на  региональном</w:t>
      </w:r>
      <w:r w:rsidRPr="002D114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D1142">
        <w:rPr>
          <w:rFonts w:ascii="Times New Roman" w:hAnsi="Times New Roman" w:cs="Times New Roman"/>
          <w:color w:val="000000"/>
          <w:spacing w:val="-4"/>
          <w:sz w:val="28"/>
          <w:szCs w:val="28"/>
        </w:rPr>
        <w:t>уровне.</w:t>
      </w:r>
    </w:p>
    <w:p w:rsidR="002D1142" w:rsidRPr="002D1142" w:rsidRDefault="002D1142" w:rsidP="002D11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Социальное партнерство как принцип развития гражданского общества.</w:t>
      </w:r>
    </w:p>
    <w:p w:rsidR="002D1142" w:rsidRPr="002D1142" w:rsidRDefault="002D1142" w:rsidP="002D11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Социальная справедливость: сущность, содержание, условия обеспечения.</w:t>
      </w:r>
    </w:p>
    <w:p w:rsidR="002D1142" w:rsidRPr="002D1142" w:rsidRDefault="002D1142" w:rsidP="002D11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Принцип субсидиарной ответственности.</w:t>
      </w:r>
    </w:p>
    <w:p w:rsidR="002D1142" w:rsidRPr="002D1142" w:rsidRDefault="002D1142" w:rsidP="002D11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Социальное государство: мировой опыт и реалии России.</w:t>
      </w:r>
    </w:p>
    <w:p w:rsidR="002D1142" w:rsidRPr="002D1142" w:rsidRDefault="002D1142" w:rsidP="002D11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Зарубежный опыт формирования и развития социального государства.</w:t>
      </w:r>
    </w:p>
    <w:p w:rsidR="002D1142" w:rsidRPr="002D1142" w:rsidRDefault="002D1142" w:rsidP="002D11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Социальная политика социального государства.</w:t>
      </w:r>
    </w:p>
    <w:p w:rsidR="002D1142" w:rsidRPr="002D1142" w:rsidRDefault="002D1142" w:rsidP="001E1AAD">
      <w:pPr>
        <w:shd w:val="clear" w:color="auto" w:fill="FFFFFF"/>
        <w:spacing w:after="0" w:line="322" w:lineRule="exact"/>
        <w:ind w:left="10" w:right="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13.Социальное рыночное хозяйство как экономическая основа социального </w:t>
      </w:r>
      <w:r w:rsidRPr="002D1142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государства.</w:t>
      </w:r>
    </w:p>
    <w:p w:rsidR="002D1142" w:rsidRPr="002D1142" w:rsidRDefault="002D1142" w:rsidP="001E1AAD">
      <w:pPr>
        <w:shd w:val="clear" w:color="auto" w:fill="FFFFFF"/>
        <w:spacing w:after="0" w:line="322" w:lineRule="exact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14.Роль системы социального страхования в реализации идеи социальной го</w:t>
      </w: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D1142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сударственности.</w:t>
      </w:r>
    </w:p>
    <w:p w:rsidR="002D1142" w:rsidRPr="002D1142" w:rsidRDefault="002D1142" w:rsidP="001E1AAD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15.Социальные обязательства социального государства. </w:t>
      </w:r>
    </w:p>
    <w:p w:rsidR="002D1142" w:rsidRPr="002D1142" w:rsidRDefault="002D1142" w:rsidP="001E1AAD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z w:val="28"/>
          <w:szCs w:val="28"/>
        </w:rPr>
        <w:t>16. Социальные нормы и стандарты: опыт разработки и применения в отече</w:t>
      </w:r>
      <w:r w:rsidRPr="002D114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ственной социальной практике. </w:t>
      </w:r>
    </w:p>
    <w:p w:rsidR="002D1142" w:rsidRPr="002D1142" w:rsidRDefault="002D1142" w:rsidP="001E1AAD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z w:val="28"/>
          <w:szCs w:val="28"/>
        </w:rPr>
        <w:t xml:space="preserve">17.Институты гражданского общества </w:t>
      </w:r>
    </w:p>
    <w:p w:rsidR="002D1142" w:rsidRPr="002D1142" w:rsidRDefault="002D1142" w:rsidP="001E1AAD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18.Социальная основа экономической политики. </w:t>
      </w:r>
    </w:p>
    <w:p w:rsidR="002D1142" w:rsidRPr="002D1142" w:rsidRDefault="002D1142" w:rsidP="001E1AAD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>19.Правовое пространство гражданского общества.</w:t>
      </w:r>
    </w:p>
    <w:p w:rsidR="002D1142" w:rsidRPr="002D1142" w:rsidRDefault="002D1142" w:rsidP="001E1AAD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D1142">
        <w:rPr>
          <w:rFonts w:ascii="Times New Roman" w:hAnsi="Times New Roman" w:cs="Times New Roman"/>
          <w:color w:val="000000"/>
          <w:sz w:val="28"/>
          <w:szCs w:val="28"/>
        </w:rPr>
        <w:t xml:space="preserve">20.Европейская социальная хартия. </w:t>
      </w:r>
    </w:p>
    <w:p w:rsidR="002D1142" w:rsidRPr="002D1142" w:rsidRDefault="002D1142" w:rsidP="001E1AAD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1142">
        <w:rPr>
          <w:rFonts w:ascii="Times New Roman" w:hAnsi="Times New Roman" w:cs="Times New Roman"/>
          <w:color w:val="000000"/>
          <w:spacing w:val="-2"/>
          <w:sz w:val="28"/>
          <w:szCs w:val="28"/>
        </w:rPr>
        <w:t>21. Социальная политика органов местного самоуправления.</w:t>
      </w:r>
    </w:p>
    <w:p w:rsidR="002D1142" w:rsidRPr="002D1142" w:rsidRDefault="002D1142" w:rsidP="001E1AAD">
      <w:pPr>
        <w:shd w:val="clear" w:color="auto" w:fill="FFFFFF"/>
        <w:spacing w:before="99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 самостоятельной работы 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результатов самостоятельной работы организуется как единство двух форм: самоконтроль и контроль со стороны преподавателей.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вынесение студентом на обсуждение в ходе практического занятия дискуссионных вопросов теоретического курса дисциплины;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проверка освоения вопросов, вынесенных на самостоятельное рассмотрение в ходе коллоквиума во время проведения конференц-недели;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</w:t>
      </w: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обсуждение реферата в ходе практического занятия;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2D1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устный опрос в ходе практического занятия по вопросам, вынесенным для самостоятельного изучения.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1142" w:rsidRPr="001E1AAD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D1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1A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Учебно-методическое обеспечение самостоятельной работы студентов</w:t>
      </w:r>
    </w:p>
    <w:p w:rsidR="002D1142" w:rsidRPr="002D1142" w:rsidRDefault="002D1142" w:rsidP="002D1142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142" w:rsidRPr="002D1142" w:rsidRDefault="002D1142" w:rsidP="002D114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42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2D1142" w:rsidRPr="002D1142" w:rsidRDefault="002D1142" w:rsidP="001E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42">
        <w:rPr>
          <w:rFonts w:ascii="Times New Roman" w:hAnsi="Times New Roman" w:cs="Times New Roman"/>
          <w:sz w:val="28"/>
          <w:szCs w:val="28"/>
        </w:rPr>
        <w:t>1. Конституция РФ от 12 декабря 1993 года.</w:t>
      </w:r>
    </w:p>
    <w:p w:rsidR="002D1142" w:rsidRPr="002D1142" w:rsidRDefault="002D1142" w:rsidP="001E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42">
        <w:rPr>
          <w:rFonts w:ascii="Times New Roman" w:hAnsi="Times New Roman" w:cs="Times New Roman"/>
          <w:sz w:val="28"/>
          <w:szCs w:val="28"/>
        </w:rPr>
        <w:t>2. Гражданский кодекс РФ ч. 1,2,3,4 (в ред. 2010 г.).</w:t>
      </w:r>
    </w:p>
    <w:p w:rsidR="002D1142" w:rsidRPr="002D1142" w:rsidRDefault="002D1142" w:rsidP="001E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42">
        <w:rPr>
          <w:rFonts w:ascii="Times New Roman" w:hAnsi="Times New Roman" w:cs="Times New Roman"/>
          <w:sz w:val="28"/>
          <w:szCs w:val="28"/>
        </w:rPr>
        <w:t>3. Гражданско-процессуальный кодекс РФ (в ред. 2010 г.).</w:t>
      </w:r>
    </w:p>
    <w:p w:rsidR="002D1142" w:rsidRPr="002D1142" w:rsidRDefault="002D1142" w:rsidP="001E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42">
        <w:rPr>
          <w:rFonts w:ascii="Times New Roman" w:hAnsi="Times New Roman" w:cs="Times New Roman"/>
          <w:sz w:val="28"/>
          <w:szCs w:val="28"/>
        </w:rPr>
        <w:t>4. Кодекс об административных правонарушениях (в ред. 2010 г.).</w:t>
      </w:r>
    </w:p>
    <w:p w:rsidR="002D1142" w:rsidRPr="002D1142" w:rsidRDefault="002D1142" w:rsidP="001E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42">
        <w:rPr>
          <w:rFonts w:ascii="Times New Roman" w:hAnsi="Times New Roman" w:cs="Times New Roman"/>
          <w:sz w:val="28"/>
          <w:szCs w:val="28"/>
        </w:rPr>
        <w:t>5. Трудовой кодекс РФ (в ред. 2010 г.).</w:t>
      </w:r>
    </w:p>
    <w:p w:rsidR="002D1142" w:rsidRPr="002D1142" w:rsidRDefault="002D1142" w:rsidP="001E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42">
        <w:rPr>
          <w:rFonts w:ascii="Times New Roman" w:hAnsi="Times New Roman" w:cs="Times New Roman"/>
          <w:sz w:val="28"/>
          <w:szCs w:val="28"/>
        </w:rPr>
        <w:t>6. Семейный кодекс РФ (в ред. 2010 г.).</w:t>
      </w:r>
    </w:p>
    <w:p w:rsidR="002D1142" w:rsidRPr="002D1142" w:rsidRDefault="002D1142" w:rsidP="001E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42">
        <w:rPr>
          <w:rFonts w:ascii="Times New Roman" w:hAnsi="Times New Roman" w:cs="Times New Roman"/>
          <w:sz w:val="28"/>
          <w:szCs w:val="28"/>
        </w:rPr>
        <w:t>7. Уголовный кодекс РФ (в ред. 2010 г.).</w:t>
      </w:r>
    </w:p>
    <w:p w:rsidR="002D1142" w:rsidRPr="002D1142" w:rsidRDefault="002D1142" w:rsidP="001E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42">
        <w:rPr>
          <w:rFonts w:ascii="Times New Roman" w:hAnsi="Times New Roman" w:cs="Times New Roman"/>
          <w:sz w:val="28"/>
          <w:szCs w:val="28"/>
        </w:rPr>
        <w:t>8. Закон РФ «О конкуренции и ограничении монополистической деятельности на товарных рынках» от 22 марта 1991 г. // СЗ РФ. 1995. № 22. Ст.1977; 1998. № 19. Ст.2066</w:t>
      </w:r>
    </w:p>
    <w:p w:rsidR="002D1142" w:rsidRPr="002D1142" w:rsidRDefault="002D1142" w:rsidP="001E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42">
        <w:rPr>
          <w:rFonts w:ascii="Times New Roman" w:hAnsi="Times New Roman" w:cs="Times New Roman"/>
          <w:sz w:val="28"/>
          <w:szCs w:val="28"/>
        </w:rPr>
        <w:t>9. Закон РФ от 24.11.95 «Об акционерных обществах» от 26 декабря 1995 г. // СЗ РФ. 1996. № 1. Ст. 1; № 25. Ст. 2956; 1999. № 22. Ст. 2672</w:t>
      </w:r>
    </w:p>
    <w:p w:rsidR="002D1142" w:rsidRPr="002D1142" w:rsidRDefault="002D1142" w:rsidP="001E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42">
        <w:rPr>
          <w:rFonts w:ascii="Times New Roman" w:hAnsi="Times New Roman" w:cs="Times New Roman"/>
          <w:sz w:val="28"/>
          <w:szCs w:val="28"/>
        </w:rPr>
        <w:t xml:space="preserve">10. Закон РФ «О защите прав потребителей» от 9 января 1996 г. // </w:t>
      </w:r>
    </w:p>
    <w:p w:rsidR="002D1142" w:rsidRPr="002D1142" w:rsidRDefault="002D1142" w:rsidP="001E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42">
        <w:rPr>
          <w:rFonts w:ascii="Times New Roman" w:hAnsi="Times New Roman" w:cs="Times New Roman"/>
          <w:sz w:val="28"/>
          <w:szCs w:val="28"/>
        </w:rPr>
        <w:t>СЗ РФ. 1996. № 3. Ст. 140; 1999. № 51. Ст.6287</w:t>
      </w:r>
    </w:p>
    <w:p w:rsidR="002D1142" w:rsidRPr="002D1142" w:rsidRDefault="002D1142" w:rsidP="001E1AAD">
      <w:pPr>
        <w:pStyle w:val="11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1142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2D1142" w:rsidRPr="002D1142" w:rsidRDefault="002D1142" w:rsidP="002D1142">
      <w:pPr>
        <w:pStyle w:val="a4"/>
        <w:numPr>
          <w:ilvl w:val="0"/>
          <w:numId w:val="4"/>
        </w:numPr>
        <w:spacing w:before="0" w:after="0"/>
        <w:ind w:left="572" w:right="198" w:hanging="37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Алмонд</w:t>
      </w:r>
      <w:proofErr w:type="spell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Г., Пауэлл Дж., Стром К., </w:t>
      </w:r>
      <w:proofErr w:type="spell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Далтон</w:t>
      </w:r>
      <w:proofErr w:type="spell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Р. Сравнительная политология сегодня: Мировой обзор. Москва, </w:t>
      </w:r>
      <w:r w:rsidRPr="002D1142">
        <w:rPr>
          <w:rFonts w:ascii="Times New Roman" w:hAnsi="Times New Roman" w:cs="Times New Roman"/>
          <w:color w:val="auto"/>
          <w:sz w:val="28"/>
          <w:szCs w:val="28"/>
        </w:rPr>
        <w:t>200</w:t>
      </w: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 w:rsidRPr="002D11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D1142" w:rsidRPr="002D1142" w:rsidRDefault="002D1142" w:rsidP="002D1142">
      <w:pPr>
        <w:pStyle w:val="a4"/>
        <w:numPr>
          <w:ilvl w:val="0"/>
          <w:numId w:val="4"/>
        </w:numPr>
        <w:spacing w:before="0" w:after="0"/>
        <w:ind w:left="572" w:right="198" w:hanging="37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Антология мировой политической мысли: В 5  т. Москва, 2010. Т. 1.</w:t>
      </w:r>
    </w:p>
    <w:p w:rsidR="002D1142" w:rsidRPr="002D1142" w:rsidRDefault="002D1142" w:rsidP="002D1142">
      <w:pPr>
        <w:pStyle w:val="a4"/>
        <w:numPr>
          <w:ilvl w:val="0"/>
          <w:numId w:val="4"/>
        </w:numPr>
        <w:spacing w:before="0" w:after="0"/>
        <w:ind w:left="572" w:right="198" w:hanging="37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Атаманчук</w:t>
      </w:r>
      <w:proofErr w:type="spell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Г.В. Теория государственного управления: Курс лекций. Москва, 2011. </w:t>
      </w:r>
    </w:p>
    <w:p w:rsidR="002D1142" w:rsidRPr="002D1142" w:rsidRDefault="002D1142" w:rsidP="002D1142">
      <w:pPr>
        <w:pStyle w:val="a4"/>
        <w:numPr>
          <w:ilvl w:val="0"/>
          <w:numId w:val="4"/>
        </w:numPr>
        <w:spacing w:before="0" w:after="0"/>
        <w:ind w:left="572" w:right="198" w:hanging="37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Баглай</w:t>
      </w:r>
      <w:proofErr w:type="spell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М.В. Конституционное право Российской Федерации. - Москва, 2010.</w:t>
      </w:r>
    </w:p>
    <w:p w:rsidR="002D1142" w:rsidRPr="002D1142" w:rsidRDefault="002D1142" w:rsidP="002D1142">
      <w:pPr>
        <w:pStyle w:val="a4"/>
        <w:numPr>
          <w:ilvl w:val="0"/>
          <w:numId w:val="4"/>
        </w:numPr>
        <w:spacing w:before="0" w:after="0"/>
        <w:ind w:left="572" w:right="198" w:hanging="37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Воротилин</w:t>
      </w:r>
      <w:proofErr w:type="spell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Е. А. «Идеи правового государства в истории политической мысли »//Политология. Курс лекций. Москва, 2009.</w:t>
      </w:r>
    </w:p>
    <w:p w:rsidR="002D1142" w:rsidRPr="002D1142" w:rsidRDefault="002D1142" w:rsidP="002D1142">
      <w:pPr>
        <w:pStyle w:val="a4"/>
        <w:numPr>
          <w:ilvl w:val="0"/>
          <w:numId w:val="4"/>
        </w:numPr>
        <w:spacing w:before="0" w:after="0"/>
        <w:ind w:left="572" w:right="198" w:hanging="37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Геополитика: классика и современность. Москва, 2009. </w:t>
      </w:r>
    </w:p>
    <w:p w:rsidR="002D1142" w:rsidRPr="002D1142" w:rsidRDefault="002D1142" w:rsidP="002D1142">
      <w:pPr>
        <w:pStyle w:val="a4"/>
        <w:numPr>
          <w:ilvl w:val="0"/>
          <w:numId w:val="4"/>
        </w:numPr>
        <w:spacing w:before="0" w:after="0"/>
        <w:ind w:left="572" w:right="198" w:hanging="37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Енгибарян</w:t>
      </w:r>
      <w:proofErr w:type="spell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Р.В. . «Теория государства и права». Учебное пособие. Москва</w:t>
      </w:r>
      <w:proofErr w:type="gram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,: </w:t>
      </w:r>
      <w:proofErr w:type="gram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Юрист, 2010.</w:t>
      </w:r>
    </w:p>
    <w:p w:rsidR="002D1142" w:rsidRPr="002D1142" w:rsidRDefault="002D1142" w:rsidP="002D1142">
      <w:pPr>
        <w:pStyle w:val="a4"/>
        <w:numPr>
          <w:ilvl w:val="0"/>
          <w:numId w:val="4"/>
        </w:numPr>
        <w:spacing w:before="0" w:after="0"/>
        <w:ind w:left="572" w:right="198" w:hanging="37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Панарин А.С. Политология. Москва, 2010. </w:t>
      </w:r>
    </w:p>
    <w:p w:rsidR="002D1142" w:rsidRPr="002D1142" w:rsidRDefault="002D1142" w:rsidP="002D1142">
      <w:pPr>
        <w:pStyle w:val="a4"/>
        <w:numPr>
          <w:ilvl w:val="0"/>
          <w:numId w:val="4"/>
        </w:numPr>
        <w:spacing w:before="0" w:after="0"/>
        <w:ind w:left="572" w:right="198" w:hanging="37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Проблемы формирования гражданского общества. Москва</w:t>
      </w:r>
      <w:proofErr w:type="gram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,: </w:t>
      </w:r>
      <w:proofErr w:type="gram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Институт социологии РАН, 2008.</w:t>
      </w:r>
    </w:p>
    <w:p w:rsidR="002D1142" w:rsidRPr="002D1142" w:rsidRDefault="002D1142" w:rsidP="002D1142">
      <w:pPr>
        <w:pStyle w:val="a4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Резник Ю. М. Гражданское общество как феномен цивилизации. Идея гражданского общества в социальной мысли. Москва, </w:t>
      </w:r>
      <w:proofErr w:type="spellStart"/>
      <w:r w:rsidRPr="002D1142">
        <w:rPr>
          <w:rFonts w:ascii="Times New Roman" w:hAnsi="Times New Roman" w:cs="Times New Roman"/>
          <w:color w:val="auto"/>
          <w:sz w:val="28"/>
          <w:szCs w:val="28"/>
        </w:rPr>
        <w:t>Союз</w:t>
      </w:r>
      <w:proofErr w:type="spellEnd"/>
      <w:r w:rsidRPr="002D114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2009</w:t>
      </w:r>
      <w:r w:rsidRPr="002D11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D1142" w:rsidRPr="002D1142" w:rsidRDefault="002D1142" w:rsidP="002D1142">
      <w:pPr>
        <w:pStyle w:val="a4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Резник Ю. М. Гражданское общество как феномен цивилизации. </w:t>
      </w:r>
      <w:proofErr w:type="spell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Теоретико-методологичексие</w:t>
      </w:r>
      <w:proofErr w:type="spell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аспекты исследования. Москва</w:t>
      </w:r>
      <w:proofErr w:type="gram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,: </w:t>
      </w:r>
      <w:proofErr w:type="gram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Союз, 2009. </w:t>
      </w:r>
    </w:p>
    <w:p w:rsidR="002D1142" w:rsidRPr="002D1142" w:rsidRDefault="002D1142" w:rsidP="002D1142">
      <w:pPr>
        <w:pStyle w:val="a5"/>
        <w:spacing w:before="106"/>
        <w:rPr>
          <w:szCs w:val="28"/>
        </w:rPr>
      </w:pPr>
      <w:r w:rsidRPr="002D1142">
        <w:rPr>
          <w:b/>
          <w:bCs/>
          <w:szCs w:val="28"/>
        </w:rPr>
        <w:t>Дополнительная литература</w:t>
      </w:r>
    </w:p>
    <w:p w:rsidR="002D1142" w:rsidRPr="002D1142" w:rsidRDefault="002D1142" w:rsidP="002D1142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Баталов Э.Я. Доживет ли Россия до социального государства. // Российская Федерация. - Москва, 1997, №8.</w:t>
      </w:r>
    </w:p>
    <w:p w:rsidR="002D1142" w:rsidRPr="002D1142" w:rsidRDefault="002D1142" w:rsidP="002D1142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Бердяев Н.А. Судьба России Москва, 1990.</w:t>
      </w:r>
    </w:p>
    <w:p w:rsidR="002D1142" w:rsidRPr="002D1142" w:rsidRDefault="002D1142" w:rsidP="002D1142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Витюк</w:t>
      </w:r>
      <w:proofErr w:type="spell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В. В. Становление идеи гражданского общества и ее историческая эволюция. Москва</w:t>
      </w:r>
      <w:proofErr w:type="gram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,: </w:t>
      </w:r>
      <w:proofErr w:type="gram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Институт социологии РАН, 1995..</w:t>
      </w:r>
    </w:p>
    <w:p w:rsidR="002D1142" w:rsidRPr="002D1142" w:rsidRDefault="002D1142" w:rsidP="002D1142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Гаджиев К. С. Концепция гражданского общества: идейные истоки и основные вехи формирования // Вопросы философии. Москва, </w:t>
      </w:r>
      <w:r w:rsidRPr="002D1142">
        <w:rPr>
          <w:rFonts w:ascii="Times New Roman" w:hAnsi="Times New Roman" w:cs="Times New Roman"/>
          <w:color w:val="auto"/>
          <w:sz w:val="28"/>
          <w:szCs w:val="28"/>
        </w:rPr>
        <w:t xml:space="preserve">1991. № 7. </w:t>
      </w:r>
    </w:p>
    <w:p w:rsidR="002D1142" w:rsidRPr="002D1142" w:rsidRDefault="002D1142" w:rsidP="002D1142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Гегель Г. Ф. В. Философия права. // Философское наследие. Москва</w:t>
      </w:r>
      <w:proofErr w:type="gram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2D114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proofErr w:type="gramEnd"/>
      <w:r w:rsidRPr="002D1142">
        <w:rPr>
          <w:rFonts w:ascii="Times New Roman" w:hAnsi="Times New Roman" w:cs="Times New Roman"/>
          <w:color w:val="auto"/>
          <w:sz w:val="28"/>
          <w:szCs w:val="28"/>
        </w:rPr>
        <w:t>Мысль</w:t>
      </w:r>
      <w:proofErr w:type="spellEnd"/>
      <w:r w:rsidRPr="002D1142">
        <w:rPr>
          <w:rFonts w:ascii="Times New Roman" w:hAnsi="Times New Roman" w:cs="Times New Roman"/>
          <w:color w:val="auto"/>
          <w:sz w:val="28"/>
          <w:szCs w:val="28"/>
        </w:rPr>
        <w:t xml:space="preserve">, 1990. </w:t>
      </w:r>
    </w:p>
    <w:p w:rsidR="002D1142" w:rsidRPr="002D1142" w:rsidRDefault="002D1142" w:rsidP="002D1142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Гоббс Т. Сочинения. В 2-х т. Москва</w:t>
      </w:r>
      <w:proofErr w:type="gram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,: </w:t>
      </w:r>
      <w:proofErr w:type="gram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Мысль, 1964.</w:t>
      </w:r>
    </w:p>
    <w:p w:rsidR="002D1142" w:rsidRPr="002D1142" w:rsidRDefault="002D1142" w:rsidP="002D1142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Голенкова</w:t>
      </w:r>
      <w:proofErr w:type="spell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3. Т., </w:t>
      </w:r>
      <w:proofErr w:type="spell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Витюк</w:t>
      </w:r>
      <w:proofErr w:type="spell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В. В., </w:t>
      </w:r>
      <w:proofErr w:type="spell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Гридчин</w:t>
      </w:r>
      <w:proofErr w:type="spell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Ю. В., Черных А. И., Романенко Л. М. Становление гражданского общества и социальная стратификация// СОЦИС, 1995. </w:t>
      </w:r>
      <w:r w:rsidRPr="002D1142">
        <w:rPr>
          <w:rFonts w:ascii="Times New Roman" w:hAnsi="Times New Roman" w:cs="Times New Roman"/>
          <w:color w:val="auto"/>
          <w:sz w:val="28"/>
          <w:szCs w:val="28"/>
        </w:rPr>
        <w:t>№ 5</w:t>
      </w:r>
    </w:p>
    <w:p w:rsidR="002D1142" w:rsidRPr="002D1142" w:rsidRDefault="002D1142" w:rsidP="002D1142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Гончаров П.К. Социальное государство: сущность и принципы // Вестник Российского университета дружбы народов. - Сер</w:t>
      </w:r>
      <w:proofErr w:type="gram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.: </w:t>
      </w:r>
      <w:proofErr w:type="gram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Политология. - 2000. - № 2 </w:t>
      </w:r>
    </w:p>
    <w:p w:rsidR="002D1142" w:rsidRPr="002D1142" w:rsidRDefault="002D1142" w:rsidP="002D1142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Левашов В.А. Россия: социальное государство и стратегия устойчивого развития. // Обозреватель. - 1996. - № 8.</w:t>
      </w:r>
    </w:p>
    <w:p w:rsidR="002D1142" w:rsidRPr="002D1142" w:rsidRDefault="002D1142" w:rsidP="002D1142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Локк </w:t>
      </w:r>
      <w:proofErr w:type="gram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Дж</w:t>
      </w:r>
      <w:proofErr w:type="gram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. Соч. В 3-х т. Москва,: Мысль, 1988.</w:t>
      </w:r>
    </w:p>
    <w:p w:rsidR="002D1142" w:rsidRPr="002D1142" w:rsidRDefault="002D1142" w:rsidP="002D1142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>Нерсесянц</w:t>
      </w:r>
      <w:proofErr w:type="spellEnd"/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D1142">
        <w:rPr>
          <w:rFonts w:ascii="Times New Roman" w:hAnsi="Times New Roman" w:cs="Times New Roman"/>
          <w:color w:val="auto"/>
          <w:sz w:val="28"/>
          <w:szCs w:val="28"/>
        </w:rPr>
        <w:t>B</w:t>
      </w: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2D1142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2D11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Философия права Гегеля: история и современность // Гегель Г. В. Ф. Философия права. Москва, </w:t>
      </w:r>
      <w:r w:rsidRPr="002D1142">
        <w:rPr>
          <w:rFonts w:ascii="Times New Roman" w:hAnsi="Times New Roman" w:cs="Times New Roman"/>
          <w:color w:val="auto"/>
          <w:sz w:val="28"/>
          <w:szCs w:val="28"/>
        </w:rPr>
        <w:t xml:space="preserve">1990. </w:t>
      </w:r>
    </w:p>
    <w:p w:rsidR="002D1142" w:rsidRPr="002D1142" w:rsidRDefault="002D1142" w:rsidP="002D1142">
      <w:pPr>
        <w:pStyle w:val="11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D1142">
        <w:rPr>
          <w:rFonts w:ascii="Times New Roman" w:hAnsi="Times New Roman" w:cs="Times New Roman"/>
          <w:sz w:val="28"/>
          <w:szCs w:val="28"/>
        </w:rPr>
        <w:t>Токвиль</w:t>
      </w:r>
      <w:proofErr w:type="spellEnd"/>
      <w:r w:rsidRPr="002D1142">
        <w:rPr>
          <w:rFonts w:ascii="Times New Roman" w:hAnsi="Times New Roman" w:cs="Times New Roman"/>
          <w:sz w:val="28"/>
          <w:szCs w:val="28"/>
        </w:rPr>
        <w:t xml:space="preserve"> А. О демократии в Америке. Москва</w:t>
      </w:r>
      <w:proofErr w:type="gramStart"/>
      <w:r w:rsidRPr="002D1142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2D1142">
        <w:rPr>
          <w:rFonts w:ascii="Times New Roman" w:hAnsi="Times New Roman" w:cs="Times New Roman"/>
          <w:sz w:val="28"/>
          <w:szCs w:val="28"/>
        </w:rPr>
        <w:t>Прогресс, 1987</w:t>
      </w:r>
    </w:p>
    <w:p w:rsidR="002D1142" w:rsidRPr="002D1142" w:rsidRDefault="002D1142" w:rsidP="002D1142">
      <w:pPr>
        <w:pStyle w:val="a5"/>
        <w:spacing w:before="106"/>
        <w:rPr>
          <w:b/>
          <w:szCs w:val="28"/>
        </w:rPr>
      </w:pPr>
    </w:p>
    <w:p w:rsidR="002D1142" w:rsidRPr="002D1142" w:rsidRDefault="002D1142" w:rsidP="002D114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42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</w:p>
    <w:p w:rsidR="002D1142" w:rsidRPr="001E1AAD" w:rsidRDefault="00597A3C" w:rsidP="002D1142">
      <w:pPr>
        <w:numPr>
          <w:ilvl w:val="0"/>
          <w:numId w:val="6"/>
        </w:numPr>
        <w:spacing w:after="0" w:line="240" w:lineRule="auto"/>
        <w:jc w:val="both"/>
        <w:rPr>
          <w:rStyle w:val="esummarylist1"/>
          <w:rFonts w:ascii="Times New Roman" w:hAnsi="Times New Roman" w:cs="Times New Roman"/>
          <w:color w:val="auto"/>
          <w:sz w:val="28"/>
          <w:szCs w:val="28"/>
        </w:rPr>
      </w:pPr>
      <w:hyperlink r:id="rId5" w:tgtFrame="_blank" w:history="1">
        <w:r w:rsidR="002D1142" w:rsidRPr="001E1AAD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http://www.humanities.edu.ru/</w:t>
        </w:r>
      </w:hyperlink>
      <w:r w:rsidR="002D1142" w:rsidRPr="001E1AAD">
        <w:rPr>
          <w:rFonts w:ascii="Times New Roman" w:hAnsi="Times New Roman" w:cs="Times New Roman"/>
          <w:sz w:val="28"/>
          <w:szCs w:val="28"/>
        </w:rPr>
        <w:t xml:space="preserve"> -</w:t>
      </w:r>
      <w:r w:rsidR="002D1142" w:rsidRPr="001E1AAD">
        <w:rPr>
          <w:rFonts w:ascii="Times New Roman" w:hAnsi="Times New Roman" w:cs="Times New Roman"/>
          <w:bCs/>
          <w:sz w:val="28"/>
          <w:szCs w:val="28"/>
        </w:rPr>
        <w:t>Социально-гуманитарное и политологическое образование: федеральный портал</w:t>
      </w:r>
      <w:r w:rsidR="002D1142" w:rsidRPr="001E1AAD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 xml:space="preserve"> - Материалы по различным социальным и гуманитарным предметам</w:t>
      </w:r>
    </w:p>
    <w:p w:rsidR="002D1142" w:rsidRPr="001E1AAD" w:rsidRDefault="00597A3C" w:rsidP="002D11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2D1142" w:rsidRPr="001E1AAD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http://window.edu.ru/window</w:t>
        </w:r>
      </w:hyperlink>
      <w:r w:rsidR="002D1142" w:rsidRPr="001E1AA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2D1142" w:rsidRPr="001E1AA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Единое окно доступа к образовательным ресурсам</w:t>
        </w:r>
      </w:hyperlink>
      <w:r w:rsidR="002D1142" w:rsidRPr="001E1AAD">
        <w:rPr>
          <w:rFonts w:ascii="Times New Roman" w:hAnsi="Times New Roman" w:cs="Times New Roman"/>
          <w:bCs/>
          <w:sz w:val="28"/>
          <w:szCs w:val="28"/>
        </w:rPr>
        <w:t>.</w:t>
      </w:r>
      <w:r w:rsidR="002D1142" w:rsidRPr="001E1AAD">
        <w:rPr>
          <w:rFonts w:ascii="Times New Roman" w:hAnsi="Times New Roman" w:cs="Times New Roman"/>
          <w:sz w:val="28"/>
          <w:szCs w:val="28"/>
        </w:rPr>
        <w:t xml:space="preserve"> </w:t>
      </w:r>
      <w:r w:rsidR="002D1142" w:rsidRPr="001E1AAD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 xml:space="preserve">Интегральный каталог образовательных </w:t>
      </w:r>
      <w:proofErr w:type="spellStart"/>
      <w:r w:rsidR="002D1142" w:rsidRPr="001E1AAD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интернет-ресурсов</w:t>
      </w:r>
      <w:proofErr w:type="spellEnd"/>
      <w:r w:rsidR="002D1142" w:rsidRPr="001E1AAD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, электронная учебно-методическая библиотека для общего и профессионального образования, ресурсы системы федеральных образовательных порталов</w:t>
      </w:r>
    </w:p>
    <w:p w:rsidR="002D1142" w:rsidRPr="001E1AAD" w:rsidRDefault="002D1142" w:rsidP="002D1142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66" w:hanging="282"/>
        <w:rPr>
          <w:szCs w:val="28"/>
        </w:rPr>
      </w:pPr>
      <w:r w:rsidRPr="001E1AAD">
        <w:rPr>
          <w:szCs w:val="28"/>
        </w:rPr>
        <w:t>http://www.ecsocman.edu.ru/ - Федеральный образовательный портал</w:t>
      </w:r>
      <w:bookmarkStart w:id="0" w:name="_GoBack"/>
      <w:bookmarkEnd w:id="0"/>
    </w:p>
    <w:p w:rsidR="002D1142" w:rsidRPr="002D1142" w:rsidRDefault="002D1142" w:rsidP="002D1142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Базы данных, информационно-справочные и поисковые системы*</w:t>
      </w:r>
    </w:p>
    <w:p w:rsidR="002D1142" w:rsidRPr="002D1142" w:rsidRDefault="002D1142" w:rsidP="001E1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Википедия свободная энциклопедия [Электронный ресурс] – Режим доступа: http://ru.wikipedia.org (К.р. № 1-2)</w:t>
      </w:r>
    </w:p>
    <w:p w:rsidR="002D1142" w:rsidRPr="002D1142" w:rsidRDefault="002D1142" w:rsidP="001E1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2.​ Новая философская энциклопедия [Электронный ресурс] – Режим доступа: http://www.terme.ru/dictionary/879 (1 занятие)</w:t>
      </w:r>
    </w:p>
    <w:p w:rsidR="002D1142" w:rsidRPr="002D1142" w:rsidRDefault="002D1142" w:rsidP="001E1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Онлайн словари и энциклопедия [Электронный ресурс] – Режим доступа: http://dic.academic.ru/ (1-2 занятие)</w:t>
      </w:r>
    </w:p>
    <w:p w:rsidR="002D1142" w:rsidRPr="002D1142" w:rsidRDefault="002D1142" w:rsidP="001E1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Словарь справочник по социальной работе [Электронный ресурс] – Режим доступа: http://voluntary.ru/dictionary/903 (3 занятие)</w:t>
      </w:r>
    </w:p>
    <w:p w:rsidR="002D1142" w:rsidRPr="002D1142" w:rsidRDefault="002D1142" w:rsidP="001E1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5.​ Тест </w:t>
      </w:r>
      <w:proofErr w:type="spellStart"/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Голланда</w:t>
      </w:r>
      <w:proofErr w:type="spellEnd"/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Методика профессионального самоопределения [Электронный ресурс] - Режим доступа: http://psycabi.net (3 занятие)</w:t>
      </w:r>
    </w:p>
    <w:p w:rsidR="002D1142" w:rsidRPr="002D1142" w:rsidRDefault="002D1142" w:rsidP="001E1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6.​ Психология личности [Электронный ресурс] – Режим доступа: </w:t>
      </w:r>
      <w:proofErr w:type="spellStart"/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personpsy</w:t>
      </w:r>
      <w:proofErr w:type="spellEnd"/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2005.narod.ru (4 занятие)</w:t>
      </w:r>
    </w:p>
    <w:p w:rsidR="001E1AAD" w:rsidRDefault="001E1AAD" w:rsidP="001E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AAD" w:rsidRDefault="001E1AAD" w:rsidP="001E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AAD" w:rsidRDefault="001E1AAD" w:rsidP="001E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преподаватель </w:t>
      </w:r>
    </w:p>
    <w:p w:rsidR="001E1AAD" w:rsidRPr="002D1142" w:rsidRDefault="001E1AAD" w:rsidP="001E1A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</w:t>
      </w:r>
    </w:p>
    <w:p w:rsidR="001E1AAD" w:rsidRDefault="001E1AAD" w:rsidP="001E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AAD" w:rsidRDefault="001E1AAD" w:rsidP="001E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AAD" w:rsidRDefault="002D1142" w:rsidP="001E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 </w:t>
      </w:r>
    </w:p>
    <w:p w:rsidR="002D1142" w:rsidRPr="002D1142" w:rsidRDefault="002D1142" w:rsidP="001E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работа </w:t>
      </w:r>
      <w:r w:rsidR="001E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D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 Жиляева</w:t>
      </w:r>
    </w:p>
    <w:p w:rsidR="002D1142" w:rsidRPr="002D1142" w:rsidRDefault="002D1142" w:rsidP="002D1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42" w:rsidRPr="002D1142" w:rsidRDefault="002D1142" w:rsidP="002D1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42" w:rsidRPr="002D1142" w:rsidRDefault="002D1142" w:rsidP="002D1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42" w:rsidRPr="002D1142" w:rsidRDefault="002D1142" w:rsidP="002D1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42" w:rsidRPr="002D1142" w:rsidRDefault="002D1142" w:rsidP="002D1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28" w:rsidRPr="002D1142" w:rsidRDefault="00024428" w:rsidP="002D11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4428" w:rsidRPr="002D1142" w:rsidSect="009A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D25"/>
    <w:multiLevelType w:val="singleLevel"/>
    <w:tmpl w:val="468AB24C"/>
    <w:lvl w:ilvl="0">
      <w:start w:val="10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4657BC"/>
    <w:multiLevelType w:val="singleLevel"/>
    <w:tmpl w:val="068469E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8134125"/>
    <w:multiLevelType w:val="singleLevel"/>
    <w:tmpl w:val="CCE05D64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C7E42E6"/>
    <w:multiLevelType w:val="hybridMultilevel"/>
    <w:tmpl w:val="B5724AD2"/>
    <w:lvl w:ilvl="0" w:tplc="2F903392">
      <w:start w:val="1"/>
      <w:numFmt w:val="decimal"/>
      <w:lvlText w:val="%1."/>
      <w:lvlJc w:val="left"/>
      <w:pPr>
        <w:tabs>
          <w:tab w:val="num" w:pos="575"/>
        </w:tabs>
        <w:ind w:left="575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4">
    <w:nsid w:val="77A24DAE"/>
    <w:multiLevelType w:val="hybridMultilevel"/>
    <w:tmpl w:val="C09A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35F65"/>
    <w:multiLevelType w:val="hybridMultilevel"/>
    <w:tmpl w:val="69E2A4E8"/>
    <w:lvl w:ilvl="0" w:tplc="7690048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0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762"/>
    <w:rsid w:val="00024428"/>
    <w:rsid w:val="001E1AAD"/>
    <w:rsid w:val="002D1142"/>
    <w:rsid w:val="002D56CA"/>
    <w:rsid w:val="00597A3C"/>
    <w:rsid w:val="00631CB5"/>
    <w:rsid w:val="00984762"/>
    <w:rsid w:val="009A38F4"/>
    <w:rsid w:val="00B13953"/>
    <w:rsid w:val="00F5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42"/>
  </w:style>
  <w:style w:type="paragraph" w:styleId="1">
    <w:name w:val="heading 1"/>
    <w:basedOn w:val="a"/>
    <w:next w:val="a"/>
    <w:link w:val="10"/>
    <w:qFormat/>
    <w:rsid w:val="002D1142"/>
    <w:pPr>
      <w:keepNext/>
      <w:tabs>
        <w:tab w:val="num" w:pos="720"/>
      </w:tabs>
      <w:suppressAutoHyphens/>
      <w:spacing w:after="283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14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2D114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semiHidden/>
    <w:unhideWhenUsed/>
    <w:rsid w:val="002D1142"/>
    <w:pPr>
      <w:spacing w:before="200" w:line="240" w:lineRule="auto"/>
      <w:ind w:left="200" w:right="200"/>
      <w:jc w:val="both"/>
    </w:pPr>
    <w:rPr>
      <w:rFonts w:ascii="Arial" w:eastAsia="SimSun" w:hAnsi="Arial" w:cs="Arial"/>
      <w:color w:val="000088"/>
      <w:sz w:val="26"/>
      <w:szCs w:val="26"/>
      <w:lang w:val="en-US" w:eastAsia="zh-CN"/>
    </w:rPr>
  </w:style>
  <w:style w:type="paragraph" w:styleId="a5">
    <w:name w:val="List Paragraph"/>
    <w:basedOn w:val="a"/>
    <w:uiPriority w:val="34"/>
    <w:qFormat/>
    <w:rsid w:val="002D114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_ЗАГ_2_2 Знак"/>
    <w:basedOn w:val="a0"/>
    <w:link w:val="220"/>
    <w:uiPriority w:val="99"/>
    <w:locked/>
    <w:rsid w:val="002D1142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2D1142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11">
    <w:name w:val="Абзац списка1"/>
    <w:basedOn w:val="a"/>
    <w:rsid w:val="002D1142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esummarylist1">
    <w:name w:val="esummarylist1"/>
    <w:basedOn w:val="a0"/>
    <w:rsid w:val="002D1142"/>
    <w:rPr>
      <w:color w:val="444444"/>
      <w:sz w:val="20"/>
      <w:szCs w:val="20"/>
    </w:rPr>
  </w:style>
  <w:style w:type="paragraph" w:styleId="a6">
    <w:name w:val="Body Text"/>
    <w:basedOn w:val="a"/>
    <w:link w:val="a7"/>
    <w:uiPriority w:val="99"/>
    <w:rsid w:val="00631CB5"/>
    <w:pPr>
      <w:widowControl w:val="0"/>
      <w:shd w:val="clear" w:color="auto" w:fill="FFFFFF"/>
      <w:spacing w:before="10" w:after="0" w:line="494" w:lineRule="exact"/>
      <w:jc w:val="both"/>
    </w:pPr>
    <w:rPr>
      <w:rFonts w:ascii="Times New Roman" w:eastAsia="Times New Roman" w:hAnsi="Times New Roman" w:cs="Times New Roman"/>
      <w:color w:val="000000"/>
      <w:spacing w:val="-2"/>
      <w:kern w:val="28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31CB5"/>
    <w:rPr>
      <w:rFonts w:ascii="Times New Roman" w:eastAsia="Times New Roman" w:hAnsi="Times New Roman" w:cs="Times New Roman"/>
      <w:color w:val="000000"/>
      <w:spacing w:val="-2"/>
      <w:kern w:val="28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42"/>
  </w:style>
  <w:style w:type="paragraph" w:styleId="1">
    <w:name w:val="heading 1"/>
    <w:basedOn w:val="a"/>
    <w:next w:val="a"/>
    <w:link w:val="10"/>
    <w:qFormat/>
    <w:rsid w:val="002D1142"/>
    <w:pPr>
      <w:keepNext/>
      <w:tabs>
        <w:tab w:val="num" w:pos="720"/>
      </w:tabs>
      <w:suppressAutoHyphens/>
      <w:spacing w:after="283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14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2D114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semiHidden/>
    <w:unhideWhenUsed/>
    <w:rsid w:val="002D1142"/>
    <w:pPr>
      <w:spacing w:before="200" w:line="240" w:lineRule="auto"/>
      <w:ind w:left="200" w:right="200"/>
      <w:jc w:val="both"/>
    </w:pPr>
    <w:rPr>
      <w:rFonts w:ascii="Arial" w:eastAsia="SimSun" w:hAnsi="Arial" w:cs="Arial"/>
      <w:color w:val="000088"/>
      <w:sz w:val="26"/>
      <w:szCs w:val="26"/>
      <w:lang w:val="en-US" w:eastAsia="zh-CN"/>
    </w:rPr>
  </w:style>
  <w:style w:type="paragraph" w:styleId="a5">
    <w:name w:val="List Paragraph"/>
    <w:basedOn w:val="a"/>
    <w:uiPriority w:val="34"/>
    <w:qFormat/>
    <w:rsid w:val="002D114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_ЗАГ_2_2 Знак"/>
    <w:basedOn w:val="a0"/>
    <w:link w:val="220"/>
    <w:uiPriority w:val="99"/>
    <w:locked/>
    <w:rsid w:val="002D1142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2D1142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11">
    <w:name w:val="Абзац списка1"/>
    <w:basedOn w:val="a"/>
    <w:rsid w:val="002D1142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esummarylist1">
    <w:name w:val="esummarylist1"/>
    <w:basedOn w:val="a0"/>
    <w:rsid w:val="002D1142"/>
    <w:rPr>
      <w:color w:val="44444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catalog.asp?cat_ob_no=1163&amp;ob_no=43591&amp;oll.ob_no_to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window" TargetMode="External"/><Relationship Id="rId5" Type="http://schemas.openxmlformats.org/officeDocument/2006/relationships/hyperlink" Target="http://www.humanities.ed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tatpetrmorozova</dc:creator>
  <cp:keywords/>
  <dc:description/>
  <cp:lastModifiedBy>NazarovaTV</cp:lastModifiedBy>
  <cp:revision>5</cp:revision>
  <dcterms:created xsi:type="dcterms:W3CDTF">2015-10-30T06:46:00Z</dcterms:created>
  <dcterms:modified xsi:type="dcterms:W3CDTF">2018-09-24T02:45:00Z</dcterms:modified>
</cp:coreProperties>
</file>