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</w:t>
      </w:r>
      <w:proofErr w:type="spellStart"/>
      <w:r w:rsidRPr="0026168B">
        <w:rPr>
          <w:sz w:val="28"/>
          <w:szCs w:val="28"/>
        </w:rPr>
        <w:t>ЗабГУ</w:t>
      </w:r>
      <w:proofErr w:type="spellEnd"/>
      <w:r w:rsidRPr="0026168B">
        <w:rPr>
          <w:sz w:val="28"/>
          <w:szCs w:val="28"/>
        </w:rPr>
        <w:t>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149D6A25" w:rsidR="00654A91" w:rsidRPr="00EB1183" w:rsidRDefault="00654A91" w:rsidP="00654A91">
      <w:pPr>
        <w:jc w:val="center"/>
        <w:rPr>
          <w:b/>
          <w:sz w:val="32"/>
          <w:szCs w:val="32"/>
        </w:rPr>
      </w:pPr>
      <w:r w:rsidRPr="00EB1183">
        <w:rPr>
          <w:sz w:val="32"/>
          <w:szCs w:val="32"/>
        </w:rPr>
        <w:t>по дисциплине «</w:t>
      </w:r>
      <w:r w:rsidR="00EB1183" w:rsidRPr="00EB1183">
        <w:rPr>
          <w:sz w:val="32"/>
          <w:szCs w:val="32"/>
        </w:rPr>
        <w:t>Компьютерное конструирование и моделирование одежды</w:t>
      </w:r>
      <w:r w:rsidRPr="00EB1183">
        <w:rPr>
          <w:b/>
          <w:sz w:val="32"/>
          <w:szCs w:val="32"/>
        </w:rPr>
        <w:t>»</w:t>
      </w:r>
    </w:p>
    <w:p w14:paraId="5FC6C113" w14:textId="77777777" w:rsidR="00654A91" w:rsidRPr="00EB1183" w:rsidRDefault="00654A91" w:rsidP="00654A91">
      <w:pPr>
        <w:jc w:val="center"/>
        <w:rPr>
          <w:sz w:val="32"/>
          <w:szCs w:val="32"/>
          <w:vertAlign w:val="superscript"/>
        </w:rPr>
      </w:pPr>
      <w:r w:rsidRPr="00EB1183">
        <w:rPr>
          <w:sz w:val="32"/>
          <w:szCs w:val="32"/>
          <w:vertAlign w:val="superscript"/>
        </w:rPr>
        <w:t>наименование дисциплины (модуля)</w:t>
      </w:r>
    </w:p>
    <w:p w14:paraId="66E9CFAA" w14:textId="77777777" w:rsidR="00654A91" w:rsidRPr="00EB1183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A1F3A14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128E7" w:rsidRPr="00E128E7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6853F657" w:rsidR="0026168B" w:rsidRDefault="0026168B" w:rsidP="0026168B">
      <w:pPr>
        <w:spacing w:line="360" w:lineRule="auto"/>
        <w:rPr>
          <w:sz w:val="28"/>
          <w:szCs w:val="28"/>
        </w:rPr>
      </w:pPr>
    </w:p>
    <w:p w14:paraId="781E4BEE" w14:textId="77777777" w:rsidR="004018F3" w:rsidRDefault="004018F3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6F2D0805" w:rsidR="00654A91" w:rsidRPr="0026168B" w:rsidRDefault="00FA010B" w:rsidP="00CB6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91" w:rsidRPr="0026168B">
        <w:rPr>
          <w:sz w:val="28"/>
          <w:szCs w:val="28"/>
        </w:rPr>
        <w:t xml:space="preserve">Общая трудоемкость дисциплины (модуля) – </w:t>
      </w:r>
      <w:r w:rsidR="004018F3">
        <w:rPr>
          <w:sz w:val="28"/>
          <w:szCs w:val="28"/>
        </w:rPr>
        <w:t>3</w:t>
      </w:r>
      <w:r w:rsidR="00654A91" w:rsidRPr="0026168B">
        <w:rPr>
          <w:sz w:val="28"/>
          <w:szCs w:val="28"/>
        </w:rPr>
        <w:t xml:space="preserve"> зачетных единиц.</w:t>
      </w:r>
    </w:p>
    <w:p w14:paraId="6C675EEE" w14:textId="354A62E3" w:rsidR="00654A91" w:rsidRPr="0026168B" w:rsidRDefault="00FA010B" w:rsidP="00CB6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91"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454B62ED" w:rsidR="00654A91" w:rsidRPr="0026168B" w:rsidRDefault="00FA010B" w:rsidP="00CB6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91"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(КР, КП) –</w:t>
      </w:r>
      <w:r w:rsidR="000E5EC6">
        <w:rPr>
          <w:sz w:val="28"/>
          <w:szCs w:val="28"/>
        </w:rPr>
        <w:t>нет</w:t>
      </w:r>
      <w:r w:rsidR="00654A91" w:rsidRPr="0026168B">
        <w:rPr>
          <w:sz w:val="28"/>
          <w:szCs w:val="28"/>
        </w:rPr>
        <w:t>.</w:t>
      </w:r>
    </w:p>
    <w:p w14:paraId="40ADE8D3" w14:textId="56778407" w:rsidR="00654A91" w:rsidRPr="0026168B" w:rsidRDefault="00EA1B2B" w:rsidP="00EA1B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91" w:rsidRPr="0026168B">
        <w:rPr>
          <w:sz w:val="28"/>
          <w:szCs w:val="28"/>
        </w:rPr>
        <w:t xml:space="preserve">Форма промежуточного контроля в </w:t>
      </w:r>
      <w:r w:rsidR="00491D02">
        <w:rPr>
          <w:sz w:val="28"/>
          <w:szCs w:val="28"/>
        </w:rPr>
        <w:t xml:space="preserve">9 </w:t>
      </w:r>
      <w:r w:rsidR="00654A91" w:rsidRPr="0026168B">
        <w:rPr>
          <w:sz w:val="28"/>
          <w:szCs w:val="28"/>
        </w:rPr>
        <w:t>семестре – зачет</w:t>
      </w:r>
      <w:r w:rsidR="00491D02">
        <w:rPr>
          <w:sz w:val="28"/>
          <w:szCs w:val="28"/>
        </w:rPr>
        <w:t>.</w:t>
      </w:r>
      <w:r w:rsidR="00654A91" w:rsidRPr="0026168B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</w:t>
      </w:r>
      <w:r w:rsidR="00654A91" w:rsidRPr="0026168B">
        <w:rPr>
          <w:b/>
          <w:sz w:val="28"/>
          <w:szCs w:val="28"/>
        </w:rPr>
        <w:t>Краткое содержание курса</w:t>
      </w:r>
    </w:p>
    <w:p w14:paraId="6AC9B4BA" w14:textId="1EF214DF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4F83F596" w14:textId="77777777" w:rsidR="0059000C" w:rsidRPr="0059000C" w:rsidRDefault="0059000C" w:rsidP="0059000C">
      <w:pPr>
        <w:spacing w:line="360" w:lineRule="auto"/>
        <w:ind w:firstLine="709"/>
        <w:rPr>
          <w:sz w:val="28"/>
          <w:szCs w:val="28"/>
        </w:rPr>
      </w:pPr>
      <w:r w:rsidRPr="0059000C">
        <w:rPr>
          <w:sz w:val="28"/>
          <w:szCs w:val="28"/>
        </w:rPr>
        <w:t>1.</w:t>
      </w:r>
      <w:r w:rsidRPr="0059000C">
        <w:rPr>
          <w:sz w:val="28"/>
          <w:szCs w:val="28"/>
        </w:rPr>
        <w:tab/>
        <w:t>Геометрические задачи конструирования, основанные на манипуляциях с прямым отрезком и окружностями.</w:t>
      </w:r>
    </w:p>
    <w:p w14:paraId="14716D03" w14:textId="77777777" w:rsidR="0059000C" w:rsidRPr="0059000C" w:rsidRDefault="0059000C" w:rsidP="0059000C">
      <w:pPr>
        <w:spacing w:line="360" w:lineRule="auto"/>
        <w:ind w:firstLine="709"/>
        <w:rPr>
          <w:sz w:val="28"/>
          <w:szCs w:val="28"/>
        </w:rPr>
      </w:pPr>
      <w:r w:rsidRPr="0059000C">
        <w:rPr>
          <w:sz w:val="28"/>
          <w:szCs w:val="28"/>
        </w:rPr>
        <w:t>2.</w:t>
      </w:r>
      <w:r w:rsidRPr="0059000C">
        <w:rPr>
          <w:sz w:val="28"/>
          <w:szCs w:val="28"/>
        </w:rPr>
        <w:tab/>
        <w:t>Аналитическое описание плоских кривых произвольной формы.</w:t>
      </w:r>
    </w:p>
    <w:p w14:paraId="5E6FC6AF" w14:textId="77777777" w:rsidR="0059000C" w:rsidRPr="0059000C" w:rsidRDefault="0059000C" w:rsidP="0059000C">
      <w:pPr>
        <w:spacing w:line="360" w:lineRule="auto"/>
        <w:ind w:firstLine="709"/>
        <w:rPr>
          <w:sz w:val="28"/>
          <w:szCs w:val="28"/>
        </w:rPr>
      </w:pPr>
      <w:r w:rsidRPr="0059000C">
        <w:rPr>
          <w:sz w:val="28"/>
          <w:szCs w:val="28"/>
        </w:rPr>
        <w:t>3.</w:t>
      </w:r>
      <w:r w:rsidRPr="0059000C">
        <w:rPr>
          <w:sz w:val="28"/>
          <w:szCs w:val="28"/>
        </w:rPr>
        <w:tab/>
        <w:t>Задачи аффинного преобразования плоскости, используемые в компьютерных технологиях конструирования швейных изделий.</w:t>
      </w:r>
    </w:p>
    <w:p w14:paraId="01260311" w14:textId="77777777" w:rsidR="0059000C" w:rsidRPr="0059000C" w:rsidRDefault="0059000C" w:rsidP="0059000C">
      <w:pPr>
        <w:spacing w:line="360" w:lineRule="auto"/>
        <w:ind w:firstLine="709"/>
        <w:rPr>
          <w:sz w:val="28"/>
          <w:szCs w:val="28"/>
        </w:rPr>
      </w:pPr>
      <w:r w:rsidRPr="0059000C">
        <w:rPr>
          <w:sz w:val="28"/>
          <w:szCs w:val="28"/>
        </w:rPr>
        <w:t>4.</w:t>
      </w:r>
      <w:r w:rsidRPr="0059000C">
        <w:rPr>
          <w:sz w:val="28"/>
          <w:szCs w:val="28"/>
        </w:rPr>
        <w:tab/>
        <w:t>Аналитические модели процесса конструктивного моделирования в</w:t>
      </w:r>
    </w:p>
    <w:p w14:paraId="48178328" w14:textId="2A504E56" w:rsidR="0059000C" w:rsidRDefault="0059000C" w:rsidP="0059000C">
      <w:pPr>
        <w:spacing w:line="360" w:lineRule="auto"/>
        <w:ind w:firstLine="709"/>
        <w:rPr>
          <w:sz w:val="28"/>
          <w:szCs w:val="28"/>
        </w:rPr>
      </w:pPr>
      <w:r w:rsidRPr="0059000C">
        <w:rPr>
          <w:sz w:val="28"/>
          <w:szCs w:val="28"/>
        </w:rPr>
        <w:t>компьютерных технологиях проектирования швейных изделий.</w:t>
      </w:r>
    </w:p>
    <w:p w14:paraId="3383EB32" w14:textId="63CF88E7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 xml:space="preserve">Семестр </w:t>
      </w:r>
      <w:r w:rsidR="00697EF6">
        <w:rPr>
          <w:rFonts w:eastAsia="Times New Roman"/>
          <w:b/>
          <w:sz w:val="28"/>
          <w:szCs w:val="28"/>
          <w:lang w:eastAsia="ru-RU"/>
        </w:rPr>
        <w:t>9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5A482C11" w14:textId="3667A7B6" w:rsidR="00CA2F00" w:rsidRDefault="00645E8B" w:rsidP="00737C43">
      <w:pPr>
        <w:spacing w:after="100" w:afterAutospacing="1" w:line="360" w:lineRule="auto"/>
        <w:rPr>
          <w:sz w:val="28"/>
          <w:szCs w:val="28"/>
        </w:rPr>
      </w:pPr>
      <w:r w:rsidRPr="00737C43">
        <w:rPr>
          <w:b/>
          <w:bCs/>
          <w:sz w:val="28"/>
          <w:szCs w:val="28"/>
        </w:rPr>
        <w:t>Контрольная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69327FCA" w14:textId="2F97FF77" w:rsidR="0020609D" w:rsidRDefault="0020609D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753053A4" w14:textId="01F0AE7E" w:rsidR="00763EA1" w:rsidRDefault="00763EA1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</w:p>
    <w:p w14:paraId="67CC2A25" w14:textId="1D2548D3" w:rsidR="0059000C" w:rsidRPr="000C4567" w:rsidRDefault="0059000C" w:rsidP="0059000C">
      <w:pPr>
        <w:ind w:firstLine="709"/>
        <w:contextualSpacing/>
        <w:jc w:val="both"/>
        <w:rPr>
          <w:b/>
          <w:sz w:val="28"/>
          <w:szCs w:val="28"/>
        </w:rPr>
      </w:pPr>
      <w:r w:rsidRPr="000C4567">
        <w:rPr>
          <w:b/>
          <w:sz w:val="28"/>
          <w:szCs w:val="28"/>
        </w:rPr>
        <w:t>Вопросы к зачету</w:t>
      </w:r>
      <w:r>
        <w:rPr>
          <w:b/>
          <w:sz w:val="28"/>
          <w:szCs w:val="28"/>
        </w:rPr>
        <w:t xml:space="preserve"> по дисциплине</w:t>
      </w:r>
    </w:p>
    <w:p w14:paraId="1E79AE83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1. Причины формализации элементар</w:t>
      </w:r>
      <w:r>
        <w:rPr>
          <w:rFonts w:ascii="Times New Roman" w:hAnsi="Times New Roman"/>
          <w:bCs/>
          <w:sz w:val="28"/>
          <w:szCs w:val="28"/>
        </w:rPr>
        <w:t>ных геометрических объектов чер</w:t>
      </w:r>
      <w:r w:rsidRPr="006B45F6">
        <w:rPr>
          <w:rFonts w:ascii="Times New Roman" w:hAnsi="Times New Roman"/>
          <w:bCs/>
          <w:sz w:val="28"/>
          <w:szCs w:val="28"/>
        </w:rPr>
        <w:t>тежа конструкции изделия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45F6">
        <w:rPr>
          <w:rFonts w:ascii="Times New Roman" w:hAnsi="Times New Roman"/>
          <w:bCs/>
          <w:sz w:val="28"/>
          <w:szCs w:val="28"/>
        </w:rPr>
        <w:t xml:space="preserve">(точек и отрезков прямых). </w:t>
      </w:r>
    </w:p>
    <w:p w14:paraId="3D28AA50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2. Геометрические задачи конструиро</w:t>
      </w:r>
      <w:r>
        <w:rPr>
          <w:rFonts w:ascii="Times New Roman" w:hAnsi="Times New Roman"/>
          <w:bCs/>
          <w:sz w:val="28"/>
          <w:szCs w:val="28"/>
        </w:rPr>
        <w:t>вания, основанные на манипуляци</w:t>
      </w:r>
      <w:r w:rsidRPr="006B45F6">
        <w:rPr>
          <w:rFonts w:ascii="Times New Roman" w:hAnsi="Times New Roman"/>
          <w:bCs/>
          <w:sz w:val="28"/>
          <w:szCs w:val="28"/>
        </w:rPr>
        <w:t xml:space="preserve">ях с прямым отрезком. </w:t>
      </w:r>
    </w:p>
    <w:p w14:paraId="5C1A86EB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2.1. Построение отрезка прямой по координатам двух точек, по точке</w:t>
      </w:r>
    </w:p>
    <w:p w14:paraId="00B6C6A2" w14:textId="77777777" w:rsidR="0059000C" w:rsidRPr="006B45F6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и направлению прямой. Опреде</w:t>
      </w:r>
      <w:r>
        <w:rPr>
          <w:rFonts w:ascii="Times New Roman" w:hAnsi="Times New Roman"/>
          <w:bCs/>
          <w:sz w:val="28"/>
          <w:szCs w:val="28"/>
        </w:rPr>
        <w:t>ление длины отрезка, его удлине</w:t>
      </w:r>
      <w:r w:rsidRPr="006B45F6">
        <w:rPr>
          <w:rFonts w:ascii="Times New Roman" w:hAnsi="Times New Roman"/>
          <w:bCs/>
          <w:sz w:val="28"/>
          <w:szCs w:val="28"/>
        </w:rPr>
        <w:t>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45F6">
        <w:rPr>
          <w:rFonts w:ascii="Times New Roman" w:hAnsi="Times New Roman"/>
          <w:bCs/>
          <w:sz w:val="28"/>
          <w:szCs w:val="28"/>
        </w:rPr>
        <w:t>(укорочение) до заданной длины, деление отрезка в заданном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45F6">
        <w:rPr>
          <w:rFonts w:ascii="Times New Roman" w:hAnsi="Times New Roman"/>
          <w:bCs/>
          <w:sz w:val="28"/>
          <w:szCs w:val="28"/>
        </w:rPr>
        <w:t xml:space="preserve">отношении. </w:t>
      </w:r>
    </w:p>
    <w:p w14:paraId="7EEEDF7B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2.2. Построение параллелей, перпе</w:t>
      </w:r>
      <w:r>
        <w:rPr>
          <w:rFonts w:ascii="Times New Roman" w:hAnsi="Times New Roman"/>
          <w:bCs/>
          <w:sz w:val="28"/>
          <w:szCs w:val="28"/>
        </w:rPr>
        <w:t>ндикуляров, нахождение точки пе</w:t>
      </w:r>
      <w:r w:rsidRPr="006B45F6">
        <w:rPr>
          <w:rFonts w:ascii="Times New Roman" w:hAnsi="Times New Roman"/>
          <w:bCs/>
          <w:sz w:val="28"/>
          <w:szCs w:val="28"/>
        </w:rPr>
        <w:t>ресечения двух прямых, опре</w:t>
      </w:r>
      <w:r>
        <w:rPr>
          <w:rFonts w:ascii="Times New Roman" w:hAnsi="Times New Roman"/>
          <w:bCs/>
          <w:sz w:val="28"/>
          <w:szCs w:val="28"/>
        </w:rPr>
        <w:t>деление принадлежности точки пе</w:t>
      </w:r>
      <w:r w:rsidRPr="006B45F6">
        <w:rPr>
          <w:rFonts w:ascii="Times New Roman" w:hAnsi="Times New Roman"/>
          <w:bCs/>
          <w:sz w:val="28"/>
          <w:szCs w:val="28"/>
        </w:rPr>
        <w:t xml:space="preserve">ресечения к заданным отрезкам прямых. </w:t>
      </w:r>
    </w:p>
    <w:p w14:paraId="2D007F73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2.3. Нахождение угла между двумя</w:t>
      </w:r>
      <w:r>
        <w:rPr>
          <w:rFonts w:ascii="Times New Roman" w:hAnsi="Times New Roman"/>
          <w:bCs/>
          <w:sz w:val="28"/>
          <w:szCs w:val="28"/>
        </w:rPr>
        <w:t xml:space="preserve"> прямыми на плоскости, пересчет </w:t>
      </w:r>
      <w:r w:rsidRPr="006B45F6">
        <w:rPr>
          <w:rFonts w:ascii="Times New Roman" w:hAnsi="Times New Roman"/>
          <w:bCs/>
          <w:sz w:val="28"/>
          <w:szCs w:val="28"/>
        </w:rPr>
        <w:t>координат точек прямой при п</w:t>
      </w:r>
      <w:r>
        <w:rPr>
          <w:rFonts w:ascii="Times New Roman" w:hAnsi="Times New Roman"/>
          <w:bCs/>
          <w:sz w:val="28"/>
          <w:szCs w:val="28"/>
        </w:rPr>
        <w:t>ереходе из одной системы коорди</w:t>
      </w:r>
      <w:r w:rsidRPr="006B45F6">
        <w:rPr>
          <w:rFonts w:ascii="Times New Roman" w:hAnsi="Times New Roman"/>
          <w:bCs/>
          <w:sz w:val="28"/>
          <w:szCs w:val="28"/>
        </w:rPr>
        <w:t xml:space="preserve">нат в другую. </w:t>
      </w:r>
    </w:p>
    <w:p w14:paraId="07263745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3. Геометрические задачи конструи</w:t>
      </w:r>
      <w:r>
        <w:rPr>
          <w:rFonts w:ascii="Times New Roman" w:hAnsi="Times New Roman"/>
          <w:bCs/>
          <w:sz w:val="28"/>
          <w:szCs w:val="28"/>
        </w:rPr>
        <w:t>рования, основанные на манипуля</w:t>
      </w:r>
      <w:r w:rsidRPr="006B45F6">
        <w:rPr>
          <w:rFonts w:ascii="Times New Roman" w:hAnsi="Times New Roman"/>
          <w:bCs/>
          <w:sz w:val="28"/>
          <w:szCs w:val="28"/>
        </w:rPr>
        <w:t xml:space="preserve">ции с окружностями. </w:t>
      </w:r>
    </w:p>
    <w:p w14:paraId="60231966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3.1. Построение окружности по точке и радиусу. </w:t>
      </w:r>
    </w:p>
    <w:p w14:paraId="3D9234E6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3.2. Построение окружности по трем заданным точкам. </w:t>
      </w:r>
    </w:p>
    <w:p w14:paraId="2D04230A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4. Аналитическое описание плоских кривых произвольной формы. </w:t>
      </w:r>
    </w:p>
    <w:p w14:paraId="12C0F50D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4.1. Аналитические модели первого порядк</w:t>
      </w:r>
      <w:r>
        <w:rPr>
          <w:rFonts w:ascii="Times New Roman" w:hAnsi="Times New Roman"/>
          <w:bCs/>
          <w:sz w:val="28"/>
          <w:szCs w:val="28"/>
        </w:rPr>
        <w:t>а. Условие гладкого и точ</w:t>
      </w:r>
      <w:r w:rsidRPr="006B45F6">
        <w:rPr>
          <w:rFonts w:ascii="Times New Roman" w:hAnsi="Times New Roman"/>
          <w:bCs/>
          <w:sz w:val="28"/>
          <w:szCs w:val="28"/>
        </w:rPr>
        <w:t xml:space="preserve">ного описания контура. </w:t>
      </w:r>
    </w:p>
    <w:p w14:paraId="0F85B2F7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lastRenderedPageBreak/>
        <w:t>4.2. Описание контуров сплайнами</w:t>
      </w:r>
      <w:r>
        <w:rPr>
          <w:rFonts w:ascii="Times New Roman" w:hAnsi="Times New Roman"/>
          <w:bCs/>
          <w:sz w:val="28"/>
          <w:szCs w:val="28"/>
        </w:rPr>
        <w:t xml:space="preserve"> второго порядка. Задание основ</w:t>
      </w:r>
      <w:r w:rsidRPr="006B45F6">
        <w:rPr>
          <w:rFonts w:ascii="Times New Roman" w:hAnsi="Times New Roman"/>
          <w:bCs/>
          <w:sz w:val="28"/>
          <w:szCs w:val="28"/>
        </w:rPr>
        <w:t xml:space="preserve">ных и дополнительных условий. Расчет коэффициентов сплайна. </w:t>
      </w:r>
    </w:p>
    <w:p w14:paraId="172F6CE6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4.3. Описание контуров сплайнами </w:t>
      </w:r>
      <w:r>
        <w:rPr>
          <w:rFonts w:ascii="Times New Roman" w:hAnsi="Times New Roman"/>
          <w:bCs/>
          <w:sz w:val="28"/>
          <w:szCs w:val="28"/>
        </w:rPr>
        <w:t>третьего порядка. Задание основ</w:t>
      </w:r>
      <w:r w:rsidRPr="006B45F6">
        <w:rPr>
          <w:rFonts w:ascii="Times New Roman" w:hAnsi="Times New Roman"/>
          <w:bCs/>
          <w:sz w:val="28"/>
          <w:szCs w:val="28"/>
        </w:rPr>
        <w:t>ных и дополнительных условий.</w:t>
      </w:r>
      <w:r>
        <w:rPr>
          <w:rFonts w:ascii="Times New Roman" w:hAnsi="Times New Roman"/>
          <w:bCs/>
          <w:sz w:val="28"/>
          <w:szCs w:val="28"/>
        </w:rPr>
        <w:t xml:space="preserve"> Преимущества сплайнов третьего </w:t>
      </w:r>
      <w:r w:rsidRPr="006B45F6">
        <w:rPr>
          <w:rFonts w:ascii="Times New Roman" w:hAnsi="Times New Roman"/>
          <w:bCs/>
          <w:sz w:val="28"/>
          <w:szCs w:val="28"/>
        </w:rPr>
        <w:t xml:space="preserve">порядка перед другими сплайнами. </w:t>
      </w:r>
    </w:p>
    <w:p w14:paraId="11716BC1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4.4. Расчет коэффициентов сплайнов третьего порядка. </w:t>
      </w:r>
    </w:p>
    <w:p w14:paraId="473F876E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4.5. Виды параметров параметрич</w:t>
      </w:r>
      <w:r>
        <w:rPr>
          <w:rFonts w:ascii="Times New Roman" w:hAnsi="Times New Roman"/>
          <w:bCs/>
          <w:sz w:val="28"/>
          <w:szCs w:val="28"/>
        </w:rPr>
        <w:t>еских сплайнов. Принципы их рас</w:t>
      </w:r>
      <w:r w:rsidRPr="006B45F6">
        <w:rPr>
          <w:rFonts w:ascii="Times New Roman" w:hAnsi="Times New Roman"/>
          <w:bCs/>
          <w:sz w:val="28"/>
          <w:szCs w:val="28"/>
        </w:rPr>
        <w:t xml:space="preserve">чета. </w:t>
      </w:r>
    </w:p>
    <w:p w14:paraId="6B3B6944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4.6. Построение касательных, нормалей к кривой, о</w:t>
      </w:r>
      <w:r>
        <w:rPr>
          <w:rFonts w:ascii="Times New Roman" w:hAnsi="Times New Roman"/>
          <w:bCs/>
          <w:sz w:val="28"/>
          <w:szCs w:val="28"/>
        </w:rPr>
        <w:t>писанной сплай</w:t>
      </w:r>
      <w:r w:rsidRPr="006B45F6">
        <w:rPr>
          <w:rFonts w:ascii="Times New Roman" w:hAnsi="Times New Roman"/>
          <w:bCs/>
          <w:sz w:val="28"/>
          <w:szCs w:val="28"/>
        </w:rPr>
        <w:t xml:space="preserve">нами. Определение кривизны кривой. </w:t>
      </w:r>
    </w:p>
    <w:p w14:paraId="61423B87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4.7. Построение эквидистант к криволинейной линии. </w:t>
      </w:r>
    </w:p>
    <w:p w14:paraId="44F2A48D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5. Задачи аффинного преобразовани</w:t>
      </w:r>
      <w:r>
        <w:rPr>
          <w:rFonts w:ascii="Times New Roman" w:hAnsi="Times New Roman"/>
          <w:bCs/>
          <w:sz w:val="28"/>
          <w:szCs w:val="28"/>
        </w:rPr>
        <w:t>я плоскости, используемые в ком</w:t>
      </w:r>
      <w:r w:rsidRPr="006B45F6">
        <w:rPr>
          <w:rFonts w:ascii="Times New Roman" w:hAnsi="Times New Roman"/>
          <w:bCs/>
          <w:sz w:val="28"/>
          <w:szCs w:val="28"/>
        </w:rPr>
        <w:t xml:space="preserve">пьютерных технологиях конструирования швейных изделий. </w:t>
      </w:r>
    </w:p>
    <w:p w14:paraId="2B9F8E64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5.1. Матричные уравнения смещени</w:t>
      </w:r>
      <w:r>
        <w:rPr>
          <w:rFonts w:ascii="Times New Roman" w:hAnsi="Times New Roman"/>
          <w:bCs/>
          <w:sz w:val="28"/>
          <w:szCs w:val="28"/>
        </w:rPr>
        <w:t xml:space="preserve">я и отображения геометрических </w:t>
      </w:r>
      <w:r w:rsidRPr="006B45F6">
        <w:rPr>
          <w:rFonts w:ascii="Times New Roman" w:hAnsi="Times New Roman"/>
          <w:bCs/>
          <w:sz w:val="28"/>
          <w:szCs w:val="28"/>
        </w:rPr>
        <w:t xml:space="preserve">объектов на плоскости и в пространстве. </w:t>
      </w:r>
    </w:p>
    <w:p w14:paraId="23264BA6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5.2. Матричные уравнения масшта</w:t>
      </w:r>
      <w:r>
        <w:rPr>
          <w:rFonts w:ascii="Times New Roman" w:hAnsi="Times New Roman"/>
          <w:bCs/>
          <w:sz w:val="28"/>
          <w:szCs w:val="28"/>
        </w:rPr>
        <w:t>бирования и вращения геометриче</w:t>
      </w:r>
      <w:r w:rsidRPr="006B45F6">
        <w:rPr>
          <w:rFonts w:ascii="Times New Roman" w:hAnsi="Times New Roman"/>
          <w:bCs/>
          <w:sz w:val="28"/>
          <w:szCs w:val="28"/>
        </w:rPr>
        <w:t xml:space="preserve">ских объектов на плоскости и в пространстве. </w:t>
      </w:r>
    </w:p>
    <w:p w14:paraId="0F30F76C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5.3. Сложные геометрические прео</w:t>
      </w:r>
      <w:r>
        <w:rPr>
          <w:rFonts w:ascii="Times New Roman" w:hAnsi="Times New Roman"/>
          <w:bCs/>
          <w:sz w:val="28"/>
          <w:szCs w:val="28"/>
        </w:rPr>
        <w:t>бразования, описываемые произве</w:t>
      </w:r>
      <w:r w:rsidRPr="006B45F6">
        <w:rPr>
          <w:rFonts w:ascii="Times New Roman" w:hAnsi="Times New Roman"/>
          <w:bCs/>
          <w:sz w:val="28"/>
          <w:szCs w:val="28"/>
        </w:rPr>
        <w:t xml:space="preserve">дением матриц. </w:t>
      </w:r>
    </w:p>
    <w:p w14:paraId="6490B516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6.  Аналитические модели процесса конструктивного моделирования в</w:t>
      </w:r>
    </w:p>
    <w:p w14:paraId="1E7FF871" w14:textId="77777777" w:rsidR="0059000C" w:rsidRPr="006B45F6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компьютерных технологиях проектирования швейных изделий. </w:t>
      </w:r>
    </w:p>
    <w:p w14:paraId="2E6ACCA9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7.  Аналитические модели процесса проектирования лекал в САПР. </w:t>
      </w:r>
    </w:p>
    <w:p w14:paraId="523A3F6B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8.  Аналитические модели градации лекал в САПР. </w:t>
      </w:r>
    </w:p>
    <w:p w14:paraId="1F9FC56A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9.  Аналитическое описание процед</w:t>
      </w:r>
      <w:r>
        <w:rPr>
          <w:rFonts w:ascii="Times New Roman" w:hAnsi="Times New Roman"/>
          <w:bCs/>
          <w:sz w:val="28"/>
          <w:szCs w:val="28"/>
        </w:rPr>
        <w:t>ур контроля наложения и устране</w:t>
      </w:r>
      <w:r w:rsidRPr="006B45F6">
        <w:rPr>
          <w:rFonts w:ascii="Times New Roman" w:hAnsi="Times New Roman"/>
          <w:bCs/>
          <w:sz w:val="28"/>
          <w:szCs w:val="28"/>
        </w:rPr>
        <w:t xml:space="preserve">ния пересечения лекал в компьютерных технологиях формирования раскладок. </w:t>
      </w:r>
    </w:p>
    <w:p w14:paraId="4F65294E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10. Принципы формирования автоматических раскладок лекал. </w:t>
      </w:r>
    </w:p>
    <w:p w14:paraId="76EE7F35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11. Аналитические </w:t>
      </w:r>
      <w:proofErr w:type="spellStart"/>
      <w:r w:rsidRPr="006B45F6">
        <w:rPr>
          <w:rFonts w:ascii="Times New Roman" w:hAnsi="Times New Roman"/>
          <w:bCs/>
          <w:sz w:val="28"/>
          <w:szCs w:val="28"/>
        </w:rPr>
        <w:t>методы´приближенного</w:t>
      </w:r>
      <w:proofErr w:type="spellEnd"/>
      <w:r w:rsidRPr="006B45F6">
        <w:rPr>
          <w:rFonts w:ascii="Times New Roman" w:hAnsi="Times New Roman"/>
          <w:bCs/>
          <w:sz w:val="28"/>
          <w:szCs w:val="28"/>
        </w:rPr>
        <w:t xml:space="preserve">ª определения площадей </w:t>
      </w:r>
      <w:proofErr w:type="spellStart"/>
      <w:proofErr w:type="gramStart"/>
      <w:r w:rsidRPr="006B45F6">
        <w:rPr>
          <w:rFonts w:ascii="Times New Roman" w:hAnsi="Times New Roman"/>
          <w:bCs/>
          <w:sz w:val="28"/>
          <w:szCs w:val="28"/>
        </w:rPr>
        <w:t>ле</w:t>
      </w:r>
      <w:proofErr w:type="spellEnd"/>
      <w:r w:rsidRPr="006B45F6">
        <w:rPr>
          <w:rFonts w:ascii="Times New Roman" w:hAnsi="Times New Roman"/>
          <w:bCs/>
          <w:sz w:val="28"/>
          <w:szCs w:val="28"/>
        </w:rPr>
        <w:t>-кал</w:t>
      </w:r>
      <w:proofErr w:type="gramEnd"/>
      <w:r w:rsidRPr="006B45F6">
        <w:rPr>
          <w:rFonts w:ascii="Times New Roman" w:hAnsi="Times New Roman"/>
          <w:bCs/>
          <w:sz w:val="28"/>
          <w:szCs w:val="28"/>
        </w:rPr>
        <w:t xml:space="preserve"> в САПР. </w:t>
      </w:r>
    </w:p>
    <w:p w14:paraId="36930758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12. </w:t>
      </w:r>
      <w:proofErr w:type="gramStart"/>
      <w:r w:rsidRPr="006B45F6">
        <w:rPr>
          <w:rFonts w:ascii="Times New Roman" w:hAnsi="Times New Roman"/>
          <w:bCs/>
          <w:sz w:val="28"/>
          <w:szCs w:val="28"/>
        </w:rPr>
        <w:t>Аналитические  методы</w:t>
      </w:r>
      <w:proofErr w:type="gramEnd"/>
      <w:r w:rsidRPr="006B45F6">
        <w:rPr>
          <w:rFonts w:ascii="Times New Roman" w:hAnsi="Times New Roman"/>
          <w:bCs/>
          <w:sz w:val="28"/>
          <w:szCs w:val="28"/>
        </w:rPr>
        <w:t xml:space="preserve">  точного  определения  площадей  лекал  в</w:t>
      </w:r>
    </w:p>
    <w:p w14:paraId="418D94CF" w14:textId="77777777" w:rsidR="0059000C" w:rsidRPr="006B45F6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САПР. </w:t>
      </w:r>
    </w:p>
    <w:p w14:paraId="6F929ADE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13. Приемы формализации элементар</w:t>
      </w:r>
      <w:r>
        <w:rPr>
          <w:rFonts w:ascii="Times New Roman" w:hAnsi="Times New Roman"/>
          <w:bCs/>
          <w:sz w:val="28"/>
          <w:szCs w:val="28"/>
        </w:rPr>
        <w:t>ных геометрических объектов чер</w:t>
      </w:r>
      <w:r w:rsidRPr="006B45F6">
        <w:rPr>
          <w:rFonts w:ascii="Times New Roman" w:hAnsi="Times New Roman"/>
          <w:bCs/>
          <w:sz w:val="28"/>
          <w:szCs w:val="28"/>
        </w:rPr>
        <w:t xml:space="preserve">тежа конструкции </w:t>
      </w:r>
      <w:proofErr w:type="gramStart"/>
      <w:r w:rsidRPr="006B45F6">
        <w:rPr>
          <w:rFonts w:ascii="Times New Roman" w:hAnsi="Times New Roman"/>
          <w:bCs/>
          <w:sz w:val="28"/>
          <w:szCs w:val="28"/>
        </w:rPr>
        <w:t>изделия(</w:t>
      </w:r>
      <w:proofErr w:type="gramEnd"/>
      <w:r w:rsidRPr="006B45F6">
        <w:rPr>
          <w:rFonts w:ascii="Times New Roman" w:hAnsi="Times New Roman"/>
          <w:bCs/>
          <w:sz w:val="28"/>
          <w:szCs w:val="28"/>
        </w:rPr>
        <w:t xml:space="preserve">точек и отрезков прямых). </w:t>
      </w:r>
    </w:p>
    <w:p w14:paraId="664C3666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14. Построение отрезка прямой по координатам двух точек, по точке и</w:t>
      </w:r>
    </w:p>
    <w:p w14:paraId="14CFDBB9" w14:textId="77777777" w:rsidR="0059000C" w:rsidRPr="006B45F6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направлению прямой. </w:t>
      </w:r>
    </w:p>
    <w:p w14:paraId="052CF492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15. Определение длины отрезка, его удлинение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45F6">
        <w:rPr>
          <w:rFonts w:ascii="Times New Roman" w:hAnsi="Times New Roman"/>
          <w:bCs/>
          <w:sz w:val="28"/>
          <w:szCs w:val="28"/>
        </w:rPr>
        <w:t xml:space="preserve">(укорочение) до </w:t>
      </w:r>
      <w:proofErr w:type="gramStart"/>
      <w:r w:rsidRPr="006B45F6">
        <w:rPr>
          <w:rFonts w:ascii="Times New Roman" w:hAnsi="Times New Roman"/>
          <w:bCs/>
          <w:sz w:val="28"/>
          <w:szCs w:val="28"/>
        </w:rPr>
        <w:t>задан-ной</w:t>
      </w:r>
      <w:proofErr w:type="gramEnd"/>
      <w:r w:rsidRPr="006B45F6">
        <w:rPr>
          <w:rFonts w:ascii="Times New Roman" w:hAnsi="Times New Roman"/>
          <w:bCs/>
          <w:sz w:val="28"/>
          <w:szCs w:val="28"/>
        </w:rPr>
        <w:t xml:space="preserve"> длины, деление отрезка в заданном отношении. </w:t>
      </w:r>
    </w:p>
    <w:p w14:paraId="28AF2689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16. Построение параллелей, перпендикуляров. </w:t>
      </w:r>
    </w:p>
    <w:p w14:paraId="626610A9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17. Нахождение точки пересечения двух прямых, опред</w:t>
      </w:r>
      <w:r>
        <w:rPr>
          <w:rFonts w:ascii="Times New Roman" w:hAnsi="Times New Roman"/>
          <w:bCs/>
          <w:sz w:val="28"/>
          <w:szCs w:val="28"/>
        </w:rPr>
        <w:t>еление принад</w:t>
      </w:r>
      <w:r w:rsidRPr="006B45F6">
        <w:rPr>
          <w:rFonts w:ascii="Times New Roman" w:hAnsi="Times New Roman"/>
          <w:bCs/>
          <w:sz w:val="28"/>
          <w:szCs w:val="28"/>
        </w:rPr>
        <w:t xml:space="preserve">лежности точки пересечения к заданным отрезкам прямых. </w:t>
      </w:r>
    </w:p>
    <w:p w14:paraId="009A1AC2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18. Нахождение угла между двумя прямыми на плоскости. </w:t>
      </w:r>
    </w:p>
    <w:p w14:paraId="33014584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19. Пересчет координат точек прямой при переходе из одной системы</w:t>
      </w:r>
    </w:p>
    <w:p w14:paraId="52D4A5E8" w14:textId="77777777" w:rsidR="0059000C" w:rsidRPr="006B45F6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координат в другую. </w:t>
      </w:r>
    </w:p>
    <w:p w14:paraId="42ED892A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20. Построение окружности по точке и радиусу. </w:t>
      </w:r>
    </w:p>
    <w:p w14:paraId="2DB3E42E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21. Построение окруж</w:t>
      </w:r>
      <w:r>
        <w:rPr>
          <w:rFonts w:ascii="Times New Roman" w:hAnsi="Times New Roman"/>
          <w:bCs/>
          <w:sz w:val="28"/>
          <w:szCs w:val="28"/>
        </w:rPr>
        <w:t xml:space="preserve">ности по трем заданным точкам. </w:t>
      </w:r>
    </w:p>
    <w:p w14:paraId="69457CF8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lastRenderedPageBreak/>
        <w:t>22. Аналитические модели первого поря</w:t>
      </w:r>
      <w:r>
        <w:rPr>
          <w:rFonts w:ascii="Times New Roman" w:hAnsi="Times New Roman"/>
          <w:bCs/>
          <w:sz w:val="28"/>
          <w:szCs w:val="28"/>
        </w:rPr>
        <w:t xml:space="preserve">дка. Условие гладкого и точного </w:t>
      </w:r>
      <w:r w:rsidRPr="006B45F6">
        <w:rPr>
          <w:rFonts w:ascii="Times New Roman" w:hAnsi="Times New Roman"/>
          <w:bCs/>
          <w:sz w:val="28"/>
          <w:szCs w:val="28"/>
        </w:rPr>
        <w:t xml:space="preserve">описания контура. </w:t>
      </w:r>
    </w:p>
    <w:p w14:paraId="29D82224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23. Описание контуров сплайнами втор</w:t>
      </w:r>
      <w:r>
        <w:rPr>
          <w:rFonts w:ascii="Times New Roman" w:hAnsi="Times New Roman"/>
          <w:bCs/>
          <w:sz w:val="28"/>
          <w:szCs w:val="28"/>
        </w:rPr>
        <w:t xml:space="preserve">ого порядка. Задание основных и </w:t>
      </w:r>
      <w:r w:rsidRPr="006B45F6">
        <w:rPr>
          <w:rFonts w:ascii="Times New Roman" w:hAnsi="Times New Roman"/>
          <w:bCs/>
          <w:sz w:val="28"/>
          <w:szCs w:val="28"/>
        </w:rPr>
        <w:t xml:space="preserve">дополнительных условий. Расчет коэффициентов сплайна. </w:t>
      </w:r>
    </w:p>
    <w:p w14:paraId="63A29611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24. Описание контуров сплайнами третьего порядка. Задание основных</w:t>
      </w:r>
    </w:p>
    <w:p w14:paraId="6F6405F4" w14:textId="77777777" w:rsidR="0059000C" w:rsidRPr="006B45F6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и дополнительных условий. Преимущества сплайнов третьего порядка перед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45F6">
        <w:rPr>
          <w:rFonts w:ascii="Times New Roman" w:hAnsi="Times New Roman"/>
          <w:bCs/>
          <w:sz w:val="28"/>
          <w:szCs w:val="28"/>
        </w:rPr>
        <w:t xml:space="preserve">другими сплайнами. </w:t>
      </w:r>
    </w:p>
    <w:p w14:paraId="6B45648A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25. Расчет коэффициентов сплайнов третьего порядка. </w:t>
      </w:r>
    </w:p>
    <w:p w14:paraId="602EE88F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26. Виды параметров параметрических сплайнов. Принципы их расчета. </w:t>
      </w:r>
    </w:p>
    <w:p w14:paraId="029C9B7B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27. Построение касательных к кривой, описанной сплайнами. </w:t>
      </w:r>
    </w:p>
    <w:p w14:paraId="4D0575E1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28. Построение нормали к кривой линии. </w:t>
      </w:r>
    </w:p>
    <w:p w14:paraId="65881B6B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29. Построение эквидистант к криволинейной линии. </w:t>
      </w:r>
    </w:p>
    <w:p w14:paraId="3190D12E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30. Матричные уравнения смещения </w:t>
      </w:r>
      <w:r>
        <w:rPr>
          <w:rFonts w:ascii="Times New Roman" w:hAnsi="Times New Roman"/>
          <w:bCs/>
          <w:sz w:val="28"/>
          <w:szCs w:val="28"/>
        </w:rPr>
        <w:t>геометрических объектов на плос</w:t>
      </w:r>
      <w:r w:rsidRPr="006B45F6">
        <w:rPr>
          <w:rFonts w:ascii="Times New Roman" w:hAnsi="Times New Roman"/>
          <w:bCs/>
          <w:sz w:val="28"/>
          <w:szCs w:val="28"/>
        </w:rPr>
        <w:t xml:space="preserve">кости и в пространстве. </w:t>
      </w:r>
    </w:p>
    <w:p w14:paraId="1BB5AE7A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31. </w:t>
      </w:r>
      <w:proofErr w:type="gramStart"/>
      <w:r w:rsidRPr="006B45F6">
        <w:rPr>
          <w:rFonts w:ascii="Times New Roman" w:hAnsi="Times New Roman"/>
          <w:bCs/>
          <w:sz w:val="28"/>
          <w:szCs w:val="28"/>
        </w:rPr>
        <w:t>Матричные  уравнения</w:t>
      </w:r>
      <w:proofErr w:type="gramEnd"/>
      <w:r w:rsidRPr="006B45F6">
        <w:rPr>
          <w:rFonts w:ascii="Times New Roman" w:hAnsi="Times New Roman"/>
          <w:bCs/>
          <w:sz w:val="28"/>
          <w:szCs w:val="28"/>
        </w:rPr>
        <w:t xml:space="preserve">  отображени</w:t>
      </w:r>
      <w:r>
        <w:rPr>
          <w:rFonts w:ascii="Times New Roman" w:hAnsi="Times New Roman"/>
          <w:bCs/>
          <w:sz w:val="28"/>
          <w:szCs w:val="28"/>
        </w:rPr>
        <w:t xml:space="preserve">я  геометрических  объектов  на </w:t>
      </w:r>
      <w:r w:rsidRPr="006B45F6">
        <w:rPr>
          <w:rFonts w:ascii="Times New Roman" w:hAnsi="Times New Roman"/>
          <w:bCs/>
          <w:sz w:val="28"/>
          <w:szCs w:val="28"/>
        </w:rPr>
        <w:t xml:space="preserve">плоскости и в пространстве. </w:t>
      </w:r>
    </w:p>
    <w:p w14:paraId="23F32CDA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32. </w:t>
      </w:r>
      <w:proofErr w:type="gramStart"/>
      <w:r w:rsidRPr="006B45F6">
        <w:rPr>
          <w:rFonts w:ascii="Times New Roman" w:hAnsi="Times New Roman"/>
          <w:bCs/>
          <w:sz w:val="28"/>
          <w:szCs w:val="28"/>
        </w:rPr>
        <w:t>Матричные  уравнения</w:t>
      </w:r>
      <w:proofErr w:type="gramEnd"/>
      <w:r w:rsidRPr="006B45F6">
        <w:rPr>
          <w:rFonts w:ascii="Times New Roman" w:hAnsi="Times New Roman"/>
          <w:bCs/>
          <w:sz w:val="28"/>
          <w:szCs w:val="28"/>
        </w:rPr>
        <w:t xml:space="preserve">  масштабиро</w:t>
      </w:r>
      <w:r>
        <w:rPr>
          <w:rFonts w:ascii="Times New Roman" w:hAnsi="Times New Roman"/>
          <w:bCs/>
          <w:sz w:val="28"/>
          <w:szCs w:val="28"/>
        </w:rPr>
        <w:t xml:space="preserve">вания  геометрических  объектов </w:t>
      </w:r>
      <w:r w:rsidRPr="006B45F6">
        <w:rPr>
          <w:rFonts w:ascii="Times New Roman" w:hAnsi="Times New Roman"/>
          <w:bCs/>
          <w:sz w:val="28"/>
          <w:szCs w:val="28"/>
        </w:rPr>
        <w:t xml:space="preserve">на плоскости и в пространстве. </w:t>
      </w:r>
    </w:p>
    <w:p w14:paraId="430C7951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33. Матричные уравнения вращения </w:t>
      </w:r>
      <w:r>
        <w:rPr>
          <w:rFonts w:ascii="Times New Roman" w:hAnsi="Times New Roman"/>
          <w:bCs/>
          <w:sz w:val="28"/>
          <w:szCs w:val="28"/>
        </w:rPr>
        <w:t>геометрических объектов на плос</w:t>
      </w:r>
      <w:r w:rsidRPr="006B45F6">
        <w:rPr>
          <w:rFonts w:ascii="Times New Roman" w:hAnsi="Times New Roman"/>
          <w:bCs/>
          <w:sz w:val="28"/>
          <w:szCs w:val="28"/>
        </w:rPr>
        <w:t xml:space="preserve">кости и в пространстве. </w:t>
      </w:r>
    </w:p>
    <w:p w14:paraId="5096F543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34. Сложные геометрические преобр</w:t>
      </w:r>
      <w:r>
        <w:rPr>
          <w:rFonts w:ascii="Times New Roman" w:hAnsi="Times New Roman"/>
          <w:bCs/>
          <w:sz w:val="28"/>
          <w:szCs w:val="28"/>
        </w:rPr>
        <w:t>азования, описываемые произведе</w:t>
      </w:r>
      <w:r w:rsidRPr="006B45F6">
        <w:rPr>
          <w:rFonts w:ascii="Times New Roman" w:hAnsi="Times New Roman"/>
          <w:bCs/>
          <w:sz w:val="28"/>
          <w:szCs w:val="28"/>
        </w:rPr>
        <w:t xml:space="preserve">нием матриц. </w:t>
      </w:r>
    </w:p>
    <w:p w14:paraId="4A4BE734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35. Аналитические модели процесса конструктивного моделирования в</w:t>
      </w:r>
    </w:p>
    <w:p w14:paraId="5CF183E4" w14:textId="77777777" w:rsidR="0059000C" w:rsidRPr="006B45F6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компьютерных технологиях проектирования швейных изделий. </w:t>
      </w:r>
    </w:p>
    <w:p w14:paraId="385D9F0A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36. Аналитические модели процесса проектирования лекал в САПР. </w:t>
      </w:r>
    </w:p>
    <w:p w14:paraId="7AAB1AF8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37. Аналитические модели градации л</w:t>
      </w:r>
      <w:r>
        <w:rPr>
          <w:rFonts w:ascii="Times New Roman" w:hAnsi="Times New Roman"/>
          <w:bCs/>
          <w:sz w:val="28"/>
          <w:szCs w:val="28"/>
        </w:rPr>
        <w:t>екал в САПР. Подготовка к града</w:t>
      </w:r>
      <w:r w:rsidRPr="006B45F6">
        <w:rPr>
          <w:rFonts w:ascii="Times New Roman" w:hAnsi="Times New Roman"/>
          <w:bCs/>
          <w:sz w:val="28"/>
          <w:szCs w:val="28"/>
        </w:rPr>
        <w:t xml:space="preserve">ции заданных норм. </w:t>
      </w:r>
    </w:p>
    <w:p w14:paraId="1136A238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38. Аналитическое описание процедур градации лекал: задание условий</w:t>
      </w:r>
    </w:p>
    <w:p w14:paraId="77F9F736" w14:textId="77777777" w:rsidR="0059000C" w:rsidRPr="006B45F6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градации, аналитическое уравнение пересчета координат точек при градации. </w:t>
      </w:r>
    </w:p>
    <w:p w14:paraId="4B8DCDA6" w14:textId="77777777" w:rsidR="0059000C" w:rsidRPr="006B45F6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Направления совершенствования градации лекал в САПР. </w:t>
      </w:r>
    </w:p>
    <w:p w14:paraId="1A173D09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39. Аналитическое описание процед</w:t>
      </w:r>
      <w:r>
        <w:rPr>
          <w:rFonts w:ascii="Times New Roman" w:hAnsi="Times New Roman"/>
          <w:bCs/>
          <w:sz w:val="28"/>
          <w:szCs w:val="28"/>
        </w:rPr>
        <w:t>ур контроля наложения и устране</w:t>
      </w:r>
      <w:r w:rsidRPr="006B45F6">
        <w:rPr>
          <w:rFonts w:ascii="Times New Roman" w:hAnsi="Times New Roman"/>
          <w:bCs/>
          <w:sz w:val="28"/>
          <w:szCs w:val="28"/>
        </w:rPr>
        <w:t xml:space="preserve">ния пересечения лекал в компьютерных технологиях формирования раскладок. </w:t>
      </w:r>
    </w:p>
    <w:p w14:paraId="088D530C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40. Принципы формирования автоматических раскладок лекал. </w:t>
      </w:r>
    </w:p>
    <w:p w14:paraId="30B79F7E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41. Аналитические методы приближенного определения площадей ле</w:t>
      </w:r>
      <w:r w:rsidRPr="006B45F6">
        <w:rPr>
          <w:rFonts w:ascii="Times New Roman" w:hAnsi="Times New Roman"/>
          <w:bCs/>
          <w:sz w:val="28"/>
          <w:szCs w:val="28"/>
        </w:rPr>
        <w:t>кал в САПР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45F6">
        <w:rPr>
          <w:rFonts w:ascii="Times New Roman" w:hAnsi="Times New Roman"/>
          <w:bCs/>
          <w:sz w:val="28"/>
          <w:szCs w:val="28"/>
        </w:rPr>
        <w:t xml:space="preserve">(методы треугольника, трапеции, прямоугольника, Монте Карло). </w:t>
      </w:r>
    </w:p>
    <w:p w14:paraId="0F6E7E17" w14:textId="77777777" w:rsidR="0059000C" w:rsidRPr="006B45F6" w:rsidRDefault="0059000C" w:rsidP="005900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 xml:space="preserve">42. </w:t>
      </w:r>
      <w:proofErr w:type="gramStart"/>
      <w:r w:rsidRPr="006B45F6">
        <w:rPr>
          <w:rFonts w:ascii="Times New Roman" w:hAnsi="Times New Roman"/>
          <w:bCs/>
          <w:sz w:val="28"/>
          <w:szCs w:val="28"/>
        </w:rPr>
        <w:t>Аналитические  методы</w:t>
      </w:r>
      <w:proofErr w:type="gramEnd"/>
      <w:r w:rsidRPr="006B45F6">
        <w:rPr>
          <w:rFonts w:ascii="Times New Roman" w:hAnsi="Times New Roman"/>
          <w:bCs/>
          <w:sz w:val="28"/>
          <w:szCs w:val="28"/>
        </w:rPr>
        <w:t xml:space="preserve">  точного  определения  площадей  лекал  в</w:t>
      </w:r>
    </w:p>
    <w:p w14:paraId="1CE7FF9D" w14:textId="77777777" w:rsidR="0059000C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45F6">
        <w:rPr>
          <w:rFonts w:ascii="Times New Roman" w:hAnsi="Times New Roman"/>
          <w:bCs/>
          <w:sz w:val="28"/>
          <w:szCs w:val="28"/>
        </w:rPr>
        <w:t>САПР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45F6">
        <w:rPr>
          <w:rFonts w:ascii="Times New Roman" w:hAnsi="Times New Roman"/>
          <w:bCs/>
          <w:sz w:val="28"/>
          <w:szCs w:val="28"/>
        </w:rPr>
        <w:t>(использование криволинейных интервалов).</w:t>
      </w:r>
    </w:p>
    <w:p w14:paraId="0B45F9EA" w14:textId="77777777" w:rsidR="0059000C" w:rsidRDefault="0059000C" w:rsidP="0059000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FE48A5C" w14:textId="3FF9EE07" w:rsidR="007A2826" w:rsidRDefault="00654A91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r w:rsidRPr="007A2826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7A2826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7A2826" w:rsidRPr="007A2826">
        <w:rPr>
          <w:b/>
          <w:bCs/>
          <w:sz w:val="28"/>
          <w:szCs w:val="28"/>
        </w:rPr>
        <w:t xml:space="preserve"> </w:t>
      </w:r>
    </w:p>
    <w:p w14:paraId="722D6479" w14:textId="77777777" w:rsidR="00737C43" w:rsidRDefault="00737C43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</w:p>
    <w:p w14:paraId="482FD36F" w14:textId="77777777" w:rsidR="00972E1A" w:rsidRPr="00972E1A" w:rsidRDefault="00972E1A" w:rsidP="00972E1A">
      <w:pPr>
        <w:tabs>
          <w:tab w:val="left" w:pos="284"/>
        </w:tabs>
        <w:ind w:left="360"/>
        <w:jc w:val="both"/>
        <w:rPr>
          <w:b/>
          <w:bCs/>
          <w:sz w:val="28"/>
          <w:szCs w:val="28"/>
        </w:rPr>
      </w:pPr>
      <w:r w:rsidRPr="00972E1A">
        <w:rPr>
          <w:b/>
          <w:bCs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14:paraId="6DCF22C9" w14:textId="46145536" w:rsidR="00972E1A" w:rsidRPr="00B27B31" w:rsidRDefault="00972E1A" w:rsidP="00972E1A">
      <w:pPr>
        <w:ind w:firstLine="709"/>
        <w:contextualSpacing/>
        <w:jc w:val="both"/>
        <w:rPr>
          <w:b/>
          <w:sz w:val="28"/>
          <w:szCs w:val="28"/>
        </w:rPr>
      </w:pPr>
      <w:r w:rsidRPr="00B27B31">
        <w:rPr>
          <w:b/>
          <w:sz w:val="28"/>
          <w:szCs w:val="28"/>
        </w:rPr>
        <w:t>Основная литература</w:t>
      </w:r>
    </w:p>
    <w:p w14:paraId="3E767494" w14:textId="77777777" w:rsidR="00972E1A" w:rsidRPr="000A6057" w:rsidRDefault="00972E1A" w:rsidP="00972E1A">
      <w:pPr>
        <w:widowControl/>
        <w:numPr>
          <w:ilvl w:val="0"/>
          <w:numId w:val="1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A6057">
        <w:rPr>
          <w:sz w:val="28"/>
          <w:szCs w:val="28"/>
        </w:rPr>
        <w:t>Козлова Е.В. Детская одежда. Справочник по моделированию и конструированию [Электронный ресурс] / Е.В. Козлова. - СПб</w:t>
      </w:r>
      <w:proofErr w:type="gramStart"/>
      <w:r w:rsidRPr="000A6057">
        <w:rPr>
          <w:sz w:val="28"/>
          <w:szCs w:val="28"/>
        </w:rPr>
        <w:t>. :</w:t>
      </w:r>
      <w:proofErr w:type="gramEnd"/>
      <w:r w:rsidRPr="000A6057">
        <w:rPr>
          <w:sz w:val="28"/>
          <w:szCs w:val="28"/>
        </w:rPr>
        <w:t xml:space="preserve"> Политехника, 2011. – 326 с.: </w:t>
      </w:r>
      <w:proofErr w:type="gramStart"/>
      <w:r w:rsidRPr="000A6057">
        <w:rPr>
          <w:sz w:val="28"/>
          <w:szCs w:val="28"/>
        </w:rPr>
        <w:t>ил..</w:t>
      </w:r>
      <w:proofErr w:type="gramEnd"/>
      <w:r w:rsidRPr="000A6057">
        <w:rPr>
          <w:sz w:val="28"/>
          <w:szCs w:val="28"/>
        </w:rPr>
        <w:t xml:space="preserve"> - Режим </w:t>
      </w:r>
      <w:proofErr w:type="gramStart"/>
      <w:r w:rsidRPr="000A6057">
        <w:rPr>
          <w:sz w:val="28"/>
          <w:szCs w:val="28"/>
        </w:rPr>
        <w:t xml:space="preserve">доступа:   </w:t>
      </w:r>
      <w:proofErr w:type="gramEnd"/>
      <w:r w:rsidRPr="000A6057">
        <w:rPr>
          <w:sz w:val="28"/>
          <w:szCs w:val="28"/>
        </w:rPr>
        <w:t xml:space="preserve">http://www.studentlibrary.ru/book/ISBN9785732509731.html — </w:t>
      </w:r>
      <w:proofErr w:type="spellStart"/>
      <w:r w:rsidRPr="000A6057">
        <w:rPr>
          <w:sz w:val="28"/>
          <w:szCs w:val="28"/>
        </w:rPr>
        <w:t>Загл</w:t>
      </w:r>
      <w:proofErr w:type="spellEnd"/>
      <w:r w:rsidRPr="000A6057">
        <w:rPr>
          <w:sz w:val="28"/>
          <w:szCs w:val="28"/>
        </w:rPr>
        <w:t>. с экрана.</w:t>
      </w:r>
    </w:p>
    <w:p w14:paraId="61631978" w14:textId="77777777" w:rsidR="00972E1A" w:rsidRPr="00D83498" w:rsidRDefault="00972E1A" w:rsidP="00972E1A">
      <w:pPr>
        <w:widowControl/>
        <w:numPr>
          <w:ilvl w:val="0"/>
          <w:numId w:val="1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Конструирование мужской и женской </w:t>
      </w:r>
      <w:proofErr w:type="gramStart"/>
      <w:r w:rsidRPr="00D83498">
        <w:rPr>
          <w:sz w:val="28"/>
          <w:szCs w:val="28"/>
        </w:rPr>
        <w:t>одежды :</w:t>
      </w:r>
      <w:proofErr w:type="gramEnd"/>
      <w:r w:rsidRPr="00D83498">
        <w:rPr>
          <w:sz w:val="28"/>
          <w:szCs w:val="28"/>
        </w:rPr>
        <w:t xml:space="preserve"> учебник / Сакулин Борис Сергеевич [и др.].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ИРПО ; Академия. - 304 </w:t>
      </w:r>
      <w:proofErr w:type="gramStart"/>
      <w:r w:rsidRPr="00D83498">
        <w:rPr>
          <w:sz w:val="28"/>
          <w:szCs w:val="28"/>
        </w:rPr>
        <w:t>с. :</w:t>
      </w:r>
      <w:proofErr w:type="gramEnd"/>
      <w:r w:rsidRPr="00D83498">
        <w:rPr>
          <w:sz w:val="28"/>
          <w:szCs w:val="28"/>
        </w:rPr>
        <w:t xml:space="preserve"> ил. (4)</w:t>
      </w:r>
      <w:r w:rsidRPr="00D83498">
        <w:rPr>
          <w:sz w:val="28"/>
          <w:szCs w:val="28"/>
        </w:rPr>
        <w:tab/>
      </w:r>
    </w:p>
    <w:p w14:paraId="31D50A47" w14:textId="77777777" w:rsidR="00972E1A" w:rsidRPr="00D83498" w:rsidRDefault="00972E1A" w:rsidP="00972E1A">
      <w:pPr>
        <w:widowControl/>
        <w:numPr>
          <w:ilvl w:val="0"/>
          <w:numId w:val="1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Конструирование </w:t>
      </w:r>
      <w:proofErr w:type="gramStart"/>
      <w:r w:rsidRPr="00D83498">
        <w:rPr>
          <w:sz w:val="28"/>
          <w:szCs w:val="28"/>
        </w:rPr>
        <w:t>одежды :</w:t>
      </w:r>
      <w:proofErr w:type="gramEnd"/>
      <w:r w:rsidRPr="00D83498">
        <w:rPr>
          <w:sz w:val="28"/>
          <w:szCs w:val="28"/>
        </w:rPr>
        <w:t xml:space="preserve"> учебник / Амирова Элеонора </w:t>
      </w:r>
      <w:proofErr w:type="spellStart"/>
      <w:r w:rsidRPr="00D83498">
        <w:rPr>
          <w:sz w:val="28"/>
          <w:szCs w:val="28"/>
        </w:rPr>
        <w:t>Камилевна</w:t>
      </w:r>
      <w:proofErr w:type="spellEnd"/>
      <w:r w:rsidRPr="00D83498">
        <w:rPr>
          <w:sz w:val="28"/>
          <w:szCs w:val="28"/>
        </w:rPr>
        <w:t xml:space="preserve"> [и др.]. - Мос</w:t>
      </w:r>
      <w:r>
        <w:rPr>
          <w:sz w:val="28"/>
          <w:szCs w:val="28"/>
        </w:rPr>
        <w:t>к</w:t>
      </w:r>
      <w:r w:rsidRPr="00D83498">
        <w:rPr>
          <w:sz w:val="28"/>
          <w:szCs w:val="28"/>
        </w:rPr>
        <w:t>ва: Мастерство: Высшая школа, 2001. - 496 с. - (Среднее профессиональное образование). (6)</w:t>
      </w:r>
      <w:r w:rsidRPr="00D83498">
        <w:rPr>
          <w:sz w:val="28"/>
          <w:szCs w:val="28"/>
        </w:rPr>
        <w:tab/>
      </w:r>
    </w:p>
    <w:p w14:paraId="54F81F08" w14:textId="77777777" w:rsidR="00972E1A" w:rsidRPr="00D83498" w:rsidRDefault="00972E1A" w:rsidP="00972E1A">
      <w:pPr>
        <w:widowControl/>
        <w:numPr>
          <w:ilvl w:val="0"/>
          <w:numId w:val="1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одежды</w:t>
      </w:r>
      <w:r w:rsidRPr="00D83498">
        <w:rPr>
          <w:sz w:val="28"/>
          <w:szCs w:val="28"/>
        </w:rPr>
        <w:t xml:space="preserve">: Учебник для студентов </w:t>
      </w:r>
      <w:proofErr w:type="spellStart"/>
      <w:r w:rsidRPr="00D83498">
        <w:rPr>
          <w:sz w:val="28"/>
          <w:szCs w:val="28"/>
        </w:rPr>
        <w:t>образоват</w:t>
      </w:r>
      <w:proofErr w:type="spellEnd"/>
      <w:r w:rsidRPr="00D83498">
        <w:rPr>
          <w:sz w:val="28"/>
          <w:szCs w:val="28"/>
        </w:rPr>
        <w:t xml:space="preserve">. учреждений </w:t>
      </w:r>
      <w:proofErr w:type="spellStart"/>
      <w:r w:rsidRPr="00D83498">
        <w:rPr>
          <w:sz w:val="28"/>
          <w:szCs w:val="28"/>
        </w:rPr>
        <w:t>средн</w:t>
      </w:r>
      <w:proofErr w:type="spellEnd"/>
      <w:r w:rsidRPr="00D83498">
        <w:rPr>
          <w:sz w:val="28"/>
          <w:szCs w:val="28"/>
        </w:rPr>
        <w:t xml:space="preserve">. проф. образования, обучающихся по специальности 2809 "Технология швейных изделий" / Э. К. Амирова, О. В. Сакулина, Б. С. </w:t>
      </w:r>
      <w:proofErr w:type="gramStart"/>
      <w:r w:rsidRPr="00D83498">
        <w:rPr>
          <w:sz w:val="28"/>
          <w:szCs w:val="28"/>
        </w:rPr>
        <w:t>Сакулин ;</w:t>
      </w:r>
      <w:proofErr w:type="gramEnd"/>
      <w:r w:rsidRPr="00D83498">
        <w:rPr>
          <w:sz w:val="28"/>
          <w:szCs w:val="28"/>
        </w:rPr>
        <w:t xml:space="preserve"> Э. К. Амирова, О. В. Сакулина, Б. С. Сакулин. - 2-е изд., стер.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Академия, 2005. - 495 с. - (Среднее профессиональное образование). (1)</w:t>
      </w:r>
    </w:p>
    <w:p w14:paraId="4DCB5C8F" w14:textId="77777777" w:rsidR="00972E1A" w:rsidRPr="00D83498" w:rsidRDefault="00972E1A" w:rsidP="00972E1A">
      <w:pPr>
        <w:widowControl/>
        <w:numPr>
          <w:ilvl w:val="0"/>
          <w:numId w:val="1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Крючкова Галина Алексеевна. Конструирование женской и мужской </w:t>
      </w:r>
      <w:proofErr w:type="gramStart"/>
      <w:r w:rsidRPr="00D83498">
        <w:rPr>
          <w:sz w:val="28"/>
          <w:szCs w:val="28"/>
        </w:rPr>
        <w:t>одежды :</w:t>
      </w:r>
      <w:proofErr w:type="gramEnd"/>
      <w:r w:rsidRPr="00D83498">
        <w:rPr>
          <w:sz w:val="28"/>
          <w:szCs w:val="28"/>
        </w:rPr>
        <w:t xml:space="preserve"> учебник / Крючкова Галина Алексеевна. - 4-е изд., </w:t>
      </w:r>
      <w:proofErr w:type="spellStart"/>
      <w:r w:rsidRPr="00D83498">
        <w:rPr>
          <w:sz w:val="28"/>
          <w:szCs w:val="28"/>
        </w:rPr>
        <w:t>испр</w:t>
      </w:r>
      <w:proofErr w:type="spellEnd"/>
      <w:r w:rsidRPr="00D83498">
        <w:rPr>
          <w:sz w:val="28"/>
          <w:szCs w:val="28"/>
        </w:rPr>
        <w:t xml:space="preserve">. и доп.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Академия, 2007. - 400 с. - (Начальное профессиональное образование). (8)</w:t>
      </w:r>
    </w:p>
    <w:p w14:paraId="0DAAADF2" w14:textId="1515CB31" w:rsidR="00972E1A" w:rsidRPr="00E95DB4" w:rsidRDefault="00972E1A" w:rsidP="00972E1A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14:paraId="67DFE824" w14:textId="77777777" w:rsidR="00972E1A" w:rsidRPr="00D83498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Бердник Т.О.  Моделирование и художественное оформление </w:t>
      </w:r>
      <w:proofErr w:type="gramStart"/>
      <w:r w:rsidRPr="00D83498">
        <w:rPr>
          <w:sz w:val="28"/>
          <w:szCs w:val="28"/>
        </w:rPr>
        <w:t>одежды :</w:t>
      </w:r>
      <w:proofErr w:type="gramEnd"/>
      <w:r w:rsidRPr="00D83498">
        <w:rPr>
          <w:sz w:val="28"/>
          <w:szCs w:val="28"/>
        </w:rPr>
        <w:t xml:space="preserve"> Учеб. пособие для учащихся проф. лицеев, училищ и курсовых комбинатов / Т. О. Бердник. - </w:t>
      </w:r>
      <w:proofErr w:type="spellStart"/>
      <w:r w:rsidRPr="00D83498">
        <w:rPr>
          <w:sz w:val="28"/>
          <w:szCs w:val="28"/>
        </w:rPr>
        <w:t>Ростов</w:t>
      </w:r>
      <w:proofErr w:type="spellEnd"/>
      <w:r w:rsidRPr="00D83498">
        <w:rPr>
          <w:sz w:val="28"/>
          <w:szCs w:val="28"/>
        </w:rPr>
        <w:t xml:space="preserve"> н/</w:t>
      </w:r>
      <w:proofErr w:type="gramStart"/>
      <w:r w:rsidRPr="00D83498">
        <w:rPr>
          <w:sz w:val="28"/>
          <w:szCs w:val="28"/>
        </w:rPr>
        <w:t>Д :</w:t>
      </w:r>
      <w:proofErr w:type="gramEnd"/>
      <w:r w:rsidRPr="00D83498">
        <w:rPr>
          <w:sz w:val="28"/>
          <w:szCs w:val="28"/>
        </w:rPr>
        <w:t xml:space="preserve"> Феникс, 2005. - 380 с. - (Начальное проф. образование). (1)</w:t>
      </w:r>
    </w:p>
    <w:p w14:paraId="13D99502" w14:textId="77777777" w:rsidR="00972E1A" w:rsidRPr="00D83498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Бланк Анна </w:t>
      </w:r>
      <w:proofErr w:type="spellStart"/>
      <w:r w:rsidRPr="00D83498">
        <w:rPr>
          <w:sz w:val="28"/>
          <w:szCs w:val="28"/>
        </w:rPr>
        <w:t>Фаддевна</w:t>
      </w:r>
      <w:proofErr w:type="spellEnd"/>
      <w:r w:rsidRPr="00D83498">
        <w:rPr>
          <w:sz w:val="28"/>
          <w:szCs w:val="28"/>
        </w:rPr>
        <w:t xml:space="preserve">. Раскрой, пошив и моделирование женской легкой одежды / Бланк Анна </w:t>
      </w:r>
      <w:proofErr w:type="spellStart"/>
      <w:r w:rsidRPr="00D83498">
        <w:rPr>
          <w:sz w:val="28"/>
          <w:szCs w:val="28"/>
        </w:rPr>
        <w:t>Фаддевна</w:t>
      </w:r>
      <w:proofErr w:type="spellEnd"/>
      <w:r w:rsidRPr="00D83498">
        <w:rPr>
          <w:sz w:val="28"/>
          <w:szCs w:val="28"/>
        </w:rPr>
        <w:t xml:space="preserve">, Фомина Зинаида Михайловна.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Легкая и пищевая промышленность, 1981. - 240 с.</w:t>
      </w:r>
      <w:r w:rsidRPr="00D83498">
        <w:rPr>
          <w:sz w:val="28"/>
          <w:szCs w:val="28"/>
        </w:rPr>
        <w:tab/>
        <w:t>(1)</w:t>
      </w:r>
    </w:p>
    <w:p w14:paraId="1D361EBB" w14:textId="77777777" w:rsidR="00972E1A" w:rsidRPr="00D83498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Ермилова Валерия Васильевна. Моделирование и художественное оформление </w:t>
      </w:r>
      <w:proofErr w:type="gramStart"/>
      <w:r w:rsidRPr="00D83498">
        <w:rPr>
          <w:sz w:val="28"/>
          <w:szCs w:val="28"/>
        </w:rPr>
        <w:t>одежды :</w:t>
      </w:r>
      <w:proofErr w:type="gramEnd"/>
      <w:r w:rsidRPr="00D83498">
        <w:rPr>
          <w:sz w:val="28"/>
          <w:szCs w:val="28"/>
        </w:rPr>
        <w:t xml:space="preserve"> учеб. пособие / Ермилова Валерия Васильевна, Ермилова Дарья Юрьевна. - 4-е изд., </w:t>
      </w:r>
      <w:proofErr w:type="spellStart"/>
      <w:r w:rsidRPr="00D83498">
        <w:rPr>
          <w:sz w:val="28"/>
          <w:szCs w:val="28"/>
        </w:rPr>
        <w:t>испр</w:t>
      </w:r>
      <w:proofErr w:type="spellEnd"/>
      <w:r w:rsidRPr="00D83498">
        <w:rPr>
          <w:sz w:val="28"/>
          <w:szCs w:val="28"/>
        </w:rPr>
        <w:t xml:space="preserve">. и доп.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Академия, 2010. - 224 с. - (Среднее профессиональное образование). (2)</w:t>
      </w:r>
    </w:p>
    <w:p w14:paraId="4045BDD5" w14:textId="77777777" w:rsidR="00972E1A" w:rsidRPr="00D83498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Ермилова Валерия Васильевна. Моделирование и художественное оформление </w:t>
      </w:r>
      <w:proofErr w:type="gramStart"/>
      <w:r w:rsidRPr="00D83498">
        <w:rPr>
          <w:sz w:val="28"/>
          <w:szCs w:val="28"/>
        </w:rPr>
        <w:t>одежды :</w:t>
      </w:r>
      <w:proofErr w:type="gramEnd"/>
      <w:r w:rsidRPr="00D83498">
        <w:rPr>
          <w:sz w:val="28"/>
          <w:szCs w:val="28"/>
        </w:rPr>
        <w:t xml:space="preserve"> учеб. пособие / Ермилова Валерия Васильевна, Ермилова Дарья Юрьевна. - 3-е изд., стер.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Академия, 2006. - 184 </w:t>
      </w:r>
      <w:proofErr w:type="gramStart"/>
      <w:r w:rsidRPr="00D83498">
        <w:rPr>
          <w:sz w:val="28"/>
          <w:szCs w:val="28"/>
        </w:rPr>
        <w:t>с. :</w:t>
      </w:r>
      <w:proofErr w:type="gramEnd"/>
      <w:r w:rsidRPr="00D83498">
        <w:rPr>
          <w:sz w:val="28"/>
          <w:szCs w:val="28"/>
        </w:rPr>
        <w:t xml:space="preserve"> ил. - (Среднее профессиональное образование). (8)</w:t>
      </w:r>
      <w:r w:rsidRPr="00D83498">
        <w:rPr>
          <w:sz w:val="28"/>
          <w:szCs w:val="28"/>
        </w:rPr>
        <w:tab/>
      </w:r>
    </w:p>
    <w:p w14:paraId="4E905C4F" w14:textId="77777777" w:rsidR="00972E1A" w:rsidRPr="00D83498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Ермилова Валерия Васильевна. Моделирование и художественное оформление </w:t>
      </w:r>
      <w:proofErr w:type="gramStart"/>
      <w:r w:rsidRPr="00D83498">
        <w:rPr>
          <w:sz w:val="28"/>
          <w:szCs w:val="28"/>
        </w:rPr>
        <w:t>одежды :</w:t>
      </w:r>
      <w:proofErr w:type="gramEnd"/>
      <w:r w:rsidRPr="00D83498">
        <w:rPr>
          <w:sz w:val="28"/>
          <w:szCs w:val="28"/>
        </w:rPr>
        <w:t xml:space="preserve"> учеб. пособие / Ермилова Валерия Васильевна, Ермилова Дарья Юрьевна.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Мастерство : Академия : Высшая школа, 2000. - 184 </w:t>
      </w:r>
      <w:proofErr w:type="gramStart"/>
      <w:r w:rsidRPr="00D83498">
        <w:rPr>
          <w:sz w:val="28"/>
          <w:szCs w:val="28"/>
        </w:rPr>
        <w:t>с. :</w:t>
      </w:r>
      <w:proofErr w:type="gramEnd"/>
      <w:r w:rsidRPr="00D83498">
        <w:rPr>
          <w:sz w:val="28"/>
          <w:szCs w:val="28"/>
        </w:rPr>
        <w:t xml:space="preserve"> ил. - (Среднее профессиональное образование). (15)</w:t>
      </w:r>
    </w:p>
    <w:p w14:paraId="13322AED" w14:textId="77777777" w:rsidR="00972E1A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83498">
        <w:rPr>
          <w:sz w:val="28"/>
          <w:szCs w:val="28"/>
        </w:rPr>
        <w:t>Конопальцева</w:t>
      </w:r>
      <w:proofErr w:type="spellEnd"/>
      <w:r w:rsidRPr="00D83498">
        <w:rPr>
          <w:sz w:val="28"/>
          <w:szCs w:val="28"/>
        </w:rPr>
        <w:t xml:space="preserve"> Надежда Михайловна. Конструирование и технология изготовления одежды из различных </w:t>
      </w:r>
      <w:proofErr w:type="gramStart"/>
      <w:r w:rsidRPr="00D83498">
        <w:rPr>
          <w:sz w:val="28"/>
          <w:szCs w:val="28"/>
        </w:rPr>
        <w:t>материалов :</w:t>
      </w:r>
      <w:proofErr w:type="gramEnd"/>
      <w:r w:rsidRPr="00D83498">
        <w:rPr>
          <w:sz w:val="28"/>
          <w:szCs w:val="28"/>
        </w:rPr>
        <w:t xml:space="preserve"> учеб. пособие. В </w:t>
      </w:r>
      <w:r w:rsidRPr="00D83498">
        <w:rPr>
          <w:sz w:val="28"/>
          <w:szCs w:val="28"/>
        </w:rPr>
        <w:lastRenderedPageBreak/>
        <w:t xml:space="preserve">2 ч. Ч. </w:t>
      </w:r>
      <w:proofErr w:type="gramStart"/>
      <w:r w:rsidRPr="00D83498">
        <w:rPr>
          <w:sz w:val="28"/>
          <w:szCs w:val="28"/>
        </w:rPr>
        <w:t>1 :</w:t>
      </w:r>
      <w:proofErr w:type="gramEnd"/>
      <w:r w:rsidRPr="00D83498">
        <w:rPr>
          <w:sz w:val="28"/>
          <w:szCs w:val="28"/>
        </w:rPr>
        <w:t xml:space="preserve"> Конструирование одежды / </w:t>
      </w:r>
      <w:proofErr w:type="spellStart"/>
      <w:r w:rsidRPr="00D83498">
        <w:rPr>
          <w:sz w:val="28"/>
          <w:szCs w:val="28"/>
        </w:rPr>
        <w:t>Конопальцева</w:t>
      </w:r>
      <w:proofErr w:type="spellEnd"/>
      <w:r w:rsidRPr="00D83498">
        <w:rPr>
          <w:sz w:val="28"/>
          <w:szCs w:val="28"/>
        </w:rPr>
        <w:t xml:space="preserve"> Надежда Михайловна, Рогов Павел Михайлович, Крюкова Наталья Александровна.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Академия, 2007. - 256 </w:t>
      </w:r>
      <w:proofErr w:type="gramStart"/>
      <w:r w:rsidRPr="00D83498">
        <w:rPr>
          <w:sz w:val="28"/>
          <w:szCs w:val="28"/>
        </w:rPr>
        <w:t>с. :</w:t>
      </w:r>
      <w:proofErr w:type="gramEnd"/>
      <w:r w:rsidRPr="00D83498">
        <w:rPr>
          <w:sz w:val="28"/>
          <w:szCs w:val="28"/>
        </w:rPr>
        <w:t xml:space="preserve"> ил. - (Высшее профессиональное образование). (14)</w:t>
      </w:r>
    </w:p>
    <w:p w14:paraId="06A592FA" w14:textId="77777777" w:rsidR="00972E1A" w:rsidRPr="00D83498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Медведева Татьяна Викторовна.  Художественное конструирование </w:t>
      </w:r>
      <w:proofErr w:type="gramStart"/>
      <w:r w:rsidRPr="00D83498">
        <w:rPr>
          <w:sz w:val="28"/>
          <w:szCs w:val="28"/>
        </w:rPr>
        <w:t>одежды :</w:t>
      </w:r>
      <w:proofErr w:type="gramEnd"/>
      <w:r w:rsidRPr="00D83498">
        <w:rPr>
          <w:sz w:val="28"/>
          <w:szCs w:val="28"/>
        </w:rPr>
        <w:t xml:space="preserve"> учеб. пособие / Медведева Татьяна Викторовна.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ФОРУМ : ИНФРА-М, 2011. - 4</w:t>
      </w:r>
      <w:r>
        <w:rPr>
          <w:sz w:val="28"/>
          <w:szCs w:val="28"/>
        </w:rPr>
        <w:t>80 с. - (Высшее образование). (9</w:t>
      </w:r>
      <w:r w:rsidRPr="00D83498">
        <w:rPr>
          <w:sz w:val="28"/>
          <w:szCs w:val="28"/>
        </w:rPr>
        <w:t>)</w:t>
      </w:r>
    </w:p>
    <w:p w14:paraId="1904423C" w14:textId="77777777" w:rsidR="00972E1A" w:rsidRPr="00D83498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Радченко Ирина Александровна. Конструирование и моделирование одежды на нетиповые </w:t>
      </w:r>
      <w:proofErr w:type="gramStart"/>
      <w:r w:rsidRPr="00D83498">
        <w:rPr>
          <w:sz w:val="28"/>
          <w:szCs w:val="28"/>
        </w:rPr>
        <w:t>фигуры :</w:t>
      </w:r>
      <w:proofErr w:type="gramEnd"/>
      <w:r w:rsidRPr="00D83498">
        <w:rPr>
          <w:sz w:val="28"/>
          <w:szCs w:val="28"/>
        </w:rPr>
        <w:t xml:space="preserve"> учеб. пособие / Радченко Ирина Александровна.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Академия, 2010. - 352 с. - (Начальное профессиональное образование).</w:t>
      </w:r>
      <w:r w:rsidRPr="00D83498">
        <w:rPr>
          <w:sz w:val="28"/>
          <w:szCs w:val="28"/>
        </w:rPr>
        <w:tab/>
        <w:t>(9)</w:t>
      </w:r>
      <w:r w:rsidRPr="00D83498">
        <w:rPr>
          <w:sz w:val="28"/>
          <w:szCs w:val="28"/>
        </w:rPr>
        <w:tab/>
      </w:r>
    </w:p>
    <w:p w14:paraId="536DC13A" w14:textId="77777777" w:rsidR="00972E1A" w:rsidRPr="00D83498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83498">
        <w:rPr>
          <w:sz w:val="28"/>
          <w:szCs w:val="28"/>
        </w:rPr>
        <w:t xml:space="preserve">Шершнева Л.П. Конструирование одежды: теория и </w:t>
      </w:r>
      <w:proofErr w:type="gramStart"/>
      <w:r w:rsidRPr="00D83498">
        <w:rPr>
          <w:sz w:val="28"/>
          <w:szCs w:val="28"/>
        </w:rPr>
        <w:t>практика :</w:t>
      </w:r>
      <w:proofErr w:type="gramEnd"/>
      <w:r w:rsidRPr="00D83498">
        <w:rPr>
          <w:sz w:val="28"/>
          <w:szCs w:val="28"/>
        </w:rPr>
        <w:t xml:space="preserve"> учеб. пособие / Л. П. Шершнева, Л. В. Ларькина.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Форум : ИНФРА-М, 2011. - 285 с. (5)</w:t>
      </w:r>
    </w:p>
    <w:p w14:paraId="349AA836" w14:textId="0A34DDBD" w:rsidR="00972E1A" w:rsidRDefault="00972E1A" w:rsidP="00972E1A">
      <w:pPr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83498">
        <w:rPr>
          <w:sz w:val="28"/>
          <w:szCs w:val="28"/>
        </w:rPr>
        <w:t>Янчевская</w:t>
      </w:r>
      <w:proofErr w:type="spellEnd"/>
      <w:r w:rsidRPr="00D83498">
        <w:rPr>
          <w:sz w:val="28"/>
          <w:szCs w:val="28"/>
        </w:rPr>
        <w:t xml:space="preserve"> Екатерина Александровна. Конструирование </w:t>
      </w:r>
      <w:proofErr w:type="gramStart"/>
      <w:r w:rsidRPr="00D83498">
        <w:rPr>
          <w:sz w:val="28"/>
          <w:szCs w:val="28"/>
        </w:rPr>
        <w:t>одежды :</w:t>
      </w:r>
      <w:proofErr w:type="gramEnd"/>
      <w:r w:rsidRPr="00D83498">
        <w:rPr>
          <w:sz w:val="28"/>
          <w:szCs w:val="28"/>
        </w:rPr>
        <w:t xml:space="preserve"> учебник / </w:t>
      </w:r>
      <w:proofErr w:type="spellStart"/>
      <w:r w:rsidRPr="00D83498">
        <w:rPr>
          <w:sz w:val="28"/>
          <w:szCs w:val="28"/>
        </w:rPr>
        <w:t>Янчевская</w:t>
      </w:r>
      <w:proofErr w:type="spellEnd"/>
      <w:r w:rsidRPr="00D83498">
        <w:rPr>
          <w:sz w:val="28"/>
          <w:szCs w:val="28"/>
        </w:rPr>
        <w:t xml:space="preserve"> Екатерина Александровна. - 2-е изд., </w:t>
      </w:r>
      <w:proofErr w:type="spellStart"/>
      <w:r w:rsidRPr="00D83498">
        <w:rPr>
          <w:sz w:val="28"/>
          <w:szCs w:val="28"/>
        </w:rPr>
        <w:t>испр</w:t>
      </w:r>
      <w:proofErr w:type="spellEnd"/>
      <w:r w:rsidRPr="00D83498">
        <w:rPr>
          <w:sz w:val="28"/>
          <w:szCs w:val="28"/>
        </w:rPr>
        <w:t xml:space="preserve">. - </w:t>
      </w:r>
      <w:proofErr w:type="gramStart"/>
      <w:r w:rsidRPr="00D83498">
        <w:rPr>
          <w:sz w:val="28"/>
          <w:szCs w:val="28"/>
        </w:rPr>
        <w:t>Москва :</w:t>
      </w:r>
      <w:proofErr w:type="gramEnd"/>
      <w:r w:rsidRPr="00D83498">
        <w:rPr>
          <w:sz w:val="28"/>
          <w:szCs w:val="28"/>
        </w:rPr>
        <w:t xml:space="preserve"> Академия, 2010. - 384 с. - (Высшее пр</w:t>
      </w:r>
      <w:r>
        <w:rPr>
          <w:sz w:val="28"/>
          <w:szCs w:val="28"/>
        </w:rPr>
        <w:t>офессиональное образование). (24</w:t>
      </w:r>
      <w:r w:rsidRPr="00D83498">
        <w:rPr>
          <w:sz w:val="28"/>
          <w:szCs w:val="28"/>
        </w:rPr>
        <w:t>)</w:t>
      </w:r>
    </w:p>
    <w:p w14:paraId="292B6218" w14:textId="77777777" w:rsidR="00737C43" w:rsidRDefault="00737C43" w:rsidP="00737C43">
      <w:pPr>
        <w:widowControl/>
        <w:autoSpaceDE/>
        <w:autoSpaceDN/>
        <w:adjustRightInd/>
        <w:ind w:left="360"/>
        <w:contextualSpacing/>
        <w:jc w:val="both"/>
        <w:rPr>
          <w:sz w:val="28"/>
          <w:szCs w:val="28"/>
        </w:rPr>
      </w:pPr>
    </w:p>
    <w:p w14:paraId="0E9CCBF7" w14:textId="77777777" w:rsidR="00972E1A" w:rsidRPr="00737C43" w:rsidRDefault="00972E1A" w:rsidP="00972E1A">
      <w:pPr>
        <w:pStyle w:val="ab"/>
        <w:tabs>
          <w:tab w:val="left" w:pos="1134"/>
        </w:tabs>
        <w:spacing w:after="0" w:line="240" w:lineRule="auto"/>
        <w:ind w:left="360"/>
        <w:contextualSpacing/>
        <w:jc w:val="both"/>
        <w:rPr>
          <w:b/>
          <w:bCs/>
          <w:sz w:val="28"/>
          <w:szCs w:val="28"/>
        </w:rPr>
      </w:pPr>
      <w:r w:rsidRPr="00737C43">
        <w:rPr>
          <w:b/>
          <w:bCs/>
          <w:sz w:val="28"/>
          <w:szCs w:val="28"/>
        </w:rPr>
        <w:t xml:space="preserve"> Материально-техническое обеспечение дисциплины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971"/>
        <w:gridCol w:w="1418"/>
        <w:gridCol w:w="2268"/>
        <w:gridCol w:w="2354"/>
      </w:tblGrid>
      <w:tr w:rsidR="00972E1A" w14:paraId="1B99B894" w14:textId="77777777" w:rsidTr="003803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9" w:type="dxa"/>
          </w:tcPr>
          <w:p w14:paraId="0ECF8F57" w14:textId="77777777" w:rsidR="00972E1A" w:rsidRPr="00784703" w:rsidRDefault="00972E1A" w:rsidP="00380396">
            <w:pPr>
              <w:contextualSpacing/>
              <w:jc w:val="both"/>
            </w:pPr>
            <w:r>
              <w:t>№</w:t>
            </w:r>
          </w:p>
        </w:tc>
        <w:tc>
          <w:tcPr>
            <w:tcW w:w="2971" w:type="dxa"/>
          </w:tcPr>
          <w:p w14:paraId="4BBABE9E" w14:textId="77777777" w:rsidR="00972E1A" w:rsidRDefault="00972E1A" w:rsidP="00380396">
            <w:pPr>
              <w:contextualSpacing/>
              <w:jc w:val="both"/>
            </w:pPr>
            <w:r>
              <w:t>Название</w:t>
            </w:r>
          </w:p>
        </w:tc>
        <w:tc>
          <w:tcPr>
            <w:tcW w:w="1418" w:type="dxa"/>
            <w:vAlign w:val="center"/>
          </w:tcPr>
          <w:p w14:paraId="562F8E36" w14:textId="77777777" w:rsidR="00972E1A" w:rsidRDefault="00972E1A" w:rsidP="00380396">
            <w:pPr>
              <w:contextualSpacing/>
              <w:jc w:val="both"/>
            </w:pPr>
            <w:r>
              <w:t>Кол-во.</w:t>
            </w:r>
          </w:p>
        </w:tc>
        <w:tc>
          <w:tcPr>
            <w:tcW w:w="2268" w:type="dxa"/>
            <w:vAlign w:val="center"/>
          </w:tcPr>
          <w:p w14:paraId="796F8D26" w14:textId="77777777" w:rsidR="00972E1A" w:rsidRDefault="00972E1A" w:rsidP="00380396">
            <w:pPr>
              <w:contextualSpacing/>
              <w:jc w:val="both"/>
            </w:pPr>
            <w:r>
              <w:t xml:space="preserve">Где </w:t>
            </w:r>
            <w:proofErr w:type="spellStart"/>
            <w:r>
              <w:t>испол</w:t>
            </w:r>
            <w:proofErr w:type="spellEnd"/>
            <w:r>
              <w:t>.</w:t>
            </w:r>
          </w:p>
        </w:tc>
        <w:tc>
          <w:tcPr>
            <w:tcW w:w="2354" w:type="dxa"/>
            <w:vAlign w:val="center"/>
          </w:tcPr>
          <w:p w14:paraId="4786DB59" w14:textId="77777777" w:rsidR="00972E1A" w:rsidRDefault="00972E1A" w:rsidP="00380396">
            <w:pPr>
              <w:contextualSpacing/>
              <w:jc w:val="both"/>
            </w:pPr>
            <w:r>
              <w:t>Где находится</w:t>
            </w:r>
          </w:p>
        </w:tc>
      </w:tr>
      <w:tr w:rsidR="00972E1A" w14:paraId="5F30B627" w14:textId="77777777" w:rsidTr="003803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" w:type="dxa"/>
            <w:vAlign w:val="center"/>
          </w:tcPr>
          <w:p w14:paraId="734AD809" w14:textId="77777777" w:rsidR="00972E1A" w:rsidRDefault="00972E1A" w:rsidP="00380396">
            <w:pPr>
              <w:contextualSpacing/>
              <w:jc w:val="both"/>
            </w:pPr>
            <w:r>
              <w:t>1</w:t>
            </w:r>
          </w:p>
        </w:tc>
        <w:tc>
          <w:tcPr>
            <w:tcW w:w="2971" w:type="dxa"/>
          </w:tcPr>
          <w:p w14:paraId="194EBC0C" w14:textId="77777777" w:rsidR="00972E1A" w:rsidRDefault="00972E1A" w:rsidP="00380396">
            <w:pPr>
              <w:contextualSpacing/>
              <w:jc w:val="both"/>
            </w:pPr>
            <w:proofErr w:type="spellStart"/>
            <w:r>
              <w:t>Мультимедиапроектор</w:t>
            </w:r>
            <w:proofErr w:type="spellEnd"/>
          </w:p>
        </w:tc>
        <w:tc>
          <w:tcPr>
            <w:tcW w:w="1418" w:type="dxa"/>
            <w:vAlign w:val="center"/>
          </w:tcPr>
          <w:p w14:paraId="7C90C5B0" w14:textId="77777777" w:rsidR="00972E1A" w:rsidRDefault="00972E1A" w:rsidP="00380396">
            <w:pPr>
              <w:contextualSpacing/>
              <w:jc w:val="both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58FCED04" w14:textId="77777777" w:rsidR="00972E1A" w:rsidRDefault="00972E1A" w:rsidP="00380396">
            <w:pPr>
              <w:contextualSpacing/>
              <w:jc w:val="both"/>
            </w:pPr>
            <w:r>
              <w:t>Практика</w:t>
            </w:r>
          </w:p>
        </w:tc>
        <w:tc>
          <w:tcPr>
            <w:tcW w:w="2354" w:type="dxa"/>
            <w:vAlign w:val="center"/>
          </w:tcPr>
          <w:p w14:paraId="7A1DAADC" w14:textId="77777777" w:rsidR="00972E1A" w:rsidRDefault="00972E1A" w:rsidP="00380396">
            <w:pPr>
              <w:contextualSpacing/>
              <w:jc w:val="both"/>
            </w:pPr>
            <w:r>
              <w:t>315 ауд.</w:t>
            </w:r>
          </w:p>
        </w:tc>
      </w:tr>
      <w:tr w:rsidR="00972E1A" w14:paraId="5D88937A" w14:textId="77777777" w:rsidTr="003803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9" w:type="dxa"/>
            <w:vAlign w:val="center"/>
          </w:tcPr>
          <w:p w14:paraId="6AC8D64C" w14:textId="77777777" w:rsidR="00972E1A" w:rsidRDefault="00972E1A" w:rsidP="00380396">
            <w:pPr>
              <w:contextualSpacing/>
              <w:jc w:val="both"/>
            </w:pPr>
            <w:r>
              <w:t>2</w:t>
            </w:r>
          </w:p>
        </w:tc>
        <w:tc>
          <w:tcPr>
            <w:tcW w:w="2971" w:type="dxa"/>
          </w:tcPr>
          <w:p w14:paraId="35D22389" w14:textId="77777777" w:rsidR="00972E1A" w:rsidRDefault="00972E1A" w:rsidP="00380396">
            <w:pPr>
              <w:contextualSpacing/>
              <w:jc w:val="both"/>
            </w:pPr>
            <w:r>
              <w:t>Экран</w:t>
            </w:r>
          </w:p>
        </w:tc>
        <w:tc>
          <w:tcPr>
            <w:tcW w:w="1418" w:type="dxa"/>
            <w:vAlign w:val="center"/>
          </w:tcPr>
          <w:p w14:paraId="59AA1769" w14:textId="77777777" w:rsidR="00972E1A" w:rsidRDefault="00972E1A" w:rsidP="00380396">
            <w:pPr>
              <w:contextualSpacing/>
              <w:jc w:val="both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6D50EC69" w14:textId="77777777" w:rsidR="00972E1A" w:rsidRDefault="00972E1A" w:rsidP="00380396">
            <w:pPr>
              <w:contextualSpacing/>
              <w:jc w:val="both"/>
            </w:pPr>
            <w:r>
              <w:t>Практика</w:t>
            </w:r>
          </w:p>
        </w:tc>
        <w:tc>
          <w:tcPr>
            <w:tcW w:w="2354" w:type="dxa"/>
            <w:vAlign w:val="center"/>
          </w:tcPr>
          <w:p w14:paraId="548A6D1B" w14:textId="77777777" w:rsidR="00972E1A" w:rsidRDefault="00972E1A" w:rsidP="00380396">
            <w:pPr>
              <w:contextualSpacing/>
              <w:jc w:val="both"/>
            </w:pPr>
            <w:r>
              <w:t>315 ауд.</w:t>
            </w:r>
          </w:p>
        </w:tc>
      </w:tr>
      <w:tr w:rsidR="00972E1A" w14:paraId="71D4F165" w14:textId="77777777" w:rsidTr="003803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9" w:type="dxa"/>
            <w:vAlign w:val="center"/>
          </w:tcPr>
          <w:p w14:paraId="5B8E9406" w14:textId="77777777" w:rsidR="00972E1A" w:rsidRDefault="00972E1A" w:rsidP="00380396">
            <w:pPr>
              <w:contextualSpacing/>
              <w:jc w:val="both"/>
            </w:pPr>
            <w:r>
              <w:t>3</w:t>
            </w:r>
          </w:p>
        </w:tc>
        <w:tc>
          <w:tcPr>
            <w:tcW w:w="2971" w:type="dxa"/>
          </w:tcPr>
          <w:p w14:paraId="07D188D1" w14:textId="77777777" w:rsidR="00972E1A" w:rsidRDefault="00972E1A" w:rsidP="00380396">
            <w:pPr>
              <w:contextualSpacing/>
              <w:jc w:val="both"/>
            </w:pPr>
            <w:r>
              <w:t>Ноутбук</w:t>
            </w:r>
          </w:p>
        </w:tc>
        <w:tc>
          <w:tcPr>
            <w:tcW w:w="1418" w:type="dxa"/>
            <w:vAlign w:val="center"/>
          </w:tcPr>
          <w:p w14:paraId="0C7A7D37" w14:textId="77777777" w:rsidR="00972E1A" w:rsidRDefault="00972E1A" w:rsidP="00380396">
            <w:pPr>
              <w:contextualSpacing/>
              <w:jc w:val="both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52225ECD" w14:textId="77777777" w:rsidR="00972E1A" w:rsidRDefault="00972E1A" w:rsidP="00380396">
            <w:pPr>
              <w:contextualSpacing/>
              <w:jc w:val="both"/>
            </w:pPr>
            <w:r>
              <w:t>Практика</w:t>
            </w:r>
          </w:p>
        </w:tc>
        <w:tc>
          <w:tcPr>
            <w:tcW w:w="2354" w:type="dxa"/>
            <w:vAlign w:val="center"/>
          </w:tcPr>
          <w:p w14:paraId="0B9BC4AE" w14:textId="77777777" w:rsidR="00972E1A" w:rsidRDefault="00972E1A" w:rsidP="00380396">
            <w:pPr>
              <w:contextualSpacing/>
              <w:jc w:val="both"/>
            </w:pPr>
            <w:r>
              <w:t>315 ауд.</w:t>
            </w:r>
          </w:p>
        </w:tc>
      </w:tr>
      <w:tr w:rsidR="00972E1A" w14:paraId="45659751" w14:textId="77777777" w:rsidTr="003803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9" w:type="dxa"/>
            <w:vAlign w:val="center"/>
          </w:tcPr>
          <w:p w14:paraId="113D93A6" w14:textId="77777777" w:rsidR="00972E1A" w:rsidRDefault="00972E1A" w:rsidP="00380396">
            <w:pPr>
              <w:contextualSpacing/>
              <w:jc w:val="both"/>
            </w:pPr>
            <w:r>
              <w:t>4</w:t>
            </w:r>
          </w:p>
        </w:tc>
        <w:tc>
          <w:tcPr>
            <w:tcW w:w="2971" w:type="dxa"/>
          </w:tcPr>
          <w:p w14:paraId="025606C6" w14:textId="77777777" w:rsidR="00972E1A" w:rsidRDefault="00972E1A" w:rsidP="00380396">
            <w:pPr>
              <w:contextualSpacing/>
              <w:jc w:val="both"/>
            </w:pPr>
            <w:r>
              <w:t>Компьютер</w:t>
            </w:r>
          </w:p>
        </w:tc>
        <w:tc>
          <w:tcPr>
            <w:tcW w:w="1418" w:type="dxa"/>
            <w:vAlign w:val="center"/>
          </w:tcPr>
          <w:p w14:paraId="394E87A3" w14:textId="77777777" w:rsidR="00972E1A" w:rsidRDefault="00972E1A" w:rsidP="00380396">
            <w:pPr>
              <w:contextualSpacing/>
              <w:jc w:val="both"/>
            </w:pPr>
            <w:r>
              <w:t>10</w:t>
            </w:r>
          </w:p>
        </w:tc>
        <w:tc>
          <w:tcPr>
            <w:tcW w:w="2268" w:type="dxa"/>
            <w:vAlign w:val="center"/>
          </w:tcPr>
          <w:p w14:paraId="14B64A6B" w14:textId="77777777" w:rsidR="00972E1A" w:rsidRDefault="00972E1A" w:rsidP="00380396">
            <w:pPr>
              <w:contextualSpacing/>
              <w:jc w:val="both"/>
            </w:pPr>
            <w:r>
              <w:t>Практика</w:t>
            </w:r>
          </w:p>
        </w:tc>
        <w:tc>
          <w:tcPr>
            <w:tcW w:w="2354" w:type="dxa"/>
            <w:vAlign w:val="center"/>
          </w:tcPr>
          <w:p w14:paraId="305198F4" w14:textId="77777777" w:rsidR="00972E1A" w:rsidRPr="00EC5985" w:rsidRDefault="00972E1A" w:rsidP="00380396">
            <w:pPr>
              <w:contextualSpacing/>
              <w:jc w:val="both"/>
            </w:pPr>
            <w:r>
              <w:t>315 ауд.</w:t>
            </w:r>
          </w:p>
        </w:tc>
      </w:tr>
    </w:tbl>
    <w:p w14:paraId="656ACD9F" w14:textId="77777777" w:rsidR="00972E1A" w:rsidRDefault="00972E1A" w:rsidP="00972E1A">
      <w:pPr>
        <w:pStyle w:val="ab"/>
        <w:tabs>
          <w:tab w:val="left" w:pos="1134"/>
        </w:tabs>
        <w:ind w:firstLine="709"/>
        <w:contextualSpacing/>
        <w:rPr>
          <w:b/>
          <w:bCs/>
          <w:sz w:val="24"/>
        </w:rPr>
      </w:pPr>
    </w:p>
    <w:p w14:paraId="4D5F4CBD" w14:textId="17EF1D07" w:rsidR="00972E1A" w:rsidRDefault="00972E1A" w:rsidP="00737C43">
      <w:pPr>
        <w:pStyle w:val="ab"/>
        <w:tabs>
          <w:tab w:val="left" w:pos="1134"/>
        </w:tabs>
        <w:spacing w:after="0" w:line="240" w:lineRule="auto"/>
        <w:ind w:left="360"/>
        <w:contextualSpacing/>
        <w:jc w:val="both"/>
        <w:rPr>
          <w:b/>
          <w:bCs/>
          <w:sz w:val="28"/>
          <w:szCs w:val="28"/>
        </w:rPr>
      </w:pPr>
      <w:r w:rsidRPr="00737C43">
        <w:rPr>
          <w:b/>
          <w:bCs/>
          <w:sz w:val="28"/>
          <w:szCs w:val="28"/>
        </w:rPr>
        <w:t>Методические рекомендации по организации изучения дисциплины.</w:t>
      </w:r>
    </w:p>
    <w:p w14:paraId="4B39535C" w14:textId="77777777" w:rsidR="00737C43" w:rsidRPr="00737C43" w:rsidRDefault="00737C43" w:rsidP="00737C43">
      <w:pPr>
        <w:pStyle w:val="ab"/>
        <w:tabs>
          <w:tab w:val="left" w:pos="1134"/>
        </w:tabs>
        <w:spacing w:after="0" w:line="240" w:lineRule="auto"/>
        <w:ind w:left="360"/>
        <w:contextualSpacing/>
        <w:jc w:val="both"/>
        <w:rPr>
          <w:b/>
          <w:bCs/>
          <w:sz w:val="28"/>
          <w:szCs w:val="28"/>
        </w:rPr>
      </w:pPr>
    </w:p>
    <w:p w14:paraId="5C0FD1CA" w14:textId="77777777" w:rsidR="00972E1A" w:rsidRPr="0004358C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6"/>
          <w:szCs w:val="26"/>
        </w:rPr>
      </w:pPr>
      <w:r w:rsidRPr="0004358C">
        <w:rPr>
          <w:bCs/>
          <w:sz w:val="26"/>
          <w:szCs w:val="26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14:paraId="65F01822" w14:textId="77777777" w:rsidR="00972E1A" w:rsidRPr="0004358C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6"/>
          <w:szCs w:val="26"/>
        </w:rPr>
      </w:pPr>
      <w:r w:rsidRPr="0004358C">
        <w:rPr>
          <w:bCs/>
          <w:sz w:val="26"/>
          <w:szCs w:val="26"/>
        </w:rPr>
        <w:t>Основной формой обучения является учебно-практическая деятельность студентов. Приоритетными методами являются упражнения, лабораторно-практические, учебно-практические работы. Успешное изучение курса требует активной работы на практических занятиях, выполнения всех учебных заданий преподавателя, ознакомления с основной и дополнительной литературой.</w:t>
      </w:r>
    </w:p>
    <w:p w14:paraId="46DAC3D1" w14:textId="77777777" w:rsidR="00972E1A" w:rsidRPr="0004358C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6"/>
          <w:szCs w:val="26"/>
        </w:rPr>
      </w:pPr>
      <w:r w:rsidRPr="0004358C">
        <w:rPr>
          <w:bCs/>
          <w:sz w:val="26"/>
          <w:szCs w:val="26"/>
        </w:rPr>
        <w:t>Практические занятия составляют важную часть профессиональной подготовки студенто</w:t>
      </w:r>
      <w:r>
        <w:rPr>
          <w:bCs/>
          <w:sz w:val="26"/>
          <w:szCs w:val="26"/>
        </w:rPr>
        <w:t xml:space="preserve">в. </w:t>
      </w:r>
      <w:r w:rsidRPr="0004358C">
        <w:rPr>
          <w:bCs/>
          <w:sz w:val="26"/>
          <w:szCs w:val="26"/>
        </w:rPr>
        <w:t>При подготовке к практическим занятиям необходимо просмотреть конспекты лекций и методические указания, рекомендованную литературу по данной теме.</w:t>
      </w:r>
    </w:p>
    <w:p w14:paraId="5196FF3E" w14:textId="77777777" w:rsidR="00972E1A" w:rsidRPr="0004358C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6"/>
          <w:szCs w:val="26"/>
        </w:rPr>
      </w:pPr>
      <w:r w:rsidRPr="0004358C">
        <w:rPr>
          <w:bCs/>
          <w:sz w:val="26"/>
          <w:szCs w:val="26"/>
        </w:rPr>
        <w:t>Самостоятельная работа студентов (СРС) по дисциплине играет важную роль в ходе всего учебного процесса. Методические материалы и рекомендации для обеспечения СРС готовятся преподавателем и выдаются студенту.</w:t>
      </w:r>
    </w:p>
    <w:p w14:paraId="28CAD0F4" w14:textId="77777777" w:rsidR="00972E1A" w:rsidRPr="0004358C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6"/>
          <w:szCs w:val="26"/>
        </w:rPr>
      </w:pPr>
      <w:r w:rsidRPr="0004358C">
        <w:rPr>
          <w:bCs/>
          <w:sz w:val="26"/>
          <w:szCs w:val="26"/>
        </w:rPr>
        <w:lastRenderedPageBreak/>
        <w:t>В процессе изучения дисциплины пред</w:t>
      </w:r>
      <w:r>
        <w:rPr>
          <w:bCs/>
          <w:sz w:val="26"/>
          <w:szCs w:val="26"/>
        </w:rPr>
        <w:t xml:space="preserve">усмотрено написание </w:t>
      </w:r>
      <w:proofErr w:type="gramStart"/>
      <w:r>
        <w:rPr>
          <w:bCs/>
          <w:sz w:val="26"/>
          <w:szCs w:val="26"/>
        </w:rPr>
        <w:t>студентами  реферата</w:t>
      </w:r>
      <w:proofErr w:type="gramEnd"/>
      <w:r w:rsidRPr="0004358C">
        <w:rPr>
          <w:bCs/>
          <w:sz w:val="26"/>
          <w:szCs w:val="26"/>
        </w:rPr>
        <w:t xml:space="preserve">. Выполнение реферата является самостоятельным исследованием, имеющим научную теоретическую и практическую направленность. Данное исследование должно дать представление о том, насколько студент владеет знаниями в конкретной предметной области и каким образом умеет эти знания применять на практике. При выполнении реферата обучающийся должен показать глубокие знания специальной литературы, относящейся к теме выбранного исследования, умение ее обобщать и анализировать, делать выводы. Студент раскрывает выбранную тему, используя научные материалы конкретной. Изложенные в работе положения должны быть логичными, доказательными и обоснованными. Результаты данной работы необходимо изложить достаточно кратко в заключении, также как и выводы, предложения, следующие из изложенного материала. Основным требованием к реферату является последовательное, конкретное изложение темы и правильная ее интерпретация. Работа должна быть написана научным языком с использованием понятийного аппарата того направления, к которому относится выбранная тема. Следует обращать внимание на корректность и точность применения формулировок, простоту и четкость изложения мысли. Объем реферата должен составлять не более 15-18 страниц набранного на компьютере текста (в это количество не входит титульный лист и приложения). На страницах следует оставлять поля: слева — 30 мм, справа – 10мм, сверху и снизу — 20мм. Применять шрифт </w:t>
      </w:r>
      <w:proofErr w:type="spellStart"/>
      <w:r w:rsidRPr="0004358C">
        <w:rPr>
          <w:bCs/>
          <w:sz w:val="26"/>
          <w:szCs w:val="26"/>
        </w:rPr>
        <w:t>Times</w:t>
      </w:r>
      <w:proofErr w:type="spellEnd"/>
      <w:r w:rsidRPr="0004358C">
        <w:rPr>
          <w:bCs/>
          <w:sz w:val="26"/>
          <w:szCs w:val="26"/>
        </w:rPr>
        <w:t xml:space="preserve"> </w:t>
      </w:r>
      <w:proofErr w:type="spellStart"/>
      <w:r w:rsidRPr="0004358C">
        <w:rPr>
          <w:bCs/>
          <w:sz w:val="26"/>
          <w:szCs w:val="26"/>
        </w:rPr>
        <w:t>New</w:t>
      </w:r>
      <w:proofErr w:type="spellEnd"/>
      <w:r w:rsidRPr="0004358C">
        <w:rPr>
          <w:bCs/>
          <w:sz w:val="26"/>
          <w:szCs w:val="26"/>
        </w:rPr>
        <w:t xml:space="preserve"> </w:t>
      </w:r>
      <w:proofErr w:type="spellStart"/>
      <w:r w:rsidRPr="0004358C">
        <w:rPr>
          <w:bCs/>
          <w:sz w:val="26"/>
          <w:szCs w:val="26"/>
        </w:rPr>
        <w:t>Roman</w:t>
      </w:r>
      <w:proofErr w:type="spellEnd"/>
      <w:r w:rsidRPr="0004358C">
        <w:rPr>
          <w:bCs/>
          <w:sz w:val="26"/>
          <w:szCs w:val="26"/>
        </w:rPr>
        <w:t xml:space="preserve"> кегль 14. Межстрочный интервал 1,5. Абзацный отступ 1,25см. Выравнивание текста по ширине страницы. Все страницы должны быть пронумерованы, первой страницей считается титульный лист, он не нумеруется. Порядковый номер страницы ставится в центре нижней части листа без точки. Текст работы печатается на одной стороне листа. Зачеркивания, вставки, произвольные сокращения слов (кроме общепризнанных) не допускаются.</w:t>
      </w:r>
    </w:p>
    <w:p w14:paraId="07BEFBE8" w14:textId="77777777" w:rsidR="00972E1A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6"/>
          <w:szCs w:val="26"/>
        </w:rPr>
      </w:pPr>
      <w:r w:rsidRPr="0004358C">
        <w:rPr>
          <w:bCs/>
          <w:sz w:val="26"/>
          <w:szCs w:val="26"/>
        </w:rPr>
        <w:t xml:space="preserve"> Работа должна иметь чистый, аккуратный вид. Страницы сброшюровать в стандартные папки. Выполнение реферата предусматривает следующие этапы: - определение темы реферата; - составление библиографии по данной теме; - определение структуры и содержания реферата, ее целей и задач; - сбор, обработка, (в том числе и статистическая) эмпирического (фактического) материала в соответствии с задачами исследования; - написание разделов реферата в соответствии с содержанием; - подготовка к защите и защита реферата у преподавателя кафедры.</w:t>
      </w:r>
    </w:p>
    <w:p w14:paraId="61B2E25E" w14:textId="77777777" w:rsidR="00972E1A" w:rsidRPr="00737C43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8"/>
          <w:szCs w:val="28"/>
        </w:rPr>
      </w:pPr>
    </w:p>
    <w:p w14:paraId="26A32BDB" w14:textId="77777777" w:rsidR="00972E1A" w:rsidRPr="00737C43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8"/>
          <w:szCs w:val="28"/>
        </w:rPr>
      </w:pPr>
      <w:r w:rsidRPr="00737C43">
        <w:rPr>
          <w:bCs/>
          <w:sz w:val="28"/>
          <w:szCs w:val="28"/>
        </w:rPr>
        <w:t>Составитель</w:t>
      </w:r>
    </w:p>
    <w:p w14:paraId="5CD64620" w14:textId="77777777" w:rsidR="00972E1A" w:rsidRPr="00737C43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8"/>
          <w:szCs w:val="28"/>
        </w:rPr>
      </w:pPr>
    </w:p>
    <w:p w14:paraId="234D241A" w14:textId="77777777" w:rsidR="00972E1A" w:rsidRPr="00737C43" w:rsidRDefault="00972E1A" w:rsidP="00972E1A">
      <w:pPr>
        <w:pStyle w:val="ab"/>
        <w:tabs>
          <w:tab w:val="left" w:pos="1134"/>
        </w:tabs>
        <w:ind w:firstLine="709"/>
        <w:contextualSpacing/>
        <w:rPr>
          <w:bCs/>
          <w:sz w:val="28"/>
          <w:szCs w:val="28"/>
        </w:rPr>
      </w:pPr>
      <w:r w:rsidRPr="00737C43">
        <w:rPr>
          <w:bCs/>
          <w:sz w:val="28"/>
          <w:szCs w:val="28"/>
        </w:rPr>
        <w:t xml:space="preserve">Ст. преподаватель каф. </w:t>
      </w:r>
      <w:proofErr w:type="spellStart"/>
      <w:r w:rsidRPr="00737C43">
        <w:rPr>
          <w:bCs/>
          <w:sz w:val="28"/>
          <w:szCs w:val="28"/>
        </w:rPr>
        <w:t>ТМПОСиТ</w:t>
      </w:r>
      <w:proofErr w:type="spellEnd"/>
      <w:r w:rsidRPr="00737C43">
        <w:rPr>
          <w:bCs/>
          <w:sz w:val="28"/>
          <w:szCs w:val="28"/>
        </w:rPr>
        <w:t xml:space="preserve">                                  </w:t>
      </w:r>
      <w:proofErr w:type="spellStart"/>
      <w:r w:rsidRPr="00737C43">
        <w:rPr>
          <w:bCs/>
          <w:sz w:val="28"/>
          <w:szCs w:val="28"/>
        </w:rPr>
        <w:t>Зражевская</w:t>
      </w:r>
      <w:proofErr w:type="spellEnd"/>
      <w:r w:rsidRPr="00737C43">
        <w:rPr>
          <w:bCs/>
          <w:sz w:val="28"/>
          <w:szCs w:val="28"/>
        </w:rPr>
        <w:t xml:space="preserve"> М.В.</w:t>
      </w:r>
    </w:p>
    <w:p w14:paraId="0F444CF2" w14:textId="7F18707D" w:rsidR="00972E1A" w:rsidRDefault="00972E1A" w:rsidP="00972E1A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</w:p>
    <w:p w14:paraId="46E71B2C" w14:textId="77777777" w:rsidR="00972E1A" w:rsidRPr="007A2826" w:rsidRDefault="00972E1A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72E1A" w:rsidRPr="007A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58BD" w14:textId="77777777" w:rsidR="00773C35" w:rsidRDefault="00773C35" w:rsidP="00654A91">
      <w:r>
        <w:separator/>
      </w:r>
    </w:p>
  </w:endnote>
  <w:endnote w:type="continuationSeparator" w:id="0">
    <w:p w14:paraId="6FBC8837" w14:textId="77777777" w:rsidR="00773C35" w:rsidRDefault="00773C35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47AB" w14:textId="77777777" w:rsidR="00773C35" w:rsidRDefault="00773C35" w:rsidP="00654A91">
      <w:r>
        <w:separator/>
      </w:r>
    </w:p>
  </w:footnote>
  <w:footnote w:type="continuationSeparator" w:id="0">
    <w:p w14:paraId="5EB51774" w14:textId="77777777" w:rsidR="00773C35" w:rsidRDefault="00773C35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ACE"/>
    <w:multiLevelType w:val="hybridMultilevel"/>
    <w:tmpl w:val="7E9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B1223"/>
    <w:multiLevelType w:val="hybridMultilevel"/>
    <w:tmpl w:val="32D230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60BA"/>
    <w:multiLevelType w:val="singleLevel"/>
    <w:tmpl w:val="12BC28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BBE0B37"/>
    <w:multiLevelType w:val="hybridMultilevel"/>
    <w:tmpl w:val="E64C8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3F36BA"/>
    <w:multiLevelType w:val="hybridMultilevel"/>
    <w:tmpl w:val="89F4DEA8"/>
    <w:lvl w:ilvl="0" w:tplc="A1A81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055B0"/>
    <w:multiLevelType w:val="hybridMultilevel"/>
    <w:tmpl w:val="2C90E77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3DC"/>
    <w:multiLevelType w:val="hybridMultilevel"/>
    <w:tmpl w:val="7BC0FC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A5C70"/>
    <w:multiLevelType w:val="multilevel"/>
    <w:tmpl w:val="16EE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11277"/>
    <w:rsid w:val="00053485"/>
    <w:rsid w:val="00057779"/>
    <w:rsid w:val="0006564B"/>
    <w:rsid w:val="00067698"/>
    <w:rsid w:val="00074BF3"/>
    <w:rsid w:val="000A2311"/>
    <w:rsid w:val="000A5F12"/>
    <w:rsid w:val="000A6E62"/>
    <w:rsid w:val="000D762C"/>
    <w:rsid w:val="000E28FC"/>
    <w:rsid w:val="000E5381"/>
    <w:rsid w:val="000E5EC6"/>
    <w:rsid w:val="000F118F"/>
    <w:rsid w:val="001039C6"/>
    <w:rsid w:val="00116BD4"/>
    <w:rsid w:val="0012667E"/>
    <w:rsid w:val="00130FCE"/>
    <w:rsid w:val="0014105D"/>
    <w:rsid w:val="001518A8"/>
    <w:rsid w:val="00186022"/>
    <w:rsid w:val="001967FA"/>
    <w:rsid w:val="001B310A"/>
    <w:rsid w:val="001C44FA"/>
    <w:rsid w:val="001F4656"/>
    <w:rsid w:val="00203CDF"/>
    <w:rsid w:val="0020609D"/>
    <w:rsid w:val="00210DE3"/>
    <w:rsid w:val="002355FD"/>
    <w:rsid w:val="00235669"/>
    <w:rsid w:val="002369E5"/>
    <w:rsid w:val="0026168B"/>
    <w:rsid w:val="00290C4C"/>
    <w:rsid w:val="00294529"/>
    <w:rsid w:val="002B690C"/>
    <w:rsid w:val="003335F8"/>
    <w:rsid w:val="00391DD1"/>
    <w:rsid w:val="003B3396"/>
    <w:rsid w:val="003F192F"/>
    <w:rsid w:val="004018F3"/>
    <w:rsid w:val="00460270"/>
    <w:rsid w:val="00491D02"/>
    <w:rsid w:val="004D3E0C"/>
    <w:rsid w:val="004F197A"/>
    <w:rsid w:val="004F25B0"/>
    <w:rsid w:val="00520C40"/>
    <w:rsid w:val="005211E6"/>
    <w:rsid w:val="0052654E"/>
    <w:rsid w:val="005332C3"/>
    <w:rsid w:val="00533DE2"/>
    <w:rsid w:val="005503F2"/>
    <w:rsid w:val="005608CB"/>
    <w:rsid w:val="00565515"/>
    <w:rsid w:val="00567AE5"/>
    <w:rsid w:val="00575841"/>
    <w:rsid w:val="0058421E"/>
    <w:rsid w:val="0059000C"/>
    <w:rsid w:val="00597782"/>
    <w:rsid w:val="005A594B"/>
    <w:rsid w:val="005D628A"/>
    <w:rsid w:val="005F57BF"/>
    <w:rsid w:val="006267B2"/>
    <w:rsid w:val="00645E8B"/>
    <w:rsid w:val="00654A91"/>
    <w:rsid w:val="00663850"/>
    <w:rsid w:val="00674E2E"/>
    <w:rsid w:val="00697252"/>
    <w:rsid w:val="00697EF6"/>
    <w:rsid w:val="006D1500"/>
    <w:rsid w:val="006D3AD5"/>
    <w:rsid w:val="006E0048"/>
    <w:rsid w:val="006F1889"/>
    <w:rsid w:val="00702887"/>
    <w:rsid w:val="00737C43"/>
    <w:rsid w:val="007621E1"/>
    <w:rsid w:val="00763EA1"/>
    <w:rsid w:val="00773C35"/>
    <w:rsid w:val="007A2826"/>
    <w:rsid w:val="007A5DEF"/>
    <w:rsid w:val="007B5DB2"/>
    <w:rsid w:val="00806249"/>
    <w:rsid w:val="008503A2"/>
    <w:rsid w:val="008D36A6"/>
    <w:rsid w:val="008D5460"/>
    <w:rsid w:val="00952407"/>
    <w:rsid w:val="00972E1A"/>
    <w:rsid w:val="009A2E46"/>
    <w:rsid w:val="009B4050"/>
    <w:rsid w:val="009C646D"/>
    <w:rsid w:val="009F39F6"/>
    <w:rsid w:val="00A40438"/>
    <w:rsid w:val="00A81FD9"/>
    <w:rsid w:val="00AA121F"/>
    <w:rsid w:val="00AA7EA5"/>
    <w:rsid w:val="00AB7673"/>
    <w:rsid w:val="00AE36B7"/>
    <w:rsid w:val="00AF14CE"/>
    <w:rsid w:val="00B44640"/>
    <w:rsid w:val="00B803D8"/>
    <w:rsid w:val="00BB4CDF"/>
    <w:rsid w:val="00C10FC8"/>
    <w:rsid w:val="00C141FB"/>
    <w:rsid w:val="00C25E41"/>
    <w:rsid w:val="00C34051"/>
    <w:rsid w:val="00C50239"/>
    <w:rsid w:val="00C720AD"/>
    <w:rsid w:val="00C777ED"/>
    <w:rsid w:val="00CA2F00"/>
    <w:rsid w:val="00CA5A9C"/>
    <w:rsid w:val="00CB29C1"/>
    <w:rsid w:val="00CB61A5"/>
    <w:rsid w:val="00D11046"/>
    <w:rsid w:val="00D42945"/>
    <w:rsid w:val="00D614CE"/>
    <w:rsid w:val="00D83471"/>
    <w:rsid w:val="00D84092"/>
    <w:rsid w:val="00D91741"/>
    <w:rsid w:val="00DC0E9B"/>
    <w:rsid w:val="00DC374D"/>
    <w:rsid w:val="00E128E7"/>
    <w:rsid w:val="00E134D0"/>
    <w:rsid w:val="00E15370"/>
    <w:rsid w:val="00E80EDF"/>
    <w:rsid w:val="00E90D0E"/>
    <w:rsid w:val="00EA1B2B"/>
    <w:rsid w:val="00EA1D16"/>
    <w:rsid w:val="00EB1183"/>
    <w:rsid w:val="00EC12CA"/>
    <w:rsid w:val="00EC3997"/>
    <w:rsid w:val="00F20578"/>
    <w:rsid w:val="00F4109A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D37FC80D-C74D-40E2-841A-D7A0081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">
    <w:name w:val="Основной текст_"/>
    <w:basedOn w:val="a0"/>
    <w:link w:val="2"/>
    <w:rsid w:val="00B803D8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B803D8"/>
    <w:pPr>
      <w:shd w:val="clear" w:color="auto" w:fill="FFFFFF"/>
      <w:autoSpaceDE/>
      <w:autoSpaceDN/>
      <w:adjustRightInd/>
      <w:spacing w:before="300" w:line="365" w:lineRule="exact"/>
      <w:ind w:hanging="360"/>
    </w:pPr>
    <w:rPr>
      <w:rFonts w:eastAsia="Times New Roman"/>
      <w:spacing w:val="-5"/>
      <w:sz w:val="26"/>
      <w:szCs w:val="26"/>
    </w:rPr>
  </w:style>
  <w:style w:type="paragraph" w:customStyle="1" w:styleId="3">
    <w:name w:val="Основной текст3"/>
    <w:basedOn w:val="a"/>
    <w:rsid w:val="00B803D8"/>
    <w:pPr>
      <w:shd w:val="clear" w:color="auto" w:fill="FFFFFF"/>
      <w:autoSpaceDE/>
      <w:autoSpaceDN/>
      <w:adjustRightInd/>
      <w:spacing w:after="240" w:line="326" w:lineRule="exact"/>
      <w:ind w:hanging="360"/>
    </w:pPr>
    <w:rPr>
      <w:rFonts w:eastAsia="Times New Roman"/>
      <w:spacing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112</cp:revision>
  <dcterms:created xsi:type="dcterms:W3CDTF">2018-10-17T05:55:00Z</dcterms:created>
  <dcterms:modified xsi:type="dcterms:W3CDTF">2019-11-08T07:08:00Z</dcterms:modified>
</cp:coreProperties>
</file>