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E06" w:rsidRDefault="00A5033D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«Забайкальский государственный университет» (ФГБОУ ВПО «ЗабГУ»)</w:t>
      </w:r>
    </w:p>
    <w:p w:rsidR="006C5E06" w:rsidRDefault="006C5E06">
      <w:pPr>
        <w:spacing w:line="200" w:lineRule="exact"/>
        <w:rPr>
          <w:sz w:val="24"/>
          <w:szCs w:val="24"/>
        </w:rPr>
      </w:pPr>
    </w:p>
    <w:p w:rsidR="006C5E06" w:rsidRDefault="006C5E06">
      <w:pPr>
        <w:spacing w:line="200" w:lineRule="exact"/>
        <w:rPr>
          <w:sz w:val="24"/>
          <w:szCs w:val="24"/>
        </w:rPr>
      </w:pPr>
    </w:p>
    <w:p w:rsidR="006C5E06" w:rsidRDefault="006C5E06">
      <w:pPr>
        <w:spacing w:line="204" w:lineRule="exact"/>
        <w:rPr>
          <w:sz w:val="24"/>
          <w:szCs w:val="24"/>
        </w:rPr>
      </w:pPr>
    </w:p>
    <w:p w:rsidR="006C5E06" w:rsidRDefault="00A5033D">
      <w:pPr>
        <w:spacing w:line="236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Факультет естественных наук, математики и технологий Кафедра теории и методики профессионального образования, сервиса и технологий</w:t>
      </w:r>
    </w:p>
    <w:p w:rsidR="006C5E06" w:rsidRDefault="006C5E06">
      <w:pPr>
        <w:spacing w:line="200" w:lineRule="exact"/>
        <w:rPr>
          <w:sz w:val="24"/>
          <w:szCs w:val="24"/>
        </w:rPr>
      </w:pPr>
    </w:p>
    <w:p w:rsidR="006C5E06" w:rsidRDefault="006C5E06">
      <w:pPr>
        <w:spacing w:line="200" w:lineRule="exact"/>
        <w:rPr>
          <w:sz w:val="24"/>
          <w:szCs w:val="24"/>
        </w:rPr>
      </w:pPr>
    </w:p>
    <w:p w:rsidR="006C5E06" w:rsidRDefault="006C5E06">
      <w:pPr>
        <w:spacing w:line="205" w:lineRule="exact"/>
        <w:rPr>
          <w:sz w:val="24"/>
          <w:szCs w:val="24"/>
        </w:rPr>
      </w:pPr>
    </w:p>
    <w:p w:rsidR="006C5E06" w:rsidRDefault="00A5033D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УЧЕБНЫЕ МАТЕРИАЛЫ</w:t>
      </w:r>
    </w:p>
    <w:p w:rsidR="006C5E06" w:rsidRDefault="00560F6C">
      <w:pPr>
        <w:ind w:left="19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</w:t>
      </w:r>
      <w:r w:rsidR="00A5033D">
        <w:rPr>
          <w:rFonts w:eastAsia="Times New Roman"/>
          <w:b/>
          <w:bCs/>
          <w:sz w:val="28"/>
          <w:szCs w:val="28"/>
        </w:rPr>
        <w:t>для студентов заочной формы обучения</w:t>
      </w:r>
    </w:p>
    <w:p w:rsidR="00560F6C" w:rsidRDefault="00560F6C">
      <w:pPr>
        <w:ind w:left="19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            (с полным сроком обучения)</w:t>
      </w:r>
    </w:p>
    <w:p w:rsidR="006C5E06" w:rsidRDefault="006C5E06">
      <w:pPr>
        <w:spacing w:line="315" w:lineRule="exact"/>
        <w:rPr>
          <w:sz w:val="24"/>
          <w:szCs w:val="24"/>
        </w:rPr>
      </w:pPr>
    </w:p>
    <w:p w:rsidR="006C5E06" w:rsidRDefault="00A5033D">
      <w:pPr>
        <w:ind w:left="174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по дисциплине «Управление качеством услуг»</w:t>
      </w:r>
    </w:p>
    <w:p w:rsidR="006C5E06" w:rsidRDefault="006C5E06">
      <w:pPr>
        <w:spacing w:line="200" w:lineRule="exact"/>
        <w:rPr>
          <w:sz w:val="24"/>
          <w:szCs w:val="24"/>
        </w:rPr>
      </w:pPr>
    </w:p>
    <w:p w:rsidR="006C5E06" w:rsidRDefault="006C5E06">
      <w:pPr>
        <w:spacing w:line="200" w:lineRule="exact"/>
        <w:rPr>
          <w:sz w:val="24"/>
          <w:szCs w:val="24"/>
        </w:rPr>
      </w:pPr>
    </w:p>
    <w:p w:rsidR="006C5E06" w:rsidRDefault="006C5E06">
      <w:pPr>
        <w:spacing w:line="247" w:lineRule="exact"/>
        <w:rPr>
          <w:sz w:val="24"/>
          <w:szCs w:val="24"/>
        </w:rPr>
      </w:pPr>
    </w:p>
    <w:p w:rsidR="006C5E06" w:rsidRDefault="00A5033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направления подготовки 43.03.01 «Сервис»</w:t>
      </w:r>
    </w:p>
    <w:p w:rsidR="006C5E06" w:rsidRDefault="00A5033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профиль «</w:t>
      </w:r>
      <w:r w:rsidR="00E57271">
        <w:rPr>
          <w:sz w:val="28"/>
          <w:szCs w:val="28"/>
        </w:rPr>
        <w:t>Сервис в индустрии моды и красоты</w:t>
      </w:r>
      <w:bookmarkStart w:id="0" w:name="_GoBack"/>
      <w:bookmarkEnd w:id="0"/>
      <w:r>
        <w:rPr>
          <w:rFonts w:eastAsia="Times New Roman"/>
          <w:sz w:val="28"/>
          <w:szCs w:val="28"/>
        </w:rPr>
        <w:t>»</w:t>
      </w:r>
    </w:p>
    <w:p w:rsidR="006C5E06" w:rsidRDefault="006C5E06">
      <w:pPr>
        <w:spacing w:line="200" w:lineRule="exact"/>
        <w:rPr>
          <w:sz w:val="24"/>
          <w:szCs w:val="24"/>
        </w:rPr>
      </w:pPr>
    </w:p>
    <w:p w:rsidR="006C5E06" w:rsidRDefault="006C5E06">
      <w:pPr>
        <w:spacing w:line="200" w:lineRule="exact"/>
        <w:rPr>
          <w:sz w:val="24"/>
          <w:szCs w:val="24"/>
        </w:rPr>
      </w:pPr>
    </w:p>
    <w:p w:rsidR="006C5E06" w:rsidRDefault="006C5E06">
      <w:pPr>
        <w:spacing w:line="242" w:lineRule="exact"/>
        <w:rPr>
          <w:sz w:val="24"/>
          <w:szCs w:val="24"/>
        </w:rPr>
      </w:pPr>
    </w:p>
    <w:p w:rsidR="006C5E06" w:rsidRDefault="00A5033D">
      <w:pPr>
        <w:ind w:left="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Общая тру</w:t>
      </w:r>
      <w:r w:rsidR="00560F6C">
        <w:rPr>
          <w:rFonts w:eastAsia="Times New Roman"/>
          <w:sz w:val="28"/>
          <w:szCs w:val="28"/>
        </w:rPr>
        <w:t xml:space="preserve">доемкость дисциплины – </w:t>
      </w:r>
      <w:r>
        <w:rPr>
          <w:rFonts w:eastAsia="Times New Roman"/>
          <w:sz w:val="28"/>
          <w:szCs w:val="28"/>
        </w:rPr>
        <w:t>5 зачетных единиц</w:t>
      </w:r>
      <w:r w:rsidR="002E0714">
        <w:rPr>
          <w:rFonts w:eastAsia="Times New Roman"/>
          <w:sz w:val="28"/>
          <w:szCs w:val="28"/>
        </w:rPr>
        <w:t>.</w:t>
      </w:r>
    </w:p>
    <w:p w:rsidR="002E0714" w:rsidRDefault="002E0714">
      <w:pPr>
        <w:ind w:left="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Форма текущего контроля в семестре – контрольная работа.</w:t>
      </w:r>
    </w:p>
    <w:p w:rsidR="002E0714" w:rsidRDefault="002E0714">
      <w:pPr>
        <w:ind w:left="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Курсовая работа – нет.</w:t>
      </w:r>
    </w:p>
    <w:p w:rsidR="002E0714" w:rsidRDefault="002E0714">
      <w:pPr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Форма промежуточного контроля в семестре – </w:t>
      </w:r>
      <w:r w:rsidR="00ED362A">
        <w:rPr>
          <w:rFonts w:eastAsia="Times New Roman"/>
          <w:sz w:val="28"/>
          <w:szCs w:val="28"/>
        </w:rPr>
        <w:t xml:space="preserve">зачет (9 сем.), экз. (10 сем.). </w:t>
      </w:r>
    </w:p>
    <w:p w:rsidR="006C5E06" w:rsidRDefault="006C5E06">
      <w:pPr>
        <w:spacing w:line="311" w:lineRule="exact"/>
        <w:rPr>
          <w:sz w:val="24"/>
          <w:szCs w:val="24"/>
        </w:rPr>
      </w:pPr>
    </w:p>
    <w:p w:rsidR="006C5E06" w:rsidRDefault="006C5E06">
      <w:pPr>
        <w:spacing w:line="200" w:lineRule="exact"/>
        <w:rPr>
          <w:sz w:val="24"/>
          <w:szCs w:val="24"/>
        </w:rPr>
      </w:pPr>
    </w:p>
    <w:p w:rsidR="006C5E06" w:rsidRDefault="006C5E06">
      <w:pPr>
        <w:spacing w:line="200" w:lineRule="exact"/>
        <w:rPr>
          <w:sz w:val="24"/>
          <w:szCs w:val="24"/>
        </w:rPr>
      </w:pPr>
    </w:p>
    <w:p w:rsidR="006C5E06" w:rsidRDefault="006C5E06">
      <w:pPr>
        <w:spacing w:line="200" w:lineRule="exact"/>
        <w:rPr>
          <w:sz w:val="24"/>
          <w:szCs w:val="24"/>
        </w:rPr>
      </w:pPr>
    </w:p>
    <w:p w:rsidR="006C5E06" w:rsidRDefault="006C5E06">
      <w:pPr>
        <w:spacing w:line="200" w:lineRule="exact"/>
        <w:rPr>
          <w:sz w:val="24"/>
          <w:szCs w:val="24"/>
        </w:rPr>
      </w:pPr>
    </w:p>
    <w:p w:rsidR="006C5E06" w:rsidRDefault="006C5E06">
      <w:pPr>
        <w:spacing w:line="200" w:lineRule="exact"/>
        <w:rPr>
          <w:sz w:val="24"/>
          <w:szCs w:val="24"/>
        </w:rPr>
      </w:pPr>
    </w:p>
    <w:p w:rsidR="006C5E06" w:rsidRDefault="006C5E06">
      <w:pPr>
        <w:spacing w:line="200" w:lineRule="exact"/>
        <w:rPr>
          <w:sz w:val="24"/>
          <w:szCs w:val="24"/>
        </w:rPr>
      </w:pPr>
    </w:p>
    <w:p w:rsidR="006C5E06" w:rsidRDefault="006C5E06">
      <w:pPr>
        <w:spacing w:line="200" w:lineRule="exact"/>
        <w:rPr>
          <w:sz w:val="24"/>
          <w:szCs w:val="24"/>
        </w:rPr>
      </w:pPr>
    </w:p>
    <w:p w:rsidR="006C5E06" w:rsidRDefault="006C5E06">
      <w:pPr>
        <w:spacing w:line="200" w:lineRule="exact"/>
        <w:rPr>
          <w:sz w:val="24"/>
          <w:szCs w:val="24"/>
        </w:rPr>
      </w:pPr>
    </w:p>
    <w:p w:rsidR="006C5E06" w:rsidRDefault="006C5E06">
      <w:pPr>
        <w:spacing w:line="200" w:lineRule="exact"/>
        <w:rPr>
          <w:sz w:val="24"/>
          <w:szCs w:val="24"/>
        </w:rPr>
      </w:pPr>
    </w:p>
    <w:p w:rsidR="006C5E06" w:rsidRDefault="006C5E06">
      <w:pPr>
        <w:spacing w:line="200" w:lineRule="exact"/>
        <w:rPr>
          <w:sz w:val="24"/>
          <w:szCs w:val="24"/>
        </w:rPr>
      </w:pPr>
    </w:p>
    <w:p w:rsidR="006C5E06" w:rsidRDefault="006C5E06">
      <w:pPr>
        <w:spacing w:line="200" w:lineRule="exact"/>
        <w:rPr>
          <w:sz w:val="24"/>
          <w:szCs w:val="24"/>
        </w:rPr>
      </w:pPr>
    </w:p>
    <w:p w:rsidR="006C5E06" w:rsidRDefault="006C5E06">
      <w:pPr>
        <w:spacing w:line="200" w:lineRule="exact"/>
        <w:rPr>
          <w:sz w:val="24"/>
          <w:szCs w:val="24"/>
        </w:rPr>
      </w:pPr>
    </w:p>
    <w:p w:rsidR="006C5E06" w:rsidRDefault="006C5E06">
      <w:pPr>
        <w:spacing w:line="200" w:lineRule="exact"/>
        <w:rPr>
          <w:sz w:val="24"/>
          <w:szCs w:val="24"/>
        </w:rPr>
      </w:pPr>
    </w:p>
    <w:p w:rsidR="006C5E06" w:rsidRDefault="006C5E06">
      <w:pPr>
        <w:spacing w:line="301" w:lineRule="exact"/>
        <w:rPr>
          <w:sz w:val="24"/>
          <w:szCs w:val="24"/>
        </w:rPr>
      </w:pPr>
    </w:p>
    <w:p w:rsidR="006C5E06" w:rsidRDefault="00A5033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6C5E06" w:rsidRDefault="006C5E06">
      <w:pPr>
        <w:sectPr w:rsidR="006C5E06">
          <w:pgSz w:w="11900" w:h="16838"/>
          <w:pgMar w:top="1135" w:right="846" w:bottom="428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880"/>
        <w:gridCol w:w="660"/>
        <w:gridCol w:w="6100"/>
      </w:tblGrid>
      <w:tr w:rsidR="006C5E06">
        <w:trPr>
          <w:trHeight w:val="370"/>
        </w:trPr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gridSpan w:val="2"/>
            <w:tcBorders>
              <w:bottom w:val="single" w:sz="8" w:space="0" w:color="auto"/>
            </w:tcBorders>
            <w:vAlign w:val="bottom"/>
          </w:tcPr>
          <w:p w:rsidR="006C5E06" w:rsidRDefault="00A5033D">
            <w:pPr>
              <w:ind w:left="260"/>
              <w:rPr>
                <w:rFonts w:eastAsia="Times New Roman"/>
                <w:b/>
                <w:bCs/>
                <w:sz w:val="32"/>
                <w:szCs w:val="32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Краткое содержание курса</w:t>
            </w:r>
          </w:p>
          <w:p w:rsidR="00561760" w:rsidRDefault="00561760" w:rsidP="00561760">
            <w:pPr>
              <w:rPr>
                <w:sz w:val="20"/>
                <w:szCs w:val="20"/>
              </w:rPr>
            </w:pPr>
          </w:p>
        </w:tc>
      </w:tr>
      <w:tr w:rsidR="006C5E06">
        <w:trPr>
          <w:trHeight w:val="262"/>
        </w:trPr>
        <w:tc>
          <w:tcPr>
            <w:tcW w:w="2600" w:type="dxa"/>
            <w:gridSpan w:val="2"/>
            <w:tcBorders>
              <w:left w:val="single" w:sz="8" w:space="0" w:color="auto"/>
            </w:tcBorders>
            <w:vAlign w:val="bottom"/>
          </w:tcPr>
          <w:p w:rsidR="006C5E06" w:rsidRDefault="00A5033D">
            <w:pPr>
              <w:spacing w:line="263" w:lineRule="exact"/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C5E06" w:rsidRDefault="006C5E06"/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6C5E06" w:rsidRDefault="00A5033D">
            <w:pPr>
              <w:spacing w:line="263" w:lineRule="exact"/>
              <w:ind w:left="2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</w:tr>
      <w:tr w:rsidR="006C5E06">
        <w:trPr>
          <w:trHeight w:val="27"/>
        </w:trPr>
        <w:tc>
          <w:tcPr>
            <w:tcW w:w="32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E06" w:rsidRDefault="006C5E06">
            <w:pPr>
              <w:rPr>
                <w:sz w:val="2"/>
                <w:szCs w:val="2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E06" w:rsidRDefault="006C5E06">
            <w:pPr>
              <w:rPr>
                <w:sz w:val="2"/>
                <w:szCs w:val="2"/>
              </w:rPr>
            </w:pPr>
          </w:p>
        </w:tc>
      </w:tr>
      <w:tr w:rsidR="006C5E06">
        <w:trPr>
          <w:trHeight w:val="256"/>
        </w:trPr>
        <w:tc>
          <w:tcPr>
            <w:tcW w:w="32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5E06" w:rsidRDefault="00A5033D">
            <w:pPr>
              <w:spacing w:line="25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Качество услуг как объект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6C5E06" w:rsidRDefault="00A5033D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Регламентация  понятия  качества  на  международном  и</w:t>
            </w:r>
          </w:p>
        </w:tc>
      </w:tr>
      <w:tr w:rsidR="006C5E06">
        <w:trPr>
          <w:trHeight w:val="276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6C5E06" w:rsidRDefault="00A5033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управления</w:t>
            </w:r>
          </w:p>
        </w:tc>
        <w:tc>
          <w:tcPr>
            <w:tcW w:w="880" w:type="dxa"/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6C5E06" w:rsidRDefault="00A503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национальном уровне. Требования к качеству.</w:t>
            </w:r>
          </w:p>
        </w:tc>
      </w:tr>
      <w:tr w:rsidR="006C5E06">
        <w:trPr>
          <w:trHeight w:val="276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6C5E06" w:rsidRDefault="00A503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Национальные  премии  по  качеству.  Премия  Деминга.</w:t>
            </w:r>
          </w:p>
        </w:tc>
      </w:tr>
      <w:tr w:rsidR="006C5E06">
        <w:trPr>
          <w:trHeight w:val="276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6C5E06" w:rsidRDefault="00A503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Премия Малькома Болдриджа. Европейская премия по</w:t>
            </w:r>
          </w:p>
        </w:tc>
      </w:tr>
      <w:tr w:rsidR="006C5E06">
        <w:trPr>
          <w:trHeight w:val="276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6C5E06" w:rsidRDefault="00A503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качеству. Премия Правительства РФ в области качества.</w:t>
            </w:r>
          </w:p>
        </w:tc>
      </w:tr>
      <w:tr w:rsidR="006C5E06">
        <w:trPr>
          <w:trHeight w:val="276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6C5E06" w:rsidRDefault="00A503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Лауреатовнациональныхпремийпокачеству.</w:t>
            </w:r>
          </w:p>
        </w:tc>
      </w:tr>
      <w:tr w:rsidR="006C5E06">
        <w:trPr>
          <w:trHeight w:val="28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E06" w:rsidRDefault="00A503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Самооценка деятельности организации</w:t>
            </w:r>
          </w:p>
        </w:tc>
      </w:tr>
      <w:tr w:rsidR="006C5E06">
        <w:trPr>
          <w:trHeight w:val="261"/>
        </w:trPr>
        <w:tc>
          <w:tcPr>
            <w:tcW w:w="32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5E06" w:rsidRDefault="00A5033D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Возникновение и развитие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6C5E06" w:rsidRDefault="00A5033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 возникновения и развития теории управления</w:t>
            </w:r>
          </w:p>
        </w:tc>
      </w:tr>
      <w:tr w:rsidR="006C5E06">
        <w:trPr>
          <w:trHeight w:val="276"/>
        </w:trPr>
        <w:tc>
          <w:tcPr>
            <w:tcW w:w="2600" w:type="dxa"/>
            <w:gridSpan w:val="2"/>
            <w:tcBorders>
              <w:left w:val="single" w:sz="8" w:space="0" w:color="auto"/>
            </w:tcBorders>
            <w:vAlign w:val="bottom"/>
          </w:tcPr>
          <w:p w:rsidR="006C5E06" w:rsidRDefault="00A5033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теории управления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6C5E06" w:rsidRDefault="00A503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качеством.   Биография   Уильяма   Эдвардса   Деминга.</w:t>
            </w:r>
          </w:p>
        </w:tc>
      </w:tr>
      <w:tr w:rsidR="006C5E06">
        <w:trPr>
          <w:trHeight w:val="276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6C5E06" w:rsidRDefault="00A5033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качеством</w:t>
            </w:r>
          </w:p>
        </w:tc>
        <w:tc>
          <w:tcPr>
            <w:tcW w:w="880" w:type="dxa"/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6C5E06" w:rsidRDefault="00A503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Всеобщий   менеджмент   качества    .14   принципов</w:t>
            </w:r>
          </w:p>
        </w:tc>
      </w:tr>
      <w:tr w:rsidR="006C5E06">
        <w:trPr>
          <w:trHeight w:val="28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E06" w:rsidRDefault="00A503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философии Деминга</w:t>
            </w:r>
          </w:p>
        </w:tc>
      </w:tr>
      <w:tr w:rsidR="006C5E06">
        <w:trPr>
          <w:trHeight w:val="263"/>
        </w:trPr>
        <w:tc>
          <w:tcPr>
            <w:tcW w:w="32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5E06" w:rsidRDefault="00A5033D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Управление качеством на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6C5E06" w:rsidRDefault="00A5033D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Управление  качеством  на  основе  стандартов  ИСО.</w:t>
            </w:r>
          </w:p>
        </w:tc>
      </w:tr>
      <w:tr w:rsidR="006C5E06">
        <w:trPr>
          <w:trHeight w:val="277"/>
        </w:trPr>
        <w:tc>
          <w:tcPr>
            <w:tcW w:w="2600" w:type="dxa"/>
            <w:gridSpan w:val="2"/>
            <w:tcBorders>
              <w:left w:val="single" w:sz="8" w:space="0" w:color="auto"/>
            </w:tcBorders>
            <w:vAlign w:val="bottom"/>
          </w:tcPr>
          <w:p w:rsidR="006C5E06" w:rsidRDefault="00A5033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основе стандартов ИСО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6C5E06" w:rsidRDefault="00A503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Международнаяорганизация    постандартизации.</w:t>
            </w:r>
          </w:p>
        </w:tc>
      </w:tr>
      <w:tr w:rsidR="006C5E06">
        <w:trPr>
          <w:trHeight w:val="276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6C5E06" w:rsidRDefault="00A503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Процессныйподходвуправлениикачеством.</w:t>
            </w:r>
          </w:p>
        </w:tc>
      </w:tr>
      <w:tr w:rsidR="006C5E06">
        <w:trPr>
          <w:trHeight w:val="276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6C5E06" w:rsidRDefault="00A503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Системный  подход  в  управлении  качеством.  Модель,</w:t>
            </w:r>
          </w:p>
        </w:tc>
      </w:tr>
      <w:tr w:rsidR="006C5E06">
        <w:trPr>
          <w:trHeight w:val="276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6C5E06" w:rsidRDefault="00A503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принятая для описания системы менеджмента качества в</w:t>
            </w:r>
          </w:p>
        </w:tc>
      </w:tr>
      <w:tr w:rsidR="006C5E06">
        <w:trPr>
          <w:trHeight w:val="27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E06" w:rsidRDefault="00A5033D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ISO 9001</w:t>
            </w:r>
          </w:p>
        </w:tc>
      </w:tr>
      <w:tr w:rsidR="006C5E06">
        <w:trPr>
          <w:trHeight w:val="263"/>
        </w:trPr>
        <w:tc>
          <w:tcPr>
            <w:tcW w:w="32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5E06" w:rsidRDefault="00A5033D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Сертификация продукции и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6C5E06" w:rsidRDefault="00A5033D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Подтверждение соответствия. Федеральный закон «О</w:t>
            </w:r>
          </w:p>
        </w:tc>
      </w:tr>
      <w:tr w:rsidR="006C5E06">
        <w:trPr>
          <w:trHeight w:val="286"/>
        </w:trPr>
        <w:tc>
          <w:tcPr>
            <w:tcW w:w="26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C5E06" w:rsidRDefault="00A5033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 качества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E06" w:rsidRDefault="00A503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техническом регулировании»</w:t>
            </w:r>
          </w:p>
        </w:tc>
      </w:tr>
      <w:tr w:rsidR="006C5E06">
        <w:trPr>
          <w:trHeight w:val="265"/>
        </w:trPr>
        <w:tc>
          <w:tcPr>
            <w:tcW w:w="2600" w:type="dxa"/>
            <w:gridSpan w:val="2"/>
            <w:tcBorders>
              <w:left w:val="single" w:sz="8" w:space="0" w:color="auto"/>
            </w:tcBorders>
            <w:vAlign w:val="bottom"/>
          </w:tcPr>
          <w:p w:rsidR="006C5E06" w:rsidRDefault="00A5033D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Стандартизация в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C5E06" w:rsidRDefault="006C5E06">
            <w:pPr>
              <w:rPr>
                <w:sz w:val="23"/>
                <w:szCs w:val="23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6C5E06" w:rsidRDefault="00A5033D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Техническое регулирование. Стандартизация.</w:t>
            </w:r>
          </w:p>
        </w:tc>
      </w:tr>
      <w:tr w:rsidR="006C5E06">
        <w:trPr>
          <w:trHeight w:val="276"/>
        </w:trPr>
        <w:tc>
          <w:tcPr>
            <w:tcW w:w="2600" w:type="dxa"/>
            <w:gridSpan w:val="2"/>
            <w:tcBorders>
              <w:left w:val="single" w:sz="8" w:space="0" w:color="auto"/>
            </w:tcBorders>
            <w:vAlign w:val="bottom"/>
          </w:tcPr>
          <w:p w:rsidR="006C5E06" w:rsidRDefault="00A5033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управлении качеством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6C5E06" w:rsidRDefault="00A503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Федеральное агентство по техническому регулированию</w:t>
            </w:r>
          </w:p>
        </w:tc>
      </w:tr>
      <w:tr w:rsidR="006C5E06">
        <w:trPr>
          <w:trHeight w:val="28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E06" w:rsidRDefault="00A503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метрологии</w:t>
            </w:r>
          </w:p>
        </w:tc>
      </w:tr>
      <w:tr w:rsidR="006C5E06">
        <w:trPr>
          <w:trHeight w:val="261"/>
        </w:trPr>
        <w:tc>
          <w:tcPr>
            <w:tcW w:w="32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5E06" w:rsidRDefault="00A5033D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Метрология в управлении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6C5E06" w:rsidRDefault="00A5033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понятия. Организационное построение</w:t>
            </w:r>
          </w:p>
        </w:tc>
      </w:tr>
      <w:tr w:rsidR="006C5E06">
        <w:trPr>
          <w:trHeight w:val="286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C5E06" w:rsidRDefault="00A5033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качеством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E06" w:rsidRDefault="00A503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метрологического обеспечения РФ</w:t>
            </w:r>
          </w:p>
        </w:tc>
      </w:tr>
      <w:tr w:rsidR="006C5E06">
        <w:trPr>
          <w:trHeight w:val="265"/>
        </w:trPr>
        <w:tc>
          <w:tcPr>
            <w:tcW w:w="2600" w:type="dxa"/>
            <w:gridSpan w:val="2"/>
            <w:tcBorders>
              <w:left w:val="single" w:sz="8" w:space="0" w:color="auto"/>
            </w:tcBorders>
            <w:vAlign w:val="bottom"/>
          </w:tcPr>
          <w:p w:rsidR="006C5E06" w:rsidRDefault="00A5033D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Интеллектуальная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C5E06" w:rsidRDefault="006C5E06">
            <w:pPr>
              <w:rPr>
                <w:sz w:val="23"/>
                <w:szCs w:val="23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6C5E06" w:rsidRDefault="00A5033D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Промышленная и художественно-культурная</w:t>
            </w:r>
          </w:p>
        </w:tc>
      </w:tr>
      <w:tr w:rsidR="006C5E06">
        <w:trPr>
          <w:trHeight w:val="276"/>
        </w:trPr>
        <w:tc>
          <w:tcPr>
            <w:tcW w:w="32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5E06" w:rsidRDefault="00A5033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собственность в управлении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6C5E06" w:rsidRDefault="00A503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интеллектуальная собственность. Патентное и авторское</w:t>
            </w:r>
          </w:p>
        </w:tc>
      </w:tr>
      <w:tr w:rsidR="006C5E06">
        <w:trPr>
          <w:trHeight w:val="276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6C5E06" w:rsidRDefault="00A5033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качеством</w:t>
            </w:r>
          </w:p>
        </w:tc>
        <w:tc>
          <w:tcPr>
            <w:tcW w:w="880" w:type="dxa"/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6C5E06" w:rsidRDefault="00A503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право. Лицензионный договор. Федеральной службы по</w:t>
            </w:r>
          </w:p>
        </w:tc>
      </w:tr>
      <w:tr w:rsidR="006C5E06">
        <w:trPr>
          <w:trHeight w:val="276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6C5E06" w:rsidRDefault="00A503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интеллектуальной собственности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Организации и</w:t>
            </w:r>
          </w:p>
        </w:tc>
      </w:tr>
      <w:tr w:rsidR="006C5E06">
        <w:trPr>
          <w:trHeight w:val="28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E06" w:rsidRDefault="00A503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предприятия, входящие в состав Роспатента</w:t>
            </w:r>
          </w:p>
        </w:tc>
      </w:tr>
      <w:tr w:rsidR="006C5E06">
        <w:trPr>
          <w:trHeight w:val="263"/>
        </w:trPr>
        <w:tc>
          <w:tcPr>
            <w:tcW w:w="32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5E06" w:rsidRDefault="00A5033D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 систем качества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6C5E06" w:rsidRDefault="00A5033D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Методология   «Шесть   сигм».  Бенчмаркинг.   SWOT-</w:t>
            </w:r>
          </w:p>
        </w:tc>
      </w:tr>
      <w:tr w:rsidR="006C5E06">
        <w:trPr>
          <w:trHeight w:val="276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6C5E06" w:rsidRDefault="00A5033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анализ.  Сбалансированная  система  показателей.  CIPP-</w:t>
            </w:r>
          </w:p>
        </w:tc>
      </w:tr>
      <w:tr w:rsidR="006C5E06">
        <w:trPr>
          <w:trHeight w:val="28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E06" w:rsidRDefault="00A5033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модель для самообследования</w:t>
            </w:r>
          </w:p>
        </w:tc>
      </w:tr>
      <w:tr w:rsidR="006C5E06">
        <w:trPr>
          <w:trHeight w:val="261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6C5E06" w:rsidRDefault="00A5033D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Отечественный</w:t>
            </w:r>
          </w:p>
        </w:tc>
        <w:tc>
          <w:tcPr>
            <w:tcW w:w="880" w:type="dxa"/>
            <w:vAlign w:val="bottom"/>
          </w:tcPr>
          <w:p w:rsidR="006C5E06" w:rsidRDefault="006C5E06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C5E06" w:rsidRDefault="00A5033D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опыт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6C5E06" w:rsidRDefault="00A5033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Отечественный опыт системного подхода к управлению</w:t>
            </w:r>
          </w:p>
        </w:tc>
      </w:tr>
      <w:tr w:rsidR="006C5E06">
        <w:trPr>
          <w:trHeight w:val="276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6C5E06" w:rsidRDefault="00A5033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системного</w:t>
            </w:r>
          </w:p>
        </w:tc>
        <w:tc>
          <w:tcPr>
            <w:tcW w:w="880" w:type="dxa"/>
            <w:vAlign w:val="bottom"/>
          </w:tcPr>
          <w:p w:rsidR="006C5E06" w:rsidRDefault="00A503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подхода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C5E06" w:rsidRDefault="00A5033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6C5E06" w:rsidRDefault="00A503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качеством.Системабездефектногоизготовления</w:t>
            </w:r>
          </w:p>
        </w:tc>
      </w:tr>
      <w:tr w:rsidR="006C5E06">
        <w:trPr>
          <w:trHeight w:val="276"/>
        </w:trPr>
        <w:tc>
          <w:tcPr>
            <w:tcW w:w="2600" w:type="dxa"/>
            <w:gridSpan w:val="2"/>
            <w:tcBorders>
              <w:left w:val="single" w:sz="8" w:space="0" w:color="auto"/>
            </w:tcBorders>
            <w:vAlign w:val="bottom"/>
          </w:tcPr>
          <w:p w:rsidR="006C5E06" w:rsidRDefault="00A5033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управлению качеством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6C5E06" w:rsidRDefault="00A503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продукции.  Система  бездефектного  труда.  Система</w:t>
            </w:r>
          </w:p>
        </w:tc>
      </w:tr>
      <w:tr w:rsidR="006C5E06">
        <w:trPr>
          <w:trHeight w:val="276"/>
        </w:trPr>
        <w:tc>
          <w:tcPr>
            <w:tcW w:w="1720" w:type="dxa"/>
            <w:tcBorders>
              <w:left w:val="single" w:sz="8" w:space="0" w:color="auto"/>
            </w:tcBorders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6C5E06" w:rsidRDefault="00A503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КАНАРСПИ.   Система   НОРМ.   Система   КСУКП.</w:t>
            </w:r>
          </w:p>
        </w:tc>
      </w:tr>
      <w:tr w:rsidR="006C5E06">
        <w:trPr>
          <w:trHeight w:val="28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E06" w:rsidRDefault="006C5E06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5E06" w:rsidRDefault="00A503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 КСУКП и ЭИР</w:t>
            </w:r>
          </w:p>
        </w:tc>
      </w:tr>
    </w:tbl>
    <w:p w:rsidR="006C5E06" w:rsidRDefault="006C5E06">
      <w:pPr>
        <w:spacing w:line="320" w:lineRule="exact"/>
        <w:rPr>
          <w:sz w:val="20"/>
          <w:szCs w:val="20"/>
        </w:rPr>
      </w:pPr>
    </w:p>
    <w:p w:rsidR="006C5E06" w:rsidRDefault="00A5033D">
      <w:pPr>
        <w:ind w:left="300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Форма текущего контроля</w:t>
      </w:r>
    </w:p>
    <w:p w:rsidR="006C5E06" w:rsidRDefault="00A5033D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Контрольная работа №1</w:t>
      </w:r>
    </w:p>
    <w:p w:rsidR="006C5E06" w:rsidRDefault="006C5E06">
      <w:pPr>
        <w:spacing w:line="9" w:lineRule="exact"/>
        <w:rPr>
          <w:sz w:val="20"/>
          <w:szCs w:val="20"/>
        </w:rPr>
      </w:pPr>
    </w:p>
    <w:p w:rsidR="006C5E06" w:rsidRDefault="00A5033D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Вариант контрольной работы определяется по последней цифре зачетной книжки. Контрольная работа содержит вопросы по теории управления качеством, включая материал индивидуальных и групповых заданий.</w:t>
      </w:r>
    </w:p>
    <w:p w:rsidR="006C5E06" w:rsidRDefault="006C5E06">
      <w:pPr>
        <w:spacing w:line="8" w:lineRule="exact"/>
        <w:rPr>
          <w:sz w:val="20"/>
          <w:szCs w:val="20"/>
        </w:rPr>
      </w:pPr>
    </w:p>
    <w:p w:rsidR="006C5E06" w:rsidRDefault="00A5033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Контрольная работа №2</w:t>
      </w:r>
    </w:p>
    <w:p w:rsidR="006C5E06" w:rsidRDefault="00A5033D">
      <w:pPr>
        <w:spacing w:line="236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Контрольная работа выполняется по одному варианту с последующей</w:t>
      </w:r>
    </w:p>
    <w:p w:rsidR="006C5E06" w:rsidRDefault="00A5033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взаимопроверкой.</w:t>
      </w:r>
    </w:p>
    <w:p w:rsidR="006C5E06" w:rsidRDefault="006C5E06">
      <w:pPr>
        <w:spacing w:line="170" w:lineRule="exact"/>
        <w:rPr>
          <w:sz w:val="20"/>
          <w:szCs w:val="20"/>
        </w:rPr>
      </w:pPr>
    </w:p>
    <w:p w:rsidR="006C5E06" w:rsidRDefault="00A5033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6C5E06" w:rsidRDefault="006C5E06">
      <w:pPr>
        <w:sectPr w:rsidR="006C5E06">
          <w:pgSz w:w="11900" w:h="16838"/>
          <w:pgMar w:top="1130" w:right="846" w:bottom="428" w:left="1440" w:header="0" w:footer="0" w:gutter="0"/>
          <w:cols w:space="720" w:equalWidth="0">
            <w:col w:w="9620"/>
          </w:cols>
        </w:sectPr>
      </w:pPr>
    </w:p>
    <w:p w:rsidR="006C5E06" w:rsidRDefault="00A5033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Другие формы текущего контроля</w:t>
      </w:r>
    </w:p>
    <w:p w:rsidR="006C5E06" w:rsidRDefault="00A5033D">
      <w:pPr>
        <w:tabs>
          <w:tab w:val="left" w:pos="2400"/>
          <w:tab w:val="left" w:pos="3560"/>
          <w:tab w:val="left" w:pos="4860"/>
          <w:tab w:val="left" w:pos="5280"/>
          <w:tab w:val="left" w:pos="6820"/>
          <w:tab w:val="left" w:pos="7380"/>
          <w:tab w:val="left" w:pos="7780"/>
        </w:tabs>
        <w:spacing w:line="237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Студенты</w:t>
      </w:r>
      <w:r>
        <w:rPr>
          <w:rFonts w:eastAsia="Times New Roman"/>
          <w:sz w:val="28"/>
          <w:szCs w:val="28"/>
        </w:rPr>
        <w:tab/>
        <w:t>готовят</w:t>
      </w:r>
      <w:r>
        <w:rPr>
          <w:rFonts w:eastAsia="Times New Roman"/>
          <w:sz w:val="28"/>
          <w:szCs w:val="28"/>
        </w:rPr>
        <w:tab/>
        <w:t>доклады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защищают</w:t>
      </w:r>
      <w:r>
        <w:rPr>
          <w:rFonts w:eastAsia="Times New Roman"/>
          <w:sz w:val="28"/>
          <w:szCs w:val="28"/>
        </w:rPr>
        <w:tab/>
        <w:t>их</w:t>
      </w:r>
      <w:r>
        <w:rPr>
          <w:rFonts w:eastAsia="Times New Roman"/>
          <w:sz w:val="28"/>
          <w:szCs w:val="28"/>
        </w:rPr>
        <w:tab/>
        <w:t>с</w:t>
      </w:r>
      <w:r>
        <w:rPr>
          <w:rFonts w:eastAsia="Times New Roman"/>
          <w:sz w:val="28"/>
          <w:szCs w:val="28"/>
        </w:rPr>
        <w:tab/>
        <w:t>демонстрацией</w:t>
      </w:r>
    </w:p>
    <w:p w:rsidR="006C5E06" w:rsidRDefault="006C5E06">
      <w:pPr>
        <w:spacing w:line="1" w:lineRule="exact"/>
        <w:rPr>
          <w:sz w:val="20"/>
          <w:szCs w:val="20"/>
        </w:rPr>
      </w:pPr>
    </w:p>
    <w:p w:rsidR="006C5E06" w:rsidRDefault="00A5033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презентаций.</w:t>
      </w:r>
    </w:p>
    <w:p w:rsidR="006C5E06" w:rsidRDefault="00A5033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6985</wp:posOffset>
                </wp:positionV>
                <wp:extent cx="583628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6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55pt" to="467pt,0.5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217805</wp:posOffset>
                </wp:positionV>
                <wp:extent cx="583628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6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17.15pt" to="467pt,17.1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429260</wp:posOffset>
                </wp:positionV>
                <wp:extent cx="583628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6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33.8pt" to="467pt,33.8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668655</wp:posOffset>
                </wp:positionV>
                <wp:extent cx="583628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6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52.65pt" to="467pt,52.6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878840</wp:posOffset>
                </wp:positionV>
                <wp:extent cx="583628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6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69.2pt" to="467pt,69.2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1293495</wp:posOffset>
                </wp:positionV>
                <wp:extent cx="583628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6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101.85pt" to="467pt,101.8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1505585</wp:posOffset>
                </wp:positionV>
                <wp:extent cx="583628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6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118.55pt" to="467pt,118.5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1715770</wp:posOffset>
                </wp:positionV>
                <wp:extent cx="583628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6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135.1pt" to="467pt,135.1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4445</wp:posOffset>
                </wp:positionV>
                <wp:extent cx="0" cy="423862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238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7pt,0.35pt" to="7.7pt,334.1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1925955</wp:posOffset>
                </wp:positionV>
                <wp:extent cx="583628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6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151.65pt" to="467pt,151.6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5927725</wp:posOffset>
                </wp:positionH>
                <wp:positionV relativeFrom="paragraph">
                  <wp:posOffset>4445</wp:posOffset>
                </wp:positionV>
                <wp:extent cx="0" cy="423862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238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6.75pt,0.35pt" to="466.75pt,334.1pt" o:allowincell="f" strokecolor="#000000" strokeweight="0.4799pt"/>
            </w:pict>
          </mc:Fallback>
        </mc:AlternateContent>
      </w:r>
    </w:p>
    <w:p w:rsidR="006C5E06" w:rsidRDefault="00A5033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Индивидуальные задания</w:t>
      </w:r>
    </w:p>
    <w:p w:rsidR="006C5E06" w:rsidRDefault="006C5E06">
      <w:pPr>
        <w:spacing w:line="4" w:lineRule="exact"/>
        <w:rPr>
          <w:sz w:val="20"/>
          <w:szCs w:val="20"/>
        </w:rPr>
      </w:pPr>
    </w:p>
    <w:p w:rsidR="006C5E06" w:rsidRDefault="00A5033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Лауреатов национальных премий по качеству.</w:t>
      </w:r>
    </w:p>
    <w:p w:rsidR="006C5E06" w:rsidRDefault="006C5E06">
      <w:pPr>
        <w:spacing w:line="12" w:lineRule="exact"/>
        <w:rPr>
          <w:sz w:val="20"/>
          <w:szCs w:val="20"/>
        </w:rPr>
      </w:pPr>
    </w:p>
    <w:p w:rsidR="006C5E06" w:rsidRDefault="00A5033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Биография Уильяма Эдвардса Деминга</w:t>
      </w:r>
    </w:p>
    <w:p w:rsidR="006C5E06" w:rsidRDefault="006C5E06">
      <w:pPr>
        <w:spacing w:line="55" w:lineRule="exact"/>
        <w:rPr>
          <w:sz w:val="20"/>
          <w:szCs w:val="20"/>
        </w:rPr>
      </w:pPr>
    </w:p>
    <w:p w:rsidR="006C5E06" w:rsidRDefault="00A5033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Всеобщий менеджмент качества</w:t>
      </w:r>
    </w:p>
    <w:p w:rsidR="006C5E06" w:rsidRDefault="006C5E06">
      <w:pPr>
        <w:spacing w:line="23" w:lineRule="exact"/>
        <w:rPr>
          <w:sz w:val="20"/>
          <w:szCs w:val="20"/>
        </w:rPr>
      </w:pPr>
    </w:p>
    <w:p w:rsidR="006C5E06" w:rsidRDefault="00A5033D">
      <w:pPr>
        <w:spacing w:line="234" w:lineRule="auto"/>
        <w:ind w:left="260" w:right="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Продукция общего потребления, имеющая на упаковке сведения о соответствии стандартам ИСО</w:t>
      </w:r>
    </w:p>
    <w:p w:rsidR="006C5E06" w:rsidRDefault="006C5E06">
      <w:pPr>
        <w:spacing w:line="14" w:lineRule="exact"/>
        <w:rPr>
          <w:sz w:val="20"/>
          <w:szCs w:val="20"/>
        </w:rPr>
      </w:pPr>
    </w:p>
    <w:p w:rsidR="006C5E06" w:rsidRDefault="00A5033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Образовательные организации, сертифицировавшие свои СМК</w:t>
      </w:r>
    </w:p>
    <w:p w:rsidR="006C5E06" w:rsidRDefault="006C5E06">
      <w:pPr>
        <w:spacing w:line="9" w:lineRule="exact"/>
        <w:rPr>
          <w:sz w:val="20"/>
          <w:szCs w:val="20"/>
        </w:rPr>
      </w:pPr>
    </w:p>
    <w:p w:rsidR="006C5E06" w:rsidRDefault="00A5033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Организации, работающие в сфере моды, сертифицировавшие свои СМК</w:t>
      </w:r>
    </w:p>
    <w:p w:rsidR="006C5E06" w:rsidRDefault="006C5E06">
      <w:pPr>
        <w:spacing w:line="9" w:lineRule="exact"/>
        <w:rPr>
          <w:sz w:val="20"/>
          <w:szCs w:val="20"/>
        </w:rPr>
      </w:pPr>
    </w:p>
    <w:p w:rsidR="006C5E06" w:rsidRDefault="00A5033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Организации, работающие в сфере, сертифицировавшие свои СМК</w:t>
      </w:r>
    </w:p>
    <w:p w:rsidR="006C5E06" w:rsidRDefault="006C5E06">
      <w:pPr>
        <w:spacing w:line="12" w:lineRule="exact"/>
        <w:rPr>
          <w:sz w:val="20"/>
          <w:szCs w:val="20"/>
        </w:rPr>
      </w:pPr>
    </w:p>
    <w:p w:rsidR="006C5E06" w:rsidRDefault="00A5033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Политика и цели в области качества</w:t>
      </w:r>
    </w:p>
    <w:p w:rsidR="006C5E06" w:rsidRDefault="00A5033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6985</wp:posOffset>
                </wp:positionV>
                <wp:extent cx="583628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6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55pt" to="467pt,0.55pt" o:allowincell="f" strokecolor="#000000" strokeweight="0.4799pt"/>
            </w:pict>
          </mc:Fallback>
        </mc:AlternateContent>
      </w:r>
    </w:p>
    <w:p w:rsidR="006C5E06" w:rsidRDefault="00A5033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Руководство по качеству</w:t>
      </w:r>
    </w:p>
    <w:p w:rsidR="006C5E06" w:rsidRDefault="00A5033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6985</wp:posOffset>
                </wp:positionV>
                <wp:extent cx="583628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6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55pt" to="467pt,0.55pt" o:allowincell="f" strokecolor="#000000" strokeweight="0.4799pt"/>
            </w:pict>
          </mc:Fallback>
        </mc:AlternateContent>
      </w:r>
    </w:p>
    <w:p w:rsidR="006C5E06" w:rsidRDefault="00A5033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Документированные процедуры</w:t>
      </w:r>
    </w:p>
    <w:p w:rsidR="006C5E06" w:rsidRDefault="00A5033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6985</wp:posOffset>
                </wp:positionV>
                <wp:extent cx="583628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6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55pt" to="467pt,0.55pt" o:allowincell="f" strokecolor="#000000" strokeweight="0.4799pt"/>
            </w:pict>
          </mc:Fallback>
        </mc:AlternateContent>
      </w:r>
    </w:p>
    <w:p w:rsidR="006C5E06" w:rsidRDefault="00A5033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Обеспечивающие процессы</w:t>
      </w:r>
    </w:p>
    <w:p w:rsidR="006C5E06" w:rsidRDefault="00A5033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6985</wp:posOffset>
                </wp:positionV>
                <wp:extent cx="583628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6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55pt" to="467pt,0.55pt" o:allowincell="f" strokecolor="#000000" strokeweight="0.4799pt"/>
            </w:pict>
          </mc:Fallback>
        </mc:AlternateContent>
      </w:r>
    </w:p>
    <w:p w:rsidR="006C5E06" w:rsidRDefault="00A5033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Процессы жизненного цикла</w:t>
      </w:r>
    </w:p>
    <w:p w:rsidR="006C5E06" w:rsidRDefault="00A5033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6985</wp:posOffset>
                </wp:positionV>
                <wp:extent cx="583628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6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55pt" to="467pt,0.55pt" o:allowincell="f" strokecolor="#000000" strokeweight="0.48pt"/>
            </w:pict>
          </mc:Fallback>
        </mc:AlternateContent>
      </w:r>
    </w:p>
    <w:p w:rsidR="006C5E06" w:rsidRDefault="006C5E06">
      <w:pPr>
        <w:spacing w:line="8" w:lineRule="exact"/>
        <w:rPr>
          <w:sz w:val="20"/>
          <w:szCs w:val="20"/>
        </w:rPr>
      </w:pPr>
    </w:p>
    <w:p w:rsidR="006C5E06" w:rsidRDefault="00A5033D">
      <w:pPr>
        <w:spacing w:line="234" w:lineRule="auto"/>
        <w:ind w:left="260" w:right="4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Групповые задания (каждая группа выбирает организацию, СМК которой будет строить)</w:t>
      </w:r>
    </w:p>
    <w:p w:rsidR="006C5E06" w:rsidRDefault="00A5033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6985</wp:posOffset>
                </wp:positionV>
                <wp:extent cx="583628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6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55pt" to="467pt,0.55pt" o:allowincell="f" strokecolor="#000000" strokeweight="0.4799pt"/>
            </w:pict>
          </mc:Fallback>
        </mc:AlternateContent>
      </w:r>
    </w:p>
    <w:p w:rsidR="006C5E06" w:rsidRDefault="00A5033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Политика и цели в области качества</w:t>
      </w:r>
    </w:p>
    <w:p w:rsidR="006C5E06" w:rsidRDefault="00A5033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7620</wp:posOffset>
                </wp:positionV>
                <wp:extent cx="583628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6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6pt" to="467pt,0.6pt" o:allowincell="f" strokecolor="#000000" strokeweight="0.48pt"/>
            </w:pict>
          </mc:Fallback>
        </mc:AlternateContent>
      </w:r>
    </w:p>
    <w:p w:rsidR="006C5E06" w:rsidRDefault="00A5033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Реестр процессов СМК</w:t>
      </w:r>
    </w:p>
    <w:p w:rsidR="006C5E06" w:rsidRDefault="00A5033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7620</wp:posOffset>
                </wp:positionV>
                <wp:extent cx="5836285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6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6pt" to="467pt,0.6pt" o:allowincell="f" strokecolor="#000000" strokeweight="0.4799pt"/>
            </w:pict>
          </mc:Fallback>
        </mc:AlternateContent>
      </w:r>
    </w:p>
    <w:p w:rsidR="006C5E06" w:rsidRDefault="00A5033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Документированная процедура основного процесса</w:t>
      </w:r>
    </w:p>
    <w:p w:rsidR="006C5E06" w:rsidRDefault="00A5033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8890</wp:posOffset>
                </wp:positionV>
                <wp:extent cx="5836285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6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7pt" to="467pt,0.7pt" o:allowincell="f" strokecolor="#000000" strokeweight="0.48pt"/>
            </w:pict>
          </mc:Fallback>
        </mc:AlternateContent>
      </w:r>
    </w:p>
    <w:p w:rsidR="006C5E06" w:rsidRDefault="00A5033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Информационная карта основного процесса</w:t>
      </w:r>
    </w:p>
    <w:p w:rsidR="006C5E06" w:rsidRDefault="00A5033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6985</wp:posOffset>
                </wp:positionV>
                <wp:extent cx="5836285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6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55pt" to="467pt,0.55pt" o:allowincell="f" strokecolor="#000000" strokeweight="0.48pt"/>
            </w:pict>
          </mc:Fallback>
        </mc:AlternateContent>
      </w:r>
    </w:p>
    <w:p w:rsidR="006C5E06" w:rsidRDefault="006C5E06">
      <w:pPr>
        <w:spacing w:line="362" w:lineRule="exact"/>
        <w:rPr>
          <w:sz w:val="20"/>
          <w:szCs w:val="20"/>
        </w:rPr>
      </w:pPr>
    </w:p>
    <w:p w:rsidR="006C5E06" w:rsidRDefault="00A5033D">
      <w:pPr>
        <w:ind w:left="246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Форма промежуточного контроля</w:t>
      </w:r>
    </w:p>
    <w:p w:rsidR="006C5E06" w:rsidRDefault="006C5E06">
      <w:pPr>
        <w:spacing w:line="1" w:lineRule="exact"/>
        <w:rPr>
          <w:sz w:val="20"/>
          <w:szCs w:val="20"/>
        </w:rPr>
      </w:pPr>
    </w:p>
    <w:p w:rsidR="006C5E06" w:rsidRDefault="00A5033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Зачет</w:t>
      </w:r>
    </w:p>
    <w:p w:rsidR="006C5E06" w:rsidRDefault="00A5033D">
      <w:pPr>
        <w:spacing w:line="236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Перечень примерных вопросов для подготовки к зачету:</w:t>
      </w:r>
    </w:p>
    <w:p w:rsidR="006C5E06" w:rsidRDefault="006C5E06">
      <w:pPr>
        <w:spacing w:line="13" w:lineRule="exact"/>
        <w:rPr>
          <w:sz w:val="20"/>
          <w:szCs w:val="20"/>
        </w:rPr>
      </w:pPr>
    </w:p>
    <w:p w:rsidR="006C5E06" w:rsidRDefault="00A5033D">
      <w:pPr>
        <w:numPr>
          <w:ilvl w:val="0"/>
          <w:numId w:val="1"/>
        </w:numPr>
        <w:tabs>
          <w:tab w:val="left" w:pos="1676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Качество как объект управления. Регламентация понятия качества на международном и национальном уровне. Требования к качеству.</w:t>
      </w:r>
    </w:p>
    <w:p w:rsidR="006C5E06" w:rsidRDefault="006C5E06">
      <w:pPr>
        <w:spacing w:line="15" w:lineRule="exact"/>
        <w:rPr>
          <w:rFonts w:eastAsia="Times New Roman"/>
          <w:sz w:val="28"/>
          <w:szCs w:val="28"/>
        </w:rPr>
      </w:pPr>
    </w:p>
    <w:p w:rsidR="006C5E06" w:rsidRDefault="00A5033D">
      <w:pPr>
        <w:numPr>
          <w:ilvl w:val="0"/>
          <w:numId w:val="1"/>
        </w:numPr>
        <w:tabs>
          <w:tab w:val="left" w:pos="1676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Национальные премии по качеству. Примеры лауреатов национальных премий по качеству.</w:t>
      </w:r>
    </w:p>
    <w:p w:rsidR="006C5E06" w:rsidRDefault="006C5E06">
      <w:pPr>
        <w:spacing w:line="4" w:lineRule="exact"/>
        <w:rPr>
          <w:rFonts w:eastAsia="Times New Roman"/>
          <w:sz w:val="28"/>
          <w:szCs w:val="28"/>
        </w:rPr>
      </w:pPr>
    </w:p>
    <w:p w:rsidR="006C5E06" w:rsidRDefault="00A5033D">
      <w:pPr>
        <w:numPr>
          <w:ilvl w:val="0"/>
          <w:numId w:val="1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Премия Деминга. Примеры лауреатов премии Деминга.</w:t>
      </w:r>
    </w:p>
    <w:p w:rsidR="006C5E06" w:rsidRDefault="006C5E06">
      <w:pPr>
        <w:spacing w:line="13" w:lineRule="exact"/>
        <w:rPr>
          <w:rFonts w:eastAsia="Times New Roman"/>
          <w:sz w:val="28"/>
          <w:szCs w:val="28"/>
        </w:rPr>
      </w:pPr>
    </w:p>
    <w:p w:rsidR="006C5E06" w:rsidRDefault="00A5033D">
      <w:pPr>
        <w:numPr>
          <w:ilvl w:val="0"/>
          <w:numId w:val="1"/>
        </w:numPr>
        <w:tabs>
          <w:tab w:val="left" w:pos="1676"/>
        </w:tabs>
        <w:spacing w:line="235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Премия Малькома Болдриджа. Примеры лауреатов премии Малькома Болдриджа.</w:t>
      </w:r>
    </w:p>
    <w:p w:rsidR="006C5E06" w:rsidRDefault="006C5E06">
      <w:pPr>
        <w:spacing w:line="13" w:lineRule="exact"/>
        <w:rPr>
          <w:rFonts w:eastAsia="Times New Roman"/>
          <w:sz w:val="28"/>
          <w:szCs w:val="28"/>
        </w:rPr>
      </w:pPr>
    </w:p>
    <w:p w:rsidR="006C5E06" w:rsidRDefault="00A5033D">
      <w:pPr>
        <w:numPr>
          <w:ilvl w:val="0"/>
          <w:numId w:val="1"/>
        </w:numPr>
        <w:tabs>
          <w:tab w:val="left" w:pos="1676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Европейская премия по качеству. Примеры лауреатов Европейской премии по качеству.</w:t>
      </w:r>
    </w:p>
    <w:p w:rsidR="006C5E06" w:rsidRDefault="006C5E06">
      <w:pPr>
        <w:spacing w:line="15" w:lineRule="exact"/>
        <w:rPr>
          <w:rFonts w:eastAsia="Times New Roman"/>
          <w:sz w:val="28"/>
          <w:szCs w:val="28"/>
        </w:rPr>
      </w:pPr>
    </w:p>
    <w:p w:rsidR="006C5E06" w:rsidRDefault="00A5033D">
      <w:pPr>
        <w:numPr>
          <w:ilvl w:val="0"/>
          <w:numId w:val="1"/>
        </w:numPr>
        <w:tabs>
          <w:tab w:val="left" w:pos="1676"/>
        </w:tabs>
        <w:spacing w:line="235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Премия Правительства РФ в области качества. Примеры лауреатов премии Правительства РФ в области качества.</w:t>
      </w:r>
    </w:p>
    <w:p w:rsidR="006C5E06" w:rsidRDefault="006C5E06">
      <w:pPr>
        <w:spacing w:line="1" w:lineRule="exact"/>
        <w:rPr>
          <w:rFonts w:eastAsia="Times New Roman"/>
          <w:sz w:val="28"/>
          <w:szCs w:val="28"/>
        </w:rPr>
      </w:pPr>
    </w:p>
    <w:p w:rsidR="006C5E06" w:rsidRDefault="00A5033D">
      <w:pPr>
        <w:numPr>
          <w:ilvl w:val="0"/>
          <w:numId w:val="1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Отраслевые  премии  по  качеству.  Примеры  лауреатов  таких</w:t>
      </w:r>
    </w:p>
    <w:p w:rsidR="006C5E06" w:rsidRDefault="00A5033D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премий.</w:t>
      </w:r>
    </w:p>
    <w:p w:rsidR="006C5E06" w:rsidRDefault="00A5033D">
      <w:pPr>
        <w:numPr>
          <w:ilvl w:val="0"/>
          <w:numId w:val="1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Самооценка деятельности организации.</w:t>
      </w:r>
    </w:p>
    <w:p w:rsidR="006C5E06" w:rsidRDefault="00A5033D">
      <w:pPr>
        <w:numPr>
          <w:ilvl w:val="0"/>
          <w:numId w:val="1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Возникновение и развитие теории управления качеством.</w:t>
      </w:r>
    </w:p>
    <w:p w:rsidR="006C5E06" w:rsidRDefault="00A5033D">
      <w:pPr>
        <w:numPr>
          <w:ilvl w:val="0"/>
          <w:numId w:val="1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Треугольник Джойнера.</w:t>
      </w:r>
    </w:p>
    <w:p w:rsidR="006C5E06" w:rsidRDefault="006C5E06">
      <w:pPr>
        <w:spacing w:line="270" w:lineRule="exact"/>
        <w:rPr>
          <w:sz w:val="20"/>
          <w:szCs w:val="20"/>
        </w:rPr>
      </w:pPr>
    </w:p>
    <w:p w:rsidR="006C5E06" w:rsidRDefault="00A5033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6C5E06" w:rsidRDefault="006C5E06">
      <w:pPr>
        <w:sectPr w:rsidR="006C5E06">
          <w:pgSz w:w="11900" w:h="16838"/>
          <w:pgMar w:top="1130" w:right="846" w:bottom="428" w:left="1440" w:header="0" w:footer="0" w:gutter="0"/>
          <w:cols w:space="720" w:equalWidth="0">
            <w:col w:w="9620"/>
          </w:cols>
        </w:sectPr>
      </w:pPr>
    </w:p>
    <w:p w:rsidR="006C5E06" w:rsidRDefault="00A5033D">
      <w:pPr>
        <w:numPr>
          <w:ilvl w:val="0"/>
          <w:numId w:val="2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Цикл Шухарта-Деминга.</w:t>
      </w:r>
    </w:p>
    <w:p w:rsidR="006C5E06" w:rsidRDefault="006C5E06">
      <w:pPr>
        <w:spacing w:line="2" w:lineRule="exact"/>
        <w:rPr>
          <w:rFonts w:eastAsia="Times New Roman"/>
          <w:sz w:val="28"/>
          <w:szCs w:val="28"/>
        </w:rPr>
      </w:pPr>
    </w:p>
    <w:p w:rsidR="006C5E06" w:rsidRDefault="00A5033D">
      <w:pPr>
        <w:numPr>
          <w:ilvl w:val="0"/>
          <w:numId w:val="2"/>
        </w:numPr>
        <w:tabs>
          <w:tab w:val="left" w:pos="1740"/>
        </w:tabs>
        <w:ind w:left="1740" w:hanging="7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14 принципов философии Деминга.</w:t>
      </w:r>
    </w:p>
    <w:p w:rsidR="006C5E06" w:rsidRDefault="00A5033D">
      <w:pPr>
        <w:numPr>
          <w:ilvl w:val="0"/>
          <w:numId w:val="2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Всеобщий менеджмент качества.</w:t>
      </w:r>
    </w:p>
    <w:p w:rsidR="006C5E06" w:rsidRDefault="00A5033D">
      <w:pPr>
        <w:numPr>
          <w:ilvl w:val="0"/>
          <w:numId w:val="2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Управление качеством на основе стандартов ИСО.</w:t>
      </w:r>
    </w:p>
    <w:p w:rsidR="006C5E06" w:rsidRDefault="00A5033D">
      <w:pPr>
        <w:numPr>
          <w:ilvl w:val="0"/>
          <w:numId w:val="2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Процессный подход в управлении качеством.</w:t>
      </w:r>
    </w:p>
    <w:p w:rsidR="006C5E06" w:rsidRDefault="00A5033D">
      <w:pPr>
        <w:numPr>
          <w:ilvl w:val="0"/>
          <w:numId w:val="2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Системный подход в управлении качеством.</w:t>
      </w:r>
    </w:p>
    <w:p w:rsidR="006C5E06" w:rsidRDefault="00A5033D">
      <w:pPr>
        <w:numPr>
          <w:ilvl w:val="0"/>
          <w:numId w:val="2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ГОСТ ISO 9001-2011.</w:t>
      </w:r>
    </w:p>
    <w:p w:rsidR="006C5E06" w:rsidRDefault="006C5E06">
      <w:pPr>
        <w:spacing w:line="1" w:lineRule="exact"/>
        <w:rPr>
          <w:rFonts w:eastAsia="Times New Roman"/>
          <w:sz w:val="28"/>
          <w:szCs w:val="28"/>
        </w:rPr>
      </w:pPr>
    </w:p>
    <w:p w:rsidR="006C5E06" w:rsidRDefault="00A5033D">
      <w:pPr>
        <w:numPr>
          <w:ilvl w:val="0"/>
          <w:numId w:val="2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Политика и цели в области качества.</w:t>
      </w:r>
    </w:p>
    <w:p w:rsidR="006C5E06" w:rsidRDefault="00A5033D">
      <w:pPr>
        <w:numPr>
          <w:ilvl w:val="0"/>
          <w:numId w:val="2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Система менеджмента качества.</w:t>
      </w:r>
    </w:p>
    <w:p w:rsidR="006C5E06" w:rsidRDefault="00A5033D">
      <w:pPr>
        <w:numPr>
          <w:ilvl w:val="0"/>
          <w:numId w:val="2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Модель, принятая для описания системы менеджмента качества в</w:t>
      </w:r>
    </w:p>
    <w:p w:rsidR="006C5E06" w:rsidRDefault="00A5033D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ISO 9001.</w:t>
      </w:r>
    </w:p>
    <w:p w:rsidR="006C5E06" w:rsidRDefault="006C5E06">
      <w:pPr>
        <w:spacing w:line="12" w:lineRule="exact"/>
        <w:rPr>
          <w:rFonts w:eastAsia="Times New Roman"/>
          <w:sz w:val="28"/>
          <w:szCs w:val="28"/>
        </w:rPr>
      </w:pPr>
    </w:p>
    <w:p w:rsidR="006C5E06" w:rsidRDefault="00A5033D">
      <w:pPr>
        <w:numPr>
          <w:ilvl w:val="0"/>
          <w:numId w:val="2"/>
        </w:numPr>
        <w:tabs>
          <w:tab w:val="left" w:pos="1676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Подтверждение соответствия. Федеральный закон «О техническом регулировании».</w:t>
      </w:r>
    </w:p>
    <w:p w:rsidR="006C5E06" w:rsidRDefault="006C5E06">
      <w:pPr>
        <w:spacing w:line="4" w:lineRule="exact"/>
        <w:rPr>
          <w:rFonts w:eastAsia="Times New Roman"/>
          <w:sz w:val="28"/>
          <w:szCs w:val="28"/>
        </w:rPr>
      </w:pPr>
    </w:p>
    <w:p w:rsidR="006C5E06" w:rsidRDefault="00A5033D">
      <w:pPr>
        <w:numPr>
          <w:ilvl w:val="0"/>
          <w:numId w:val="2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Стандартизация в управлении качеством.</w:t>
      </w:r>
    </w:p>
    <w:p w:rsidR="006C5E06" w:rsidRDefault="00A5033D">
      <w:pPr>
        <w:numPr>
          <w:ilvl w:val="0"/>
          <w:numId w:val="2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Метрология в управлении качеством.</w:t>
      </w:r>
    </w:p>
    <w:p w:rsidR="006C5E06" w:rsidRDefault="006C5E06">
      <w:pPr>
        <w:spacing w:line="12" w:lineRule="exact"/>
        <w:rPr>
          <w:rFonts w:eastAsia="Times New Roman"/>
          <w:sz w:val="28"/>
          <w:szCs w:val="28"/>
        </w:rPr>
      </w:pPr>
    </w:p>
    <w:p w:rsidR="006C5E06" w:rsidRDefault="00A5033D">
      <w:pPr>
        <w:numPr>
          <w:ilvl w:val="0"/>
          <w:numId w:val="2"/>
        </w:numPr>
        <w:tabs>
          <w:tab w:val="left" w:pos="1676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Направления деятельности Федерального агентства по техническому регулированию и метрологии.</w:t>
      </w:r>
    </w:p>
    <w:p w:rsidR="006C5E06" w:rsidRDefault="006C5E06">
      <w:pPr>
        <w:spacing w:line="328" w:lineRule="exact"/>
        <w:rPr>
          <w:sz w:val="20"/>
          <w:szCs w:val="20"/>
        </w:rPr>
      </w:pPr>
    </w:p>
    <w:p w:rsidR="006C5E06" w:rsidRDefault="00A5033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Экзамен</w:t>
      </w:r>
    </w:p>
    <w:p w:rsidR="006C5E06" w:rsidRDefault="00A5033D">
      <w:pPr>
        <w:spacing w:line="236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Перечень примерных вопросов для подготовки к экзамену:</w:t>
      </w:r>
    </w:p>
    <w:p w:rsidR="006C5E06" w:rsidRDefault="006C5E06">
      <w:pPr>
        <w:spacing w:line="2" w:lineRule="exact"/>
        <w:rPr>
          <w:sz w:val="20"/>
          <w:szCs w:val="20"/>
        </w:rPr>
      </w:pPr>
    </w:p>
    <w:p w:rsidR="006C5E06" w:rsidRDefault="00A5033D">
      <w:pPr>
        <w:numPr>
          <w:ilvl w:val="0"/>
          <w:numId w:val="3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Методология «Шесть сигм».</w:t>
      </w:r>
    </w:p>
    <w:p w:rsidR="006C5E06" w:rsidRDefault="00A5033D">
      <w:pPr>
        <w:numPr>
          <w:ilvl w:val="0"/>
          <w:numId w:val="3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Сбалансированная система показателей.</w:t>
      </w:r>
    </w:p>
    <w:p w:rsidR="006C5E06" w:rsidRDefault="00A5033D">
      <w:pPr>
        <w:numPr>
          <w:ilvl w:val="0"/>
          <w:numId w:val="3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Бенчмаркинг.</w:t>
      </w:r>
    </w:p>
    <w:p w:rsidR="006C5E06" w:rsidRDefault="00A5033D">
      <w:pPr>
        <w:numPr>
          <w:ilvl w:val="0"/>
          <w:numId w:val="3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CIPP-модель для самообследования.</w:t>
      </w:r>
    </w:p>
    <w:p w:rsidR="006C5E06" w:rsidRDefault="00A5033D">
      <w:pPr>
        <w:numPr>
          <w:ilvl w:val="0"/>
          <w:numId w:val="3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SWOT-анализ.</w:t>
      </w:r>
    </w:p>
    <w:p w:rsidR="006C5E06" w:rsidRDefault="006C5E06">
      <w:pPr>
        <w:spacing w:line="12" w:lineRule="exact"/>
        <w:rPr>
          <w:rFonts w:eastAsia="Times New Roman"/>
          <w:sz w:val="28"/>
          <w:szCs w:val="28"/>
        </w:rPr>
      </w:pPr>
    </w:p>
    <w:p w:rsidR="006C5E06" w:rsidRDefault="00A5033D">
      <w:pPr>
        <w:numPr>
          <w:ilvl w:val="0"/>
          <w:numId w:val="3"/>
        </w:numPr>
        <w:tabs>
          <w:tab w:val="left" w:pos="1676"/>
        </w:tabs>
        <w:spacing w:line="235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Отечественный опыт системного подхода к управлению качеством. Система бездефектного изготовления продукции.</w:t>
      </w:r>
    </w:p>
    <w:p w:rsidR="006C5E06" w:rsidRDefault="006C5E06">
      <w:pPr>
        <w:spacing w:line="15" w:lineRule="exact"/>
        <w:rPr>
          <w:rFonts w:eastAsia="Times New Roman"/>
          <w:sz w:val="28"/>
          <w:szCs w:val="28"/>
        </w:rPr>
      </w:pPr>
    </w:p>
    <w:p w:rsidR="006C5E06" w:rsidRDefault="00A5033D">
      <w:pPr>
        <w:numPr>
          <w:ilvl w:val="0"/>
          <w:numId w:val="3"/>
        </w:numPr>
        <w:tabs>
          <w:tab w:val="left" w:pos="1676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Отечественный опыт системного подхода к управлению качеством. Система бездефектного труда.</w:t>
      </w:r>
    </w:p>
    <w:p w:rsidR="006C5E06" w:rsidRDefault="006C5E06">
      <w:pPr>
        <w:spacing w:line="15" w:lineRule="exact"/>
        <w:rPr>
          <w:rFonts w:eastAsia="Times New Roman"/>
          <w:sz w:val="28"/>
          <w:szCs w:val="28"/>
        </w:rPr>
      </w:pPr>
    </w:p>
    <w:p w:rsidR="006C5E06" w:rsidRDefault="00A5033D">
      <w:pPr>
        <w:numPr>
          <w:ilvl w:val="0"/>
          <w:numId w:val="3"/>
        </w:numPr>
        <w:tabs>
          <w:tab w:val="left" w:pos="1676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Отечественный опыт системного подхода к управлению качеством. Система КАНАРСПИ.</w:t>
      </w:r>
    </w:p>
    <w:p w:rsidR="006C5E06" w:rsidRDefault="006C5E06">
      <w:pPr>
        <w:spacing w:line="15" w:lineRule="exact"/>
        <w:rPr>
          <w:rFonts w:eastAsia="Times New Roman"/>
          <w:sz w:val="28"/>
          <w:szCs w:val="28"/>
        </w:rPr>
      </w:pPr>
    </w:p>
    <w:p w:rsidR="006C5E06" w:rsidRDefault="00A5033D">
      <w:pPr>
        <w:numPr>
          <w:ilvl w:val="0"/>
          <w:numId w:val="3"/>
        </w:numPr>
        <w:tabs>
          <w:tab w:val="left" w:pos="1676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Отечественный опыт системного подхода к управлению качеством. Система НОРМ.</w:t>
      </w:r>
    </w:p>
    <w:p w:rsidR="006C5E06" w:rsidRDefault="006C5E06">
      <w:pPr>
        <w:spacing w:line="17" w:lineRule="exact"/>
        <w:rPr>
          <w:rFonts w:eastAsia="Times New Roman"/>
          <w:sz w:val="28"/>
          <w:szCs w:val="28"/>
        </w:rPr>
      </w:pPr>
    </w:p>
    <w:p w:rsidR="006C5E06" w:rsidRDefault="00A5033D">
      <w:pPr>
        <w:numPr>
          <w:ilvl w:val="0"/>
          <w:numId w:val="3"/>
        </w:numPr>
        <w:tabs>
          <w:tab w:val="left" w:pos="1676"/>
        </w:tabs>
        <w:spacing w:line="235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Отечественный опыт системного подхода к управлению качеством. Система КСУКП.</w:t>
      </w:r>
    </w:p>
    <w:p w:rsidR="006C5E06" w:rsidRDefault="006C5E06">
      <w:pPr>
        <w:spacing w:line="13" w:lineRule="exact"/>
        <w:rPr>
          <w:rFonts w:eastAsia="Times New Roman"/>
          <w:sz w:val="28"/>
          <w:szCs w:val="28"/>
        </w:rPr>
      </w:pPr>
    </w:p>
    <w:p w:rsidR="006C5E06" w:rsidRDefault="00A5033D">
      <w:pPr>
        <w:numPr>
          <w:ilvl w:val="0"/>
          <w:numId w:val="3"/>
        </w:numPr>
        <w:tabs>
          <w:tab w:val="left" w:pos="1676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Отечественный опыт системного подхода к управлению качеством. Система КСУКП и ЭИР.</w:t>
      </w:r>
    </w:p>
    <w:p w:rsidR="006C5E06" w:rsidRDefault="006C5E06">
      <w:pPr>
        <w:spacing w:line="2" w:lineRule="exact"/>
        <w:rPr>
          <w:rFonts w:eastAsia="Times New Roman"/>
          <w:sz w:val="28"/>
          <w:szCs w:val="28"/>
        </w:rPr>
      </w:pPr>
    </w:p>
    <w:p w:rsidR="006C5E06" w:rsidRDefault="00A5033D">
      <w:pPr>
        <w:numPr>
          <w:ilvl w:val="0"/>
          <w:numId w:val="3"/>
        </w:numPr>
        <w:tabs>
          <w:tab w:val="left" w:pos="1740"/>
        </w:tabs>
        <w:ind w:left="1740" w:hanging="7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Интеллектуальная собственность в управлении качеством.</w:t>
      </w:r>
    </w:p>
    <w:p w:rsidR="006C5E06" w:rsidRDefault="006C5E06">
      <w:pPr>
        <w:spacing w:line="12" w:lineRule="exact"/>
        <w:rPr>
          <w:rFonts w:eastAsia="Times New Roman"/>
          <w:sz w:val="28"/>
          <w:szCs w:val="28"/>
        </w:rPr>
      </w:pPr>
    </w:p>
    <w:p w:rsidR="006C5E06" w:rsidRDefault="00A5033D">
      <w:pPr>
        <w:numPr>
          <w:ilvl w:val="0"/>
          <w:numId w:val="3"/>
        </w:numPr>
        <w:tabs>
          <w:tab w:val="left" w:pos="1676"/>
        </w:tabs>
        <w:spacing w:line="235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Направления деятельности Федеральной службы по интеллектуальной собственности.</w:t>
      </w:r>
    </w:p>
    <w:p w:rsidR="006C5E06" w:rsidRDefault="006C5E06">
      <w:pPr>
        <w:spacing w:line="341" w:lineRule="exact"/>
        <w:rPr>
          <w:sz w:val="20"/>
          <w:szCs w:val="20"/>
        </w:rPr>
      </w:pPr>
    </w:p>
    <w:p w:rsidR="006C5E06" w:rsidRDefault="00A5033D">
      <w:pPr>
        <w:spacing w:line="23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Оформление письменной работы согласно МИ 4.2-5/47-01-2013 </w:t>
      </w:r>
      <w:r>
        <w:rPr>
          <w:rFonts w:eastAsia="Times New Roman"/>
          <w:color w:val="0000FF"/>
          <w:sz w:val="28"/>
          <w:szCs w:val="28"/>
          <w:u w:val="single"/>
        </w:rPr>
        <w:t>Общие требования к построению и оформлению учебной текстовой документации</w:t>
      </w:r>
    </w:p>
    <w:p w:rsidR="006C5E06" w:rsidRDefault="006C5E06">
      <w:pPr>
        <w:spacing w:line="277" w:lineRule="exact"/>
        <w:rPr>
          <w:sz w:val="20"/>
          <w:szCs w:val="20"/>
        </w:rPr>
      </w:pPr>
    </w:p>
    <w:p w:rsidR="006C5E06" w:rsidRDefault="00A5033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6C5E06" w:rsidRDefault="006C5E06">
      <w:pPr>
        <w:sectPr w:rsidR="006C5E06">
          <w:pgSz w:w="11900" w:h="16838"/>
          <w:pgMar w:top="1125" w:right="846" w:bottom="428" w:left="1440" w:header="0" w:footer="0" w:gutter="0"/>
          <w:cols w:space="720" w:equalWidth="0">
            <w:col w:w="9620"/>
          </w:cols>
        </w:sectPr>
      </w:pPr>
    </w:p>
    <w:p w:rsidR="006C5E06" w:rsidRDefault="00A5033D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lastRenderedPageBreak/>
        <w:t>Учебно-методическое и информационное обеспечение дисциплины</w:t>
      </w:r>
    </w:p>
    <w:p w:rsidR="006C5E06" w:rsidRDefault="006C5E06">
      <w:pPr>
        <w:sectPr w:rsidR="006C5E06">
          <w:pgSz w:w="11900" w:h="16838"/>
          <w:pgMar w:top="1130" w:right="726" w:bottom="428" w:left="1420" w:header="0" w:footer="0" w:gutter="0"/>
          <w:cols w:space="720" w:equalWidth="0">
            <w:col w:w="9760"/>
          </w:cols>
        </w:sectPr>
      </w:pPr>
    </w:p>
    <w:p w:rsidR="006C5E06" w:rsidRDefault="006C5E06">
      <w:pPr>
        <w:spacing w:line="2" w:lineRule="exact"/>
        <w:rPr>
          <w:sz w:val="20"/>
          <w:szCs w:val="20"/>
        </w:rPr>
      </w:pPr>
    </w:p>
    <w:p w:rsidR="006C5E06" w:rsidRDefault="00A5033D">
      <w:pPr>
        <w:ind w:left="10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Основная литература</w:t>
      </w:r>
    </w:p>
    <w:p w:rsidR="006C5E06" w:rsidRDefault="006C5E06">
      <w:pPr>
        <w:spacing w:line="8" w:lineRule="exact"/>
        <w:rPr>
          <w:sz w:val="20"/>
          <w:szCs w:val="20"/>
        </w:rPr>
      </w:pPr>
    </w:p>
    <w:p w:rsidR="006C5E06" w:rsidRDefault="00A5033D">
      <w:pPr>
        <w:numPr>
          <w:ilvl w:val="1"/>
          <w:numId w:val="4"/>
        </w:numPr>
        <w:tabs>
          <w:tab w:val="left" w:pos="1413"/>
        </w:tabs>
        <w:spacing w:line="234" w:lineRule="auto"/>
        <w:ind w:left="280" w:right="12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Герасимов Б.И., Злобина Н.В. Управление качеством: учеб. пособие. М.: Кнорус, 2007. 272с.</w:t>
      </w:r>
    </w:p>
    <w:p w:rsidR="006C5E06" w:rsidRDefault="006C5E06">
      <w:pPr>
        <w:spacing w:line="2" w:lineRule="exact"/>
        <w:rPr>
          <w:rFonts w:eastAsia="Times New Roman"/>
          <w:sz w:val="28"/>
          <w:szCs w:val="28"/>
        </w:rPr>
      </w:pPr>
    </w:p>
    <w:p w:rsidR="006C5E06" w:rsidRDefault="00A5033D">
      <w:pPr>
        <w:numPr>
          <w:ilvl w:val="1"/>
          <w:numId w:val="4"/>
        </w:numPr>
        <w:tabs>
          <w:tab w:val="left" w:pos="1420"/>
        </w:tabs>
        <w:ind w:left="142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Гладышев С.А., Карпов Э.А. Управление качеством: учеб. пособие.</w:t>
      </w:r>
    </w:p>
    <w:p w:rsidR="006C5E06" w:rsidRDefault="00A5033D">
      <w:pPr>
        <w:numPr>
          <w:ilvl w:val="0"/>
          <w:numId w:val="4"/>
        </w:numPr>
        <w:tabs>
          <w:tab w:val="left" w:pos="540"/>
        </w:tabs>
        <w:ind w:left="540" w:hanging="2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 т. Т.1. Старый Оскол: ТНТ, 2011. 424с.</w:t>
      </w:r>
    </w:p>
    <w:p w:rsidR="006C5E06" w:rsidRDefault="006C5E06">
      <w:pPr>
        <w:spacing w:line="1" w:lineRule="exact"/>
        <w:rPr>
          <w:rFonts w:eastAsia="Times New Roman"/>
          <w:sz w:val="28"/>
          <w:szCs w:val="28"/>
        </w:rPr>
      </w:pPr>
    </w:p>
    <w:p w:rsidR="006C5E06" w:rsidRDefault="00A5033D">
      <w:pPr>
        <w:numPr>
          <w:ilvl w:val="1"/>
          <w:numId w:val="5"/>
        </w:numPr>
        <w:tabs>
          <w:tab w:val="left" w:pos="1420"/>
        </w:tabs>
        <w:ind w:left="142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Гладышев С.А., Карпов Э.А. Управление качеством: учеб. пособие.</w:t>
      </w:r>
    </w:p>
    <w:p w:rsidR="006C5E06" w:rsidRDefault="00A5033D">
      <w:pPr>
        <w:numPr>
          <w:ilvl w:val="0"/>
          <w:numId w:val="5"/>
        </w:numPr>
        <w:tabs>
          <w:tab w:val="left" w:pos="540"/>
        </w:tabs>
        <w:ind w:left="540" w:hanging="2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 т. Т.2. Старый Оскол: ТНТ, 2011. 484с.</w:t>
      </w:r>
    </w:p>
    <w:p w:rsidR="006C5E06" w:rsidRDefault="006C5E06">
      <w:pPr>
        <w:spacing w:line="12" w:lineRule="exact"/>
        <w:rPr>
          <w:rFonts w:eastAsia="Times New Roman"/>
          <w:sz w:val="28"/>
          <w:szCs w:val="28"/>
        </w:rPr>
      </w:pPr>
    </w:p>
    <w:p w:rsidR="006C5E06" w:rsidRDefault="00A5033D">
      <w:pPr>
        <w:numPr>
          <w:ilvl w:val="1"/>
          <w:numId w:val="6"/>
        </w:numPr>
        <w:tabs>
          <w:tab w:val="left" w:pos="1413"/>
        </w:tabs>
        <w:spacing w:line="236" w:lineRule="auto"/>
        <w:ind w:left="280" w:right="12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Клячкин В.Н. Статистические методы в управлении качеством:компьютерные технологии: учеб. пособие. М.: Финансы и статистика, Инфра-М, 2009.304с.</w:t>
      </w:r>
    </w:p>
    <w:p w:rsidR="006C5E06" w:rsidRDefault="006C5E06">
      <w:pPr>
        <w:spacing w:line="14" w:lineRule="exact"/>
        <w:rPr>
          <w:rFonts w:eastAsia="Times New Roman"/>
          <w:sz w:val="28"/>
          <w:szCs w:val="28"/>
        </w:rPr>
      </w:pPr>
    </w:p>
    <w:p w:rsidR="006C5E06" w:rsidRDefault="00A5033D">
      <w:pPr>
        <w:numPr>
          <w:ilvl w:val="1"/>
          <w:numId w:val="6"/>
        </w:numPr>
        <w:tabs>
          <w:tab w:val="left" w:pos="1413"/>
        </w:tabs>
        <w:spacing w:line="235" w:lineRule="auto"/>
        <w:ind w:left="280" w:right="12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Кобяк М.В., Скобкин С.С. Управление качеством в гостинице: учеб. пособие. М.: Магистр, 2009. 511с.</w:t>
      </w:r>
    </w:p>
    <w:p w:rsidR="006C5E06" w:rsidRDefault="006C5E06">
      <w:pPr>
        <w:spacing w:line="15" w:lineRule="exact"/>
        <w:rPr>
          <w:rFonts w:eastAsia="Times New Roman"/>
          <w:sz w:val="28"/>
          <w:szCs w:val="28"/>
        </w:rPr>
      </w:pPr>
    </w:p>
    <w:p w:rsidR="006C5E06" w:rsidRDefault="00A5033D">
      <w:pPr>
        <w:numPr>
          <w:ilvl w:val="1"/>
          <w:numId w:val="6"/>
        </w:numPr>
        <w:tabs>
          <w:tab w:val="left" w:pos="1413"/>
        </w:tabs>
        <w:spacing w:line="234" w:lineRule="auto"/>
        <w:ind w:left="280" w:right="12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Круглов М.Г. Инновационный проект: управление качеством и эффективностью. М.: Дело, 2009. 336с.</w:t>
      </w:r>
    </w:p>
    <w:p w:rsidR="006C5E06" w:rsidRDefault="006C5E06">
      <w:pPr>
        <w:spacing w:line="15" w:lineRule="exact"/>
        <w:rPr>
          <w:rFonts w:eastAsia="Times New Roman"/>
          <w:sz w:val="28"/>
          <w:szCs w:val="28"/>
        </w:rPr>
      </w:pPr>
    </w:p>
    <w:p w:rsidR="006C5E06" w:rsidRDefault="00A5033D">
      <w:pPr>
        <w:numPr>
          <w:ilvl w:val="1"/>
          <w:numId w:val="6"/>
        </w:numPr>
        <w:tabs>
          <w:tab w:val="left" w:pos="1413"/>
        </w:tabs>
        <w:spacing w:line="237" w:lineRule="auto"/>
        <w:ind w:left="280" w:right="12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Обзор принципов формирования внутривузовских систем качества образования: учебно-методические материалы к семинару / В.Г. Наводнов, Г.Н. Мотова, О.А. Матвеева. – Йошкар-Ола: Учебно-консультационный центр, 2013. 207 с.</w:t>
      </w:r>
    </w:p>
    <w:p w:rsidR="006C5E06" w:rsidRDefault="006C5E06">
      <w:pPr>
        <w:spacing w:line="8" w:lineRule="exact"/>
        <w:rPr>
          <w:rFonts w:eastAsia="Times New Roman"/>
          <w:sz w:val="28"/>
          <w:szCs w:val="28"/>
        </w:rPr>
      </w:pPr>
    </w:p>
    <w:p w:rsidR="006C5E06" w:rsidRDefault="00A5033D">
      <w:pPr>
        <w:ind w:left="100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Дополнительная литература:</w:t>
      </w:r>
    </w:p>
    <w:p w:rsidR="006C5E06" w:rsidRDefault="006C5E06">
      <w:pPr>
        <w:spacing w:line="8" w:lineRule="exact"/>
        <w:rPr>
          <w:sz w:val="20"/>
          <w:szCs w:val="20"/>
        </w:rPr>
      </w:pPr>
    </w:p>
    <w:p w:rsidR="006C5E06" w:rsidRDefault="00A5033D">
      <w:pPr>
        <w:numPr>
          <w:ilvl w:val="0"/>
          <w:numId w:val="7"/>
        </w:numPr>
        <w:tabs>
          <w:tab w:val="left" w:pos="1413"/>
        </w:tabs>
        <w:spacing w:line="234" w:lineRule="auto"/>
        <w:ind w:left="280" w:right="12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Всеобщий менеджмент качества. Уч. пос./ Под общ. ред. С.А. Степанова. СПб.: Изд-во СПбГЭТУ «ЛЭТИ», 2001. 200 с.</w:t>
      </w:r>
    </w:p>
    <w:p w:rsidR="006C5E06" w:rsidRDefault="006C5E06">
      <w:pPr>
        <w:spacing w:line="15" w:lineRule="exact"/>
        <w:rPr>
          <w:rFonts w:eastAsia="Times New Roman"/>
          <w:sz w:val="28"/>
          <w:szCs w:val="28"/>
        </w:rPr>
      </w:pPr>
    </w:p>
    <w:p w:rsidR="006C5E06" w:rsidRDefault="00A5033D">
      <w:pPr>
        <w:numPr>
          <w:ilvl w:val="0"/>
          <w:numId w:val="7"/>
        </w:numPr>
        <w:tabs>
          <w:tab w:val="left" w:pos="1413"/>
        </w:tabs>
        <w:spacing w:line="234" w:lineRule="auto"/>
        <w:ind w:left="280" w:right="12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Адлер Ю.П., Щепетова С.Е. Чего же мы ждем от системы экономики качества? // Стандарты и качество. 2002. № 1. С. 50-53.</w:t>
      </w:r>
    </w:p>
    <w:p w:rsidR="006C5E06" w:rsidRDefault="006C5E06">
      <w:pPr>
        <w:spacing w:line="15" w:lineRule="exact"/>
        <w:rPr>
          <w:rFonts w:eastAsia="Times New Roman"/>
          <w:sz w:val="28"/>
          <w:szCs w:val="28"/>
        </w:rPr>
      </w:pPr>
    </w:p>
    <w:p w:rsidR="006C5E06" w:rsidRDefault="00A5033D">
      <w:pPr>
        <w:numPr>
          <w:ilvl w:val="0"/>
          <w:numId w:val="7"/>
        </w:numPr>
        <w:tabs>
          <w:tab w:val="left" w:pos="1413"/>
        </w:tabs>
        <w:spacing w:line="235" w:lineRule="auto"/>
        <w:ind w:left="280" w:right="12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Никифоров А.Д.Управление качеством: Уч. пос. для вузов. М.: Дрофа, 2004. 720 с.</w:t>
      </w:r>
    </w:p>
    <w:p w:rsidR="006C5E06" w:rsidRDefault="006C5E06">
      <w:pPr>
        <w:spacing w:line="15" w:lineRule="exact"/>
        <w:rPr>
          <w:rFonts w:eastAsia="Times New Roman"/>
          <w:sz w:val="28"/>
          <w:szCs w:val="28"/>
        </w:rPr>
      </w:pPr>
    </w:p>
    <w:p w:rsidR="006C5E06" w:rsidRDefault="00A5033D">
      <w:pPr>
        <w:numPr>
          <w:ilvl w:val="0"/>
          <w:numId w:val="7"/>
        </w:numPr>
        <w:tabs>
          <w:tab w:val="left" w:pos="1413"/>
        </w:tabs>
        <w:spacing w:line="234" w:lineRule="auto"/>
        <w:ind w:left="280" w:right="12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Внутренний аудит. Серия «Все о качестве. Отечественные разработки». Вып. 2. 2002. М.: НТК «Трек», 2001. 32 с.</w:t>
      </w:r>
    </w:p>
    <w:p w:rsidR="006C5E06" w:rsidRDefault="006C5E06">
      <w:pPr>
        <w:spacing w:line="15" w:lineRule="exact"/>
        <w:rPr>
          <w:rFonts w:eastAsia="Times New Roman"/>
          <w:sz w:val="28"/>
          <w:szCs w:val="28"/>
        </w:rPr>
      </w:pPr>
    </w:p>
    <w:p w:rsidR="006C5E06" w:rsidRDefault="00A5033D">
      <w:pPr>
        <w:numPr>
          <w:ilvl w:val="0"/>
          <w:numId w:val="7"/>
        </w:numPr>
        <w:tabs>
          <w:tab w:val="left" w:pos="1413"/>
        </w:tabs>
        <w:spacing w:line="234" w:lineRule="auto"/>
        <w:ind w:left="280" w:right="12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Гольдштейн Г.Я. Инновационный менеджмент: Учеб. пос. Таганрог: ТРТУ, 1998. 132 с.</w:t>
      </w:r>
    </w:p>
    <w:p w:rsidR="006C5E06" w:rsidRDefault="006C5E06">
      <w:pPr>
        <w:spacing w:line="15" w:lineRule="exact"/>
        <w:rPr>
          <w:rFonts w:eastAsia="Times New Roman"/>
          <w:sz w:val="28"/>
          <w:szCs w:val="28"/>
        </w:rPr>
      </w:pPr>
    </w:p>
    <w:p w:rsidR="006C5E06" w:rsidRDefault="00A5033D">
      <w:pPr>
        <w:numPr>
          <w:ilvl w:val="0"/>
          <w:numId w:val="7"/>
        </w:numPr>
        <w:tabs>
          <w:tab w:val="left" w:pos="1413"/>
        </w:tabs>
        <w:spacing w:line="234" w:lineRule="auto"/>
        <w:ind w:left="280" w:right="12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Гольдштейн Г.Я. Основы менеджмента: Конспект лекций. Таганрог: ТРТУ, 1995. 145 с.</w:t>
      </w:r>
    </w:p>
    <w:p w:rsidR="006C5E06" w:rsidRDefault="006C5E06">
      <w:pPr>
        <w:spacing w:line="17" w:lineRule="exact"/>
        <w:rPr>
          <w:rFonts w:eastAsia="Times New Roman"/>
          <w:sz w:val="28"/>
          <w:szCs w:val="28"/>
        </w:rPr>
      </w:pPr>
    </w:p>
    <w:p w:rsidR="006C5E06" w:rsidRDefault="00A5033D">
      <w:pPr>
        <w:numPr>
          <w:ilvl w:val="0"/>
          <w:numId w:val="7"/>
        </w:numPr>
        <w:tabs>
          <w:tab w:val="left" w:pos="1413"/>
        </w:tabs>
        <w:spacing w:line="234" w:lineRule="auto"/>
        <w:ind w:left="280" w:right="12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Гольдштейн Г.Я. Стратегический менеджмент: Конспект лекций. Таганрог: ТРТУ, 1995. 93 с.</w:t>
      </w:r>
    </w:p>
    <w:p w:rsidR="006C5E06" w:rsidRDefault="006C5E06">
      <w:pPr>
        <w:spacing w:line="15" w:lineRule="exact"/>
        <w:rPr>
          <w:rFonts w:eastAsia="Times New Roman"/>
          <w:sz w:val="28"/>
          <w:szCs w:val="28"/>
        </w:rPr>
      </w:pPr>
    </w:p>
    <w:p w:rsidR="006C5E06" w:rsidRDefault="00A5033D">
      <w:pPr>
        <w:numPr>
          <w:ilvl w:val="0"/>
          <w:numId w:val="7"/>
        </w:numPr>
        <w:tabs>
          <w:tab w:val="left" w:pos="1413"/>
        </w:tabs>
        <w:spacing w:line="234" w:lineRule="auto"/>
        <w:ind w:left="280" w:right="12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Гуленков В.Ю., Куприянова М.С. Новое в подходе к сертификации систем менеджмента качества// Стандарты и качество. 2002. № 3. С. 90-83.</w:t>
      </w:r>
    </w:p>
    <w:p w:rsidR="006C5E06" w:rsidRDefault="006C5E06">
      <w:pPr>
        <w:spacing w:line="15" w:lineRule="exact"/>
        <w:rPr>
          <w:rFonts w:eastAsia="Times New Roman"/>
          <w:sz w:val="28"/>
          <w:szCs w:val="28"/>
        </w:rPr>
      </w:pPr>
    </w:p>
    <w:p w:rsidR="006C5E06" w:rsidRDefault="00A5033D">
      <w:pPr>
        <w:numPr>
          <w:ilvl w:val="0"/>
          <w:numId w:val="7"/>
        </w:numPr>
        <w:tabs>
          <w:tab w:val="left" w:pos="1413"/>
        </w:tabs>
        <w:spacing w:line="237" w:lineRule="auto"/>
        <w:ind w:left="280" w:right="12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Дворук Т.Ю. Удовлетворенность потребителей российских организаций в зеркале экспертных оценок// Сертификация. 2000. № 3. С. 12-14.</w:t>
      </w:r>
    </w:p>
    <w:p w:rsidR="006C5E06" w:rsidRDefault="006C5E06">
      <w:pPr>
        <w:spacing w:line="13" w:lineRule="exact"/>
        <w:rPr>
          <w:rFonts w:eastAsia="Times New Roman"/>
          <w:sz w:val="28"/>
          <w:szCs w:val="28"/>
        </w:rPr>
      </w:pPr>
    </w:p>
    <w:p w:rsidR="006C5E06" w:rsidRDefault="00A5033D">
      <w:pPr>
        <w:numPr>
          <w:ilvl w:val="0"/>
          <w:numId w:val="7"/>
        </w:numPr>
        <w:tabs>
          <w:tab w:val="left" w:pos="1413"/>
        </w:tabs>
        <w:spacing w:line="234" w:lineRule="auto"/>
        <w:ind w:left="280" w:right="12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Егорова Л.Г. Еще раз о «процессном подходе» // Сертификация. 2001. №3. С. 15-19</w:t>
      </w:r>
    </w:p>
    <w:p w:rsidR="006C5E06" w:rsidRDefault="006C5E06">
      <w:pPr>
        <w:spacing w:line="15" w:lineRule="exact"/>
        <w:rPr>
          <w:rFonts w:eastAsia="Times New Roman"/>
          <w:sz w:val="28"/>
          <w:szCs w:val="28"/>
        </w:rPr>
      </w:pPr>
    </w:p>
    <w:p w:rsidR="006C5E06" w:rsidRDefault="00A5033D">
      <w:pPr>
        <w:numPr>
          <w:ilvl w:val="0"/>
          <w:numId w:val="7"/>
        </w:numPr>
        <w:tabs>
          <w:tab w:val="left" w:pos="1413"/>
        </w:tabs>
        <w:spacing w:line="234" w:lineRule="auto"/>
        <w:ind w:left="280" w:right="12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Ефимов В .В. Потребительские ценности продукции// Стандарты и качество. 2002. № 5. С. 68-69.</w:t>
      </w:r>
    </w:p>
    <w:p w:rsidR="006C5E06" w:rsidRDefault="006C5E06">
      <w:pPr>
        <w:spacing w:line="200" w:lineRule="exact"/>
        <w:rPr>
          <w:sz w:val="20"/>
          <w:szCs w:val="20"/>
        </w:rPr>
      </w:pPr>
    </w:p>
    <w:p w:rsidR="006C5E06" w:rsidRDefault="006C5E06">
      <w:pPr>
        <w:spacing w:line="354" w:lineRule="exact"/>
        <w:rPr>
          <w:sz w:val="20"/>
          <w:szCs w:val="20"/>
        </w:rPr>
      </w:pPr>
    </w:p>
    <w:p w:rsidR="006C5E06" w:rsidRDefault="00A5033D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6C5E06" w:rsidRDefault="006C5E06">
      <w:pPr>
        <w:sectPr w:rsidR="006C5E06">
          <w:type w:val="continuous"/>
          <w:pgSz w:w="11900" w:h="16838"/>
          <w:pgMar w:top="1130" w:right="726" w:bottom="428" w:left="1420" w:header="0" w:footer="0" w:gutter="0"/>
          <w:cols w:space="720" w:equalWidth="0">
            <w:col w:w="9760"/>
          </w:cols>
        </w:sectPr>
      </w:pPr>
    </w:p>
    <w:p w:rsidR="006C5E06" w:rsidRDefault="00A5033D">
      <w:pPr>
        <w:numPr>
          <w:ilvl w:val="1"/>
          <w:numId w:val="8"/>
        </w:numPr>
        <w:tabs>
          <w:tab w:val="left" w:pos="1393"/>
        </w:tabs>
        <w:spacing w:line="235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Жарнецки X., Схроев Б., Адаме М., Спэн М. Непрерывное улучшение процессов на этапе, когда это имеет особое значение// Стандарты</w:t>
      </w:r>
    </w:p>
    <w:p w:rsidR="006C5E06" w:rsidRDefault="006C5E06">
      <w:pPr>
        <w:spacing w:line="1" w:lineRule="exact"/>
        <w:rPr>
          <w:rFonts w:eastAsia="Times New Roman"/>
          <w:sz w:val="28"/>
          <w:szCs w:val="28"/>
        </w:rPr>
      </w:pPr>
    </w:p>
    <w:p w:rsidR="006C5E06" w:rsidRDefault="00A5033D">
      <w:pPr>
        <w:numPr>
          <w:ilvl w:val="0"/>
          <w:numId w:val="8"/>
        </w:numPr>
        <w:tabs>
          <w:tab w:val="left" w:pos="480"/>
        </w:tabs>
        <w:ind w:left="480" w:hanging="2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качество. 2000. № 3. С. 79-83.</w:t>
      </w:r>
    </w:p>
    <w:p w:rsidR="006C5E06" w:rsidRDefault="006C5E06">
      <w:pPr>
        <w:spacing w:line="13" w:lineRule="exact"/>
        <w:rPr>
          <w:rFonts w:eastAsia="Times New Roman"/>
          <w:sz w:val="28"/>
          <w:szCs w:val="28"/>
        </w:rPr>
      </w:pPr>
    </w:p>
    <w:p w:rsidR="006C5E06" w:rsidRDefault="00A5033D">
      <w:pPr>
        <w:numPr>
          <w:ilvl w:val="1"/>
          <w:numId w:val="9"/>
        </w:numPr>
        <w:tabs>
          <w:tab w:val="left" w:pos="1393"/>
        </w:tabs>
        <w:spacing w:line="234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3абежинский А.Д. Создание и поддержание системы обеспечения качества крупного промышленного предприятия// Стандарты и качество.</w:t>
      </w:r>
    </w:p>
    <w:p w:rsidR="006C5E06" w:rsidRDefault="006C5E06">
      <w:pPr>
        <w:spacing w:line="2" w:lineRule="exact"/>
        <w:rPr>
          <w:rFonts w:eastAsia="Times New Roman"/>
          <w:sz w:val="28"/>
          <w:szCs w:val="28"/>
        </w:rPr>
      </w:pPr>
    </w:p>
    <w:p w:rsidR="006C5E06" w:rsidRDefault="00A5033D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1996. № 10. С. 56-61.</w:t>
      </w:r>
    </w:p>
    <w:p w:rsidR="006C5E06" w:rsidRDefault="006C5E06">
      <w:pPr>
        <w:spacing w:line="12" w:lineRule="exact"/>
        <w:rPr>
          <w:rFonts w:eastAsia="Times New Roman"/>
          <w:sz w:val="28"/>
          <w:szCs w:val="28"/>
        </w:rPr>
      </w:pPr>
    </w:p>
    <w:p w:rsidR="006C5E06" w:rsidRDefault="00A5033D">
      <w:pPr>
        <w:numPr>
          <w:ilvl w:val="1"/>
          <w:numId w:val="9"/>
        </w:numPr>
        <w:tabs>
          <w:tab w:val="left" w:pos="1393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Замятина О., Самойлова О. Ведение секретариатов технических комитетов ИСО: тяжкое бремя или трамплин для прыжка?// Стандарты и качество. 2002. № 3. С. 40-44.</w:t>
      </w:r>
    </w:p>
    <w:p w:rsidR="006C5E06" w:rsidRDefault="006C5E06">
      <w:pPr>
        <w:spacing w:line="13" w:lineRule="exact"/>
        <w:rPr>
          <w:rFonts w:eastAsia="Times New Roman"/>
          <w:sz w:val="28"/>
          <w:szCs w:val="28"/>
        </w:rPr>
      </w:pPr>
    </w:p>
    <w:p w:rsidR="006C5E06" w:rsidRDefault="00A5033D">
      <w:pPr>
        <w:numPr>
          <w:ilvl w:val="1"/>
          <w:numId w:val="9"/>
        </w:numPr>
        <w:tabs>
          <w:tab w:val="left" w:pos="1393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Казачек Н.А. Внедрение СМК в образовательном учреждении. Взгляд изнутри // Методы менеджмента качества. 2012. №5. С. 14-19.</w:t>
      </w:r>
    </w:p>
    <w:p w:rsidR="006C5E06" w:rsidRDefault="006C5E06">
      <w:pPr>
        <w:spacing w:line="15" w:lineRule="exact"/>
        <w:rPr>
          <w:rFonts w:eastAsia="Times New Roman"/>
          <w:sz w:val="28"/>
          <w:szCs w:val="28"/>
        </w:rPr>
      </w:pPr>
    </w:p>
    <w:p w:rsidR="006C5E06" w:rsidRDefault="00A5033D">
      <w:pPr>
        <w:numPr>
          <w:ilvl w:val="1"/>
          <w:numId w:val="9"/>
        </w:numPr>
        <w:tabs>
          <w:tab w:val="left" w:pos="1393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Карданская Н.Л., Чудаков А.Д. Системы управления производством: анализ и проектирование: Уч. пос. М.: Русская деловая литература, 1999. 240 с.</w:t>
      </w:r>
    </w:p>
    <w:p w:rsidR="006C5E06" w:rsidRDefault="006C5E06">
      <w:pPr>
        <w:spacing w:line="13" w:lineRule="exact"/>
        <w:rPr>
          <w:rFonts w:eastAsia="Times New Roman"/>
          <w:sz w:val="28"/>
          <w:szCs w:val="28"/>
        </w:rPr>
      </w:pPr>
    </w:p>
    <w:p w:rsidR="006C5E06" w:rsidRDefault="00A5033D">
      <w:pPr>
        <w:numPr>
          <w:ilvl w:val="1"/>
          <w:numId w:val="9"/>
        </w:numPr>
        <w:tabs>
          <w:tab w:val="left" w:pos="1393"/>
        </w:tabs>
        <w:spacing w:line="234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Качалов В.А. Зарубежный опыт проведения самооценки деятельности в области качества// Стандарты и качество. 1997. № 5. С. 47-53.</w:t>
      </w:r>
    </w:p>
    <w:p w:rsidR="006C5E06" w:rsidRDefault="006C5E06">
      <w:pPr>
        <w:spacing w:line="15" w:lineRule="exact"/>
        <w:rPr>
          <w:rFonts w:eastAsia="Times New Roman"/>
          <w:sz w:val="28"/>
          <w:szCs w:val="28"/>
        </w:rPr>
      </w:pPr>
    </w:p>
    <w:p w:rsidR="006C5E06" w:rsidRDefault="00A5033D">
      <w:pPr>
        <w:numPr>
          <w:ilvl w:val="1"/>
          <w:numId w:val="9"/>
        </w:numPr>
        <w:tabs>
          <w:tab w:val="left" w:pos="1393"/>
        </w:tabs>
        <w:spacing w:line="23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Крейг Роберт Дж. ИСО 9000: руководство по получению сертификата о регистрации по ИСО 9000. М.: РИА «Стандарты и качество», 2001. 183с. (сер. «Дом качества», вып. 9).</w:t>
      </w:r>
    </w:p>
    <w:p w:rsidR="006C5E06" w:rsidRDefault="006C5E06">
      <w:pPr>
        <w:spacing w:line="14" w:lineRule="exact"/>
        <w:rPr>
          <w:rFonts w:eastAsia="Times New Roman"/>
          <w:sz w:val="28"/>
          <w:szCs w:val="28"/>
        </w:rPr>
      </w:pPr>
    </w:p>
    <w:p w:rsidR="006C5E06" w:rsidRDefault="00A5033D">
      <w:pPr>
        <w:numPr>
          <w:ilvl w:val="1"/>
          <w:numId w:val="9"/>
        </w:numPr>
        <w:tabs>
          <w:tab w:val="left" w:pos="1393"/>
        </w:tabs>
        <w:spacing w:line="235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Кузнецова Н.И. «ДЖИТ»-производство. // Стандарты и качество. 1987. №8. С. 52-57.</w:t>
      </w:r>
    </w:p>
    <w:p w:rsidR="006C5E06" w:rsidRDefault="006C5E06">
      <w:pPr>
        <w:spacing w:line="15" w:lineRule="exact"/>
        <w:rPr>
          <w:rFonts w:eastAsia="Times New Roman"/>
          <w:sz w:val="28"/>
          <w:szCs w:val="28"/>
        </w:rPr>
      </w:pPr>
    </w:p>
    <w:p w:rsidR="006C5E06" w:rsidRDefault="00A5033D">
      <w:pPr>
        <w:numPr>
          <w:ilvl w:val="1"/>
          <w:numId w:val="9"/>
        </w:numPr>
        <w:tabs>
          <w:tab w:val="left" w:pos="1462"/>
        </w:tabs>
        <w:spacing w:line="23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Лапидус В.А. Всеобщее качество (TQM) в российских компаниях / Гос. ун-т управления; Нац. фонд подготовки кадров. М.: ОАО «Типография Новости», 2000. 432 с.</w:t>
      </w:r>
    </w:p>
    <w:p w:rsidR="006C5E06" w:rsidRDefault="006C5E06">
      <w:pPr>
        <w:spacing w:line="15" w:lineRule="exact"/>
        <w:rPr>
          <w:rFonts w:eastAsia="Times New Roman"/>
          <w:sz w:val="28"/>
          <w:szCs w:val="28"/>
        </w:rPr>
      </w:pPr>
    </w:p>
    <w:p w:rsidR="006C5E06" w:rsidRDefault="00A5033D">
      <w:pPr>
        <w:numPr>
          <w:ilvl w:val="1"/>
          <w:numId w:val="9"/>
        </w:numPr>
        <w:tabs>
          <w:tab w:val="left" w:pos="1462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Ноулер Л., Дж. Хауэлл и др. Статистические методы контроля качества продукция/Пер. с англ.2-е рус. изд. М.: Изд-во стандартов, 1989. 96с.</w:t>
      </w:r>
    </w:p>
    <w:p w:rsidR="006C5E06" w:rsidRDefault="006C5E06">
      <w:pPr>
        <w:spacing w:line="13" w:lineRule="exact"/>
        <w:rPr>
          <w:rFonts w:eastAsia="Times New Roman"/>
          <w:sz w:val="28"/>
          <w:szCs w:val="28"/>
        </w:rPr>
      </w:pPr>
    </w:p>
    <w:p w:rsidR="006C5E06" w:rsidRDefault="00A5033D">
      <w:pPr>
        <w:numPr>
          <w:ilvl w:val="1"/>
          <w:numId w:val="9"/>
        </w:numPr>
        <w:tabs>
          <w:tab w:val="left" w:pos="1462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Окрепилов В.В. Управление качеством: Учебник для ВУЗов /2-е изд., доп. и перераб. СПб.: ОАО «Издательство «Наука», 2000. 912 с.</w:t>
      </w:r>
    </w:p>
    <w:p w:rsidR="006C5E06" w:rsidRDefault="006C5E06">
      <w:pPr>
        <w:spacing w:line="15" w:lineRule="exact"/>
        <w:rPr>
          <w:rFonts w:eastAsia="Times New Roman"/>
          <w:sz w:val="28"/>
          <w:szCs w:val="28"/>
        </w:rPr>
      </w:pPr>
    </w:p>
    <w:p w:rsidR="006C5E06" w:rsidRDefault="00A5033D">
      <w:pPr>
        <w:numPr>
          <w:ilvl w:val="1"/>
          <w:numId w:val="9"/>
        </w:numPr>
        <w:tabs>
          <w:tab w:val="left" w:pos="1462"/>
        </w:tabs>
        <w:spacing w:line="23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Отраслевая система управления качеством продукции. Состав, содержание и организация работ по совершенствованию. М.: Изд-во стандартов, 1985.</w:t>
      </w:r>
    </w:p>
    <w:p w:rsidR="006C5E06" w:rsidRDefault="006C5E06">
      <w:pPr>
        <w:spacing w:line="14" w:lineRule="exact"/>
        <w:rPr>
          <w:rFonts w:eastAsia="Times New Roman"/>
          <w:sz w:val="28"/>
          <w:szCs w:val="28"/>
        </w:rPr>
      </w:pPr>
    </w:p>
    <w:p w:rsidR="006C5E06" w:rsidRDefault="00A5033D">
      <w:pPr>
        <w:numPr>
          <w:ilvl w:val="1"/>
          <w:numId w:val="9"/>
        </w:numPr>
        <w:tabs>
          <w:tab w:val="left" w:pos="1462"/>
        </w:tabs>
        <w:spacing w:line="235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Рождественский В. Системы менеджмента качества как составная часть системного менеджмента// Аудитор. 1998. № 9. С. 14-19.</w:t>
      </w:r>
    </w:p>
    <w:p w:rsidR="006C5E06" w:rsidRDefault="006C5E06">
      <w:pPr>
        <w:spacing w:line="15" w:lineRule="exact"/>
        <w:rPr>
          <w:rFonts w:eastAsia="Times New Roman"/>
          <w:sz w:val="28"/>
          <w:szCs w:val="28"/>
        </w:rPr>
      </w:pPr>
    </w:p>
    <w:p w:rsidR="006C5E06" w:rsidRDefault="00A5033D">
      <w:pPr>
        <w:numPr>
          <w:ilvl w:val="1"/>
          <w:numId w:val="9"/>
        </w:numPr>
        <w:tabs>
          <w:tab w:val="left" w:pos="1393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Справочник директора предприятия/Под ред. М.Г. Лапусты. 5-е изд., испр., изменен. и доп. М.: ИНФРА-М, 2001. 750 с.</w:t>
      </w:r>
    </w:p>
    <w:p w:rsidR="006C5E06" w:rsidRDefault="006C5E06">
      <w:pPr>
        <w:spacing w:line="6" w:lineRule="exact"/>
        <w:rPr>
          <w:rFonts w:eastAsia="Times New Roman"/>
          <w:sz w:val="28"/>
          <w:szCs w:val="28"/>
        </w:rPr>
      </w:pPr>
    </w:p>
    <w:p w:rsidR="006C5E06" w:rsidRDefault="00A5033D">
      <w:pPr>
        <w:ind w:left="104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Базы данных, информационно-справочные и поисковые системы</w:t>
      </w:r>
    </w:p>
    <w:p w:rsidR="006C5E06" w:rsidRDefault="00A5033D">
      <w:pPr>
        <w:numPr>
          <w:ilvl w:val="0"/>
          <w:numId w:val="10"/>
        </w:numPr>
        <w:tabs>
          <w:tab w:val="left" w:pos="1400"/>
        </w:tabs>
        <w:spacing w:line="236" w:lineRule="auto"/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ЭБС «Библиороссика»</w:t>
      </w:r>
    </w:p>
    <w:p w:rsidR="006C5E06" w:rsidRDefault="00A5033D">
      <w:pPr>
        <w:numPr>
          <w:ilvl w:val="0"/>
          <w:numId w:val="10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ЭБС «IPRbooks»</w:t>
      </w:r>
    </w:p>
    <w:p w:rsidR="006C5E06" w:rsidRDefault="006C5E06">
      <w:pPr>
        <w:spacing w:line="1" w:lineRule="exact"/>
        <w:rPr>
          <w:rFonts w:eastAsia="Times New Roman"/>
          <w:sz w:val="28"/>
          <w:szCs w:val="28"/>
        </w:rPr>
      </w:pPr>
    </w:p>
    <w:p w:rsidR="006C5E06" w:rsidRDefault="00A5033D">
      <w:pPr>
        <w:numPr>
          <w:ilvl w:val="0"/>
          <w:numId w:val="10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Научная электронная библиотека eLibrary</w:t>
      </w:r>
    </w:p>
    <w:p w:rsidR="006C5E06" w:rsidRDefault="006C5E06">
      <w:pPr>
        <w:sectPr w:rsidR="006C5E06">
          <w:pgSz w:w="11900" w:h="16838"/>
          <w:pgMar w:top="1138" w:right="846" w:bottom="427" w:left="1440" w:header="0" w:footer="0" w:gutter="0"/>
          <w:cols w:space="720" w:equalWidth="0">
            <w:col w:w="9620"/>
          </w:cols>
        </w:sectPr>
      </w:pPr>
    </w:p>
    <w:p w:rsidR="006C5E06" w:rsidRDefault="006C5E06">
      <w:pPr>
        <w:spacing w:line="200" w:lineRule="exact"/>
        <w:rPr>
          <w:sz w:val="20"/>
          <w:szCs w:val="20"/>
        </w:rPr>
      </w:pPr>
    </w:p>
    <w:p w:rsidR="006C5E06" w:rsidRDefault="006C5E06">
      <w:pPr>
        <w:spacing w:line="200" w:lineRule="exact"/>
        <w:rPr>
          <w:sz w:val="20"/>
          <w:szCs w:val="20"/>
        </w:rPr>
      </w:pPr>
    </w:p>
    <w:p w:rsidR="006C5E06" w:rsidRDefault="006C5E06">
      <w:pPr>
        <w:spacing w:line="254" w:lineRule="exact"/>
        <w:rPr>
          <w:sz w:val="20"/>
          <w:szCs w:val="20"/>
        </w:rPr>
      </w:pPr>
    </w:p>
    <w:p w:rsidR="006C5E06" w:rsidRDefault="00A5033D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Ведущий преподаватель</w:t>
      </w:r>
    </w:p>
    <w:p w:rsidR="006C5E06" w:rsidRDefault="00A5033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C5E06" w:rsidRDefault="006C5E06">
      <w:pPr>
        <w:spacing w:line="200" w:lineRule="exact"/>
        <w:rPr>
          <w:sz w:val="20"/>
          <w:szCs w:val="20"/>
        </w:rPr>
      </w:pPr>
    </w:p>
    <w:p w:rsidR="006C5E06" w:rsidRDefault="006C5E06">
      <w:pPr>
        <w:spacing w:line="200" w:lineRule="exact"/>
        <w:rPr>
          <w:sz w:val="20"/>
          <w:szCs w:val="20"/>
        </w:rPr>
      </w:pPr>
    </w:p>
    <w:p w:rsidR="006C5E06" w:rsidRDefault="006C5E06">
      <w:pPr>
        <w:spacing w:line="223" w:lineRule="exact"/>
        <w:rPr>
          <w:sz w:val="20"/>
          <w:szCs w:val="20"/>
        </w:rPr>
      </w:pPr>
    </w:p>
    <w:p w:rsidR="006C5E06" w:rsidRDefault="00A5033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Н.А Казачек</w:t>
      </w:r>
    </w:p>
    <w:p w:rsidR="006C5E06" w:rsidRDefault="006C5E06">
      <w:pPr>
        <w:spacing w:line="200" w:lineRule="exact"/>
        <w:rPr>
          <w:sz w:val="20"/>
          <w:szCs w:val="20"/>
        </w:rPr>
      </w:pPr>
    </w:p>
    <w:p w:rsidR="006C5E06" w:rsidRDefault="006C5E06">
      <w:pPr>
        <w:sectPr w:rsidR="006C5E06">
          <w:type w:val="continuous"/>
          <w:pgSz w:w="11900" w:h="16838"/>
          <w:pgMar w:top="1138" w:right="846" w:bottom="427" w:left="1440" w:header="0" w:footer="0" w:gutter="0"/>
          <w:cols w:num="2" w:space="720" w:equalWidth="0">
            <w:col w:w="7080" w:space="720"/>
            <w:col w:w="1820"/>
          </w:cols>
        </w:sectPr>
      </w:pPr>
    </w:p>
    <w:p w:rsidR="006C5E06" w:rsidRDefault="006C5E06">
      <w:pPr>
        <w:spacing w:line="76" w:lineRule="exact"/>
        <w:rPr>
          <w:sz w:val="20"/>
          <w:szCs w:val="20"/>
        </w:rPr>
      </w:pPr>
    </w:p>
    <w:p w:rsidR="006C5E06" w:rsidRDefault="00A5033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Заведующий кафедрой</w:t>
      </w:r>
    </w:p>
    <w:p w:rsidR="006C5E06" w:rsidRDefault="00A5033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C5E06" w:rsidRDefault="006C5E06">
      <w:pPr>
        <w:spacing w:line="56" w:lineRule="exact"/>
        <w:rPr>
          <w:sz w:val="20"/>
          <w:szCs w:val="20"/>
        </w:rPr>
      </w:pPr>
    </w:p>
    <w:p w:rsidR="006C5E06" w:rsidRDefault="00A5033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М.И. Мелихова</w:t>
      </w:r>
    </w:p>
    <w:p w:rsidR="006C5E06" w:rsidRDefault="006C5E06">
      <w:pPr>
        <w:spacing w:line="1" w:lineRule="exact"/>
        <w:rPr>
          <w:sz w:val="20"/>
          <w:szCs w:val="20"/>
        </w:rPr>
      </w:pPr>
    </w:p>
    <w:p w:rsidR="006C5E06" w:rsidRDefault="006C5E06">
      <w:pPr>
        <w:sectPr w:rsidR="006C5E06">
          <w:type w:val="continuous"/>
          <w:pgSz w:w="11900" w:h="16838"/>
          <w:pgMar w:top="1138" w:right="846" w:bottom="427" w:left="1440" w:header="0" w:footer="0" w:gutter="0"/>
          <w:cols w:num="2" w:space="720" w:equalWidth="0">
            <w:col w:w="6960" w:space="720"/>
            <w:col w:w="1940"/>
          </w:cols>
        </w:sectPr>
      </w:pPr>
    </w:p>
    <w:p w:rsidR="006C5E06" w:rsidRDefault="00A5033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6</w:t>
      </w:r>
    </w:p>
    <w:sectPr w:rsidR="006C5E06">
      <w:type w:val="continuous"/>
      <w:pgSz w:w="11900" w:h="16838"/>
      <w:pgMar w:top="1138" w:right="846" w:bottom="427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12F4782E"/>
    <w:lvl w:ilvl="0" w:tplc="21D0A4F8">
      <w:start w:val="1"/>
      <w:numFmt w:val="bullet"/>
      <w:lvlText w:val="В"/>
      <w:lvlJc w:val="left"/>
    </w:lvl>
    <w:lvl w:ilvl="1" w:tplc="34A02BC0">
      <w:start w:val="4"/>
      <w:numFmt w:val="decimal"/>
      <w:lvlText w:val="%2."/>
      <w:lvlJc w:val="left"/>
    </w:lvl>
    <w:lvl w:ilvl="2" w:tplc="B1E2C0EC">
      <w:numFmt w:val="decimal"/>
      <w:lvlText w:val=""/>
      <w:lvlJc w:val="left"/>
    </w:lvl>
    <w:lvl w:ilvl="3" w:tplc="C504B0E2">
      <w:numFmt w:val="decimal"/>
      <w:lvlText w:val=""/>
      <w:lvlJc w:val="left"/>
    </w:lvl>
    <w:lvl w:ilvl="4" w:tplc="68D2D964">
      <w:numFmt w:val="decimal"/>
      <w:lvlText w:val=""/>
      <w:lvlJc w:val="left"/>
    </w:lvl>
    <w:lvl w:ilvl="5" w:tplc="576050E2">
      <w:numFmt w:val="decimal"/>
      <w:lvlText w:val=""/>
      <w:lvlJc w:val="left"/>
    </w:lvl>
    <w:lvl w:ilvl="6" w:tplc="3F4488D0">
      <w:numFmt w:val="decimal"/>
      <w:lvlText w:val=""/>
      <w:lvlJc w:val="left"/>
    </w:lvl>
    <w:lvl w:ilvl="7" w:tplc="14486D12">
      <w:numFmt w:val="decimal"/>
      <w:lvlText w:val=""/>
      <w:lvlJc w:val="left"/>
    </w:lvl>
    <w:lvl w:ilvl="8" w:tplc="D5222CE4">
      <w:numFmt w:val="decimal"/>
      <w:lvlText w:val=""/>
      <w:lvlJc w:val="left"/>
    </w:lvl>
  </w:abstractNum>
  <w:abstractNum w:abstractNumId="1">
    <w:nsid w:val="00000BB3"/>
    <w:multiLevelType w:val="hybridMultilevel"/>
    <w:tmpl w:val="6C9633EC"/>
    <w:lvl w:ilvl="0" w:tplc="66AE82FE">
      <w:start w:val="1"/>
      <w:numFmt w:val="decimal"/>
      <w:lvlText w:val="%1."/>
      <w:lvlJc w:val="left"/>
    </w:lvl>
    <w:lvl w:ilvl="1" w:tplc="E38AAF06">
      <w:numFmt w:val="decimal"/>
      <w:lvlText w:val=""/>
      <w:lvlJc w:val="left"/>
    </w:lvl>
    <w:lvl w:ilvl="2" w:tplc="FF666FB8">
      <w:numFmt w:val="decimal"/>
      <w:lvlText w:val=""/>
      <w:lvlJc w:val="left"/>
    </w:lvl>
    <w:lvl w:ilvl="3" w:tplc="583ED4B6">
      <w:numFmt w:val="decimal"/>
      <w:lvlText w:val=""/>
      <w:lvlJc w:val="left"/>
    </w:lvl>
    <w:lvl w:ilvl="4" w:tplc="0B087FAA">
      <w:numFmt w:val="decimal"/>
      <w:lvlText w:val=""/>
      <w:lvlJc w:val="left"/>
    </w:lvl>
    <w:lvl w:ilvl="5" w:tplc="13C019A6">
      <w:numFmt w:val="decimal"/>
      <w:lvlText w:val=""/>
      <w:lvlJc w:val="left"/>
    </w:lvl>
    <w:lvl w:ilvl="6" w:tplc="3F96C5AA">
      <w:numFmt w:val="decimal"/>
      <w:lvlText w:val=""/>
      <w:lvlJc w:val="left"/>
    </w:lvl>
    <w:lvl w:ilvl="7" w:tplc="8CD8DA02">
      <w:numFmt w:val="decimal"/>
      <w:lvlText w:val=""/>
      <w:lvlJc w:val="left"/>
    </w:lvl>
    <w:lvl w:ilvl="8" w:tplc="380C943E">
      <w:numFmt w:val="decimal"/>
      <w:lvlText w:val=""/>
      <w:lvlJc w:val="left"/>
    </w:lvl>
  </w:abstractNum>
  <w:abstractNum w:abstractNumId="2">
    <w:nsid w:val="000012DB"/>
    <w:multiLevelType w:val="hybridMultilevel"/>
    <w:tmpl w:val="F43EA89C"/>
    <w:lvl w:ilvl="0" w:tplc="D9681078">
      <w:start w:val="1"/>
      <w:numFmt w:val="bullet"/>
      <w:lvlText w:val="и"/>
      <w:lvlJc w:val="left"/>
    </w:lvl>
    <w:lvl w:ilvl="1" w:tplc="28A6E8E4">
      <w:start w:val="13"/>
      <w:numFmt w:val="decimal"/>
      <w:lvlText w:val="%2."/>
      <w:lvlJc w:val="left"/>
    </w:lvl>
    <w:lvl w:ilvl="2" w:tplc="25905208">
      <w:numFmt w:val="decimal"/>
      <w:lvlText w:val=""/>
      <w:lvlJc w:val="left"/>
    </w:lvl>
    <w:lvl w:ilvl="3" w:tplc="5D48FB88">
      <w:numFmt w:val="decimal"/>
      <w:lvlText w:val=""/>
      <w:lvlJc w:val="left"/>
    </w:lvl>
    <w:lvl w:ilvl="4" w:tplc="394A3B96">
      <w:numFmt w:val="decimal"/>
      <w:lvlText w:val=""/>
      <w:lvlJc w:val="left"/>
    </w:lvl>
    <w:lvl w:ilvl="5" w:tplc="7578F914">
      <w:numFmt w:val="decimal"/>
      <w:lvlText w:val=""/>
      <w:lvlJc w:val="left"/>
    </w:lvl>
    <w:lvl w:ilvl="6" w:tplc="1E84F7DC">
      <w:numFmt w:val="decimal"/>
      <w:lvlText w:val=""/>
      <w:lvlJc w:val="left"/>
    </w:lvl>
    <w:lvl w:ilvl="7" w:tplc="42C61168">
      <w:numFmt w:val="decimal"/>
      <w:lvlText w:val=""/>
      <w:lvlJc w:val="left"/>
    </w:lvl>
    <w:lvl w:ilvl="8" w:tplc="102CA4E8">
      <w:numFmt w:val="decimal"/>
      <w:lvlText w:val=""/>
      <w:lvlJc w:val="left"/>
    </w:lvl>
  </w:abstractNum>
  <w:abstractNum w:abstractNumId="3">
    <w:nsid w:val="0000153C"/>
    <w:multiLevelType w:val="hybridMultilevel"/>
    <w:tmpl w:val="D2D6E0C8"/>
    <w:lvl w:ilvl="0" w:tplc="DE9E182A">
      <w:start w:val="1"/>
      <w:numFmt w:val="decimal"/>
      <w:lvlText w:val="%1."/>
      <w:lvlJc w:val="left"/>
    </w:lvl>
    <w:lvl w:ilvl="1" w:tplc="586ED178">
      <w:numFmt w:val="decimal"/>
      <w:lvlText w:val=""/>
      <w:lvlJc w:val="left"/>
    </w:lvl>
    <w:lvl w:ilvl="2" w:tplc="67082F50">
      <w:numFmt w:val="decimal"/>
      <w:lvlText w:val=""/>
      <w:lvlJc w:val="left"/>
    </w:lvl>
    <w:lvl w:ilvl="3" w:tplc="84EE3D8E">
      <w:numFmt w:val="decimal"/>
      <w:lvlText w:val=""/>
      <w:lvlJc w:val="left"/>
    </w:lvl>
    <w:lvl w:ilvl="4" w:tplc="D5107352">
      <w:numFmt w:val="decimal"/>
      <w:lvlText w:val=""/>
      <w:lvlJc w:val="left"/>
    </w:lvl>
    <w:lvl w:ilvl="5" w:tplc="A2422D6C">
      <w:numFmt w:val="decimal"/>
      <w:lvlText w:val=""/>
      <w:lvlJc w:val="left"/>
    </w:lvl>
    <w:lvl w:ilvl="6" w:tplc="D5EEAD12">
      <w:numFmt w:val="decimal"/>
      <w:lvlText w:val=""/>
      <w:lvlJc w:val="left"/>
    </w:lvl>
    <w:lvl w:ilvl="7" w:tplc="09A430F0">
      <w:numFmt w:val="decimal"/>
      <w:lvlText w:val=""/>
      <w:lvlJc w:val="left"/>
    </w:lvl>
    <w:lvl w:ilvl="8" w:tplc="EF50982A">
      <w:numFmt w:val="decimal"/>
      <w:lvlText w:val=""/>
      <w:lvlJc w:val="left"/>
    </w:lvl>
  </w:abstractNum>
  <w:abstractNum w:abstractNumId="4">
    <w:nsid w:val="00001649"/>
    <w:multiLevelType w:val="hybridMultilevel"/>
    <w:tmpl w:val="F010352E"/>
    <w:lvl w:ilvl="0" w:tplc="802206DA">
      <w:start w:val="1"/>
      <w:numFmt w:val="decimal"/>
      <w:lvlText w:val="%1."/>
      <w:lvlJc w:val="left"/>
    </w:lvl>
    <w:lvl w:ilvl="1" w:tplc="446079BE">
      <w:numFmt w:val="decimal"/>
      <w:lvlText w:val=""/>
      <w:lvlJc w:val="left"/>
    </w:lvl>
    <w:lvl w:ilvl="2" w:tplc="12DE54CC">
      <w:numFmt w:val="decimal"/>
      <w:lvlText w:val=""/>
      <w:lvlJc w:val="left"/>
    </w:lvl>
    <w:lvl w:ilvl="3" w:tplc="8BC474F8">
      <w:numFmt w:val="decimal"/>
      <w:lvlText w:val=""/>
      <w:lvlJc w:val="left"/>
    </w:lvl>
    <w:lvl w:ilvl="4" w:tplc="E182C672">
      <w:numFmt w:val="decimal"/>
      <w:lvlText w:val=""/>
      <w:lvlJc w:val="left"/>
    </w:lvl>
    <w:lvl w:ilvl="5" w:tplc="7A2675FE">
      <w:numFmt w:val="decimal"/>
      <w:lvlText w:val=""/>
      <w:lvlJc w:val="left"/>
    </w:lvl>
    <w:lvl w:ilvl="6" w:tplc="1BE8FF8E">
      <w:numFmt w:val="decimal"/>
      <w:lvlText w:val=""/>
      <w:lvlJc w:val="left"/>
    </w:lvl>
    <w:lvl w:ilvl="7" w:tplc="B08423D2">
      <w:numFmt w:val="decimal"/>
      <w:lvlText w:val=""/>
      <w:lvlJc w:val="left"/>
    </w:lvl>
    <w:lvl w:ilvl="8" w:tplc="7EB2E1D2">
      <w:numFmt w:val="decimal"/>
      <w:lvlText w:val=""/>
      <w:lvlJc w:val="left"/>
    </w:lvl>
  </w:abstractNum>
  <w:abstractNum w:abstractNumId="5">
    <w:nsid w:val="000026E9"/>
    <w:multiLevelType w:val="hybridMultilevel"/>
    <w:tmpl w:val="94C4C37A"/>
    <w:lvl w:ilvl="0" w:tplc="CDFCBF50">
      <w:start w:val="1"/>
      <w:numFmt w:val="bullet"/>
      <w:lvlText w:val="В"/>
      <w:lvlJc w:val="left"/>
    </w:lvl>
    <w:lvl w:ilvl="1" w:tplc="D5B87F90">
      <w:start w:val="3"/>
      <w:numFmt w:val="decimal"/>
      <w:lvlText w:val="%2."/>
      <w:lvlJc w:val="left"/>
    </w:lvl>
    <w:lvl w:ilvl="2" w:tplc="37702AE2">
      <w:numFmt w:val="decimal"/>
      <w:lvlText w:val=""/>
      <w:lvlJc w:val="left"/>
    </w:lvl>
    <w:lvl w:ilvl="3" w:tplc="8C1ED3C4">
      <w:numFmt w:val="decimal"/>
      <w:lvlText w:val=""/>
      <w:lvlJc w:val="left"/>
    </w:lvl>
    <w:lvl w:ilvl="4" w:tplc="C3DECB22">
      <w:numFmt w:val="decimal"/>
      <w:lvlText w:val=""/>
      <w:lvlJc w:val="left"/>
    </w:lvl>
    <w:lvl w:ilvl="5" w:tplc="53622982">
      <w:numFmt w:val="decimal"/>
      <w:lvlText w:val=""/>
      <w:lvlJc w:val="left"/>
    </w:lvl>
    <w:lvl w:ilvl="6" w:tplc="D60E71A4">
      <w:numFmt w:val="decimal"/>
      <w:lvlText w:val=""/>
      <w:lvlJc w:val="left"/>
    </w:lvl>
    <w:lvl w:ilvl="7" w:tplc="42CABF06">
      <w:numFmt w:val="decimal"/>
      <w:lvlText w:val=""/>
      <w:lvlJc w:val="left"/>
    </w:lvl>
    <w:lvl w:ilvl="8" w:tplc="D660A284">
      <w:numFmt w:val="decimal"/>
      <w:lvlText w:val=""/>
      <w:lvlJc w:val="left"/>
    </w:lvl>
  </w:abstractNum>
  <w:abstractNum w:abstractNumId="6">
    <w:nsid w:val="00002EA6"/>
    <w:multiLevelType w:val="hybridMultilevel"/>
    <w:tmpl w:val="7DDA7968"/>
    <w:lvl w:ilvl="0" w:tplc="0E8C7610">
      <w:start w:val="1"/>
      <w:numFmt w:val="bullet"/>
      <w:lvlText w:val="и"/>
      <w:lvlJc w:val="left"/>
    </w:lvl>
    <w:lvl w:ilvl="1" w:tplc="A4C805B6">
      <w:start w:val="12"/>
      <w:numFmt w:val="decimal"/>
      <w:lvlText w:val="%2."/>
      <w:lvlJc w:val="left"/>
    </w:lvl>
    <w:lvl w:ilvl="2" w:tplc="6F628A5C">
      <w:numFmt w:val="decimal"/>
      <w:lvlText w:val=""/>
      <w:lvlJc w:val="left"/>
    </w:lvl>
    <w:lvl w:ilvl="3" w:tplc="515834CC">
      <w:numFmt w:val="decimal"/>
      <w:lvlText w:val=""/>
      <w:lvlJc w:val="left"/>
    </w:lvl>
    <w:lvl w:ilvl="4" w:tplc="DA0239B6">
      <w:numFmt w:val="decimal"/>
      <w:lvlText w:val=""/>
      <w:lvlJc w:val="left"/>
    </w:lvl>
    <w:lvl w:ilvl="5" w:tplc="5E68198A">
      <w:numFmt w:val="decimal"/>
      <w:lvlText w:val=""/>
      <w:lvlJc w:val="left"/>
    </w:lvl>
    <w:lvl w:ilvl="6" w:tplc="4AD8B016">
      <w:numFmt w:val="decimal"/>
      <w:lvlText w:val=""/>
      <w:lvlJc w:val="left"/>
    </w:lvl>
    <w:lvl w:ilvl="7" w:tplc="B1244B4C">
      <w:numFmt w:val="decimal"/>
      <w:lvlText w:val=""/>
      <w:lvlJc w:val="left"/>
    </w:lvl>
    <w:lvl w:ilvl="8" w:tplc="06D0B5E0">
      <w:numFmt w:val="decimal"/>
      <w:lvlText w:val=""/>
      <w:lvlJc w:val="left"/>
    </w:lvl>
  </w:abstractNum>
  <w:abstractNum w:abstractNumId="7">
    <w:nsid w:val="000041BB"/>
    <w:multiLevelType w:val="hybridMultilevel"/>
    <w:tmpl w:val="C98CBB3A"/>
    <w:lvl w:ilvl="0" w:tplc="340AAADA">
      <w:start w:val="1"/>
      <w:numFmt w:val="bullet"/>
      <w:lvlText w:val="В"/>
      <w:lvlJc w:val="left"/>
    </w:lvl>
    <w:lvl w:ilvl="1" w:tplc="DE4A49AC">
      <w:start w:val="1"/>
      <w:numFmt w:val="decimal"/>
      <w:lvlText w:val="%2."/>
      <w:lvlJc w:val="left"/>
    </w:lvl>
    <w:lvl w:ilvl="2" w:tplc="BEBCA91A">
      <w:numFmt w:val="decimal"/>
      <w:lvlText w:val=""/>
      <w:lvlJc w:val="left"/>
    </w:lvl>
    <w:lvl w:ilvl="3" w:tplc="F6D4D672">
      <w:numFmt w:val="decimal"/>
      <w:lvlText w:val=""/>
      <w:lvlJc w:val="left"/>
    </w:lvl>
    <w:lvl w:ilvl="4" w:tplc="8DCC6874">
      <w:numFmt w:val="decimal"/>
      <w:lvlText w:val=""/>
      <w:lvlJc w:val="left"/>
    </w:lvl>
    <w:lvl w:ilvl="5" w:tplc="98DA5788">
      <w:numFmt w:val="decimal"/>
      <w:lvlText w:val=""/>
      <w:lvlJc w:val="left"/>
    </w:lvl>
    <w:lvl w:ilvl="6" w:tplc="6E04251A">
      <w:numFmt w:val="decimal"/>
      <w:lvlText w:val=""/>
      <w:lvlJc w:val="left"/>
    </w:lvl>
    <w:lvl w:ilvl="7" w:tplc="ADB20438">
      <w:numFmt w:val="decimal"/>
      <w:lvlText w:val=""/>
      <w:lvlJc w:val="left"/>
    </w:lvl>
    <w:lvl w:ilvl="8" w:tplc="1E8C202C">
      <w:numFmt w:val="decimal"/>
      <w:lvlText w:val=""/>
      <w:lvlJc w:val="left"/>
    </w:lvl>
  </w:abstractNum>
  <w:abstractNum w:abstractNumId="8">
    <w:nsid w:val="00005AF1"/>
    <w:multiLevelType w:val="hybridMultilevel"/>
    <w:tmpl w:val="35A44E2A"/>
    <w:lvl w:ilvl="0" w:tplc="0574B076">
      <w:start w:val="1"/>
      <w:numFmt w:val="decimal"/>
      <w:lvlText w:val="%1."/>
      <w:lvlJc w:val="left"/>
    </w:lvl>
    <w:lvl w:ilvl="1" w:tplc="0F88270E">
      <w:numFmt w:val="decimal"/>
      <w:lvlText w:val=""/>
      <w:lvlJc w:val="left"/>
    </w:lvl>
    <w:lvl w:ilvl="2" w:tplc="BD48F17C">
      <w:numFmt w:val="decimal"/>
      <w:lvlText w:val=""/>
      <w:lvlJc w:val="left"/>
    </w:lvl>
    <w:lvl w:ilvl="3" w:tplc="E9261E9C">
      <w:numFmt w:val="decimal"/>
      <w:lvlText w:val=""/>
      <w:lvlJc w:val="left"/>
    </w:lvl>
    <w:lvl w:ilvl="4" w:tplc="9892A94A">
      <w:numFmt w:val="decimal"/>
      <w:lvlText w:val=""/>
      <w:lvlJc w:val="left"/>
    </w:lvl>
    <w:lvl w:ilvl="5" w:tplc="FE32818C">
      <w:numFmt w:val="decimal"/>
      <w:lvlText w:val=""/>
      <w:lvlJc w:val="left"/>
    </w:lvl>
    <w:lvl w:ilvl="6" w:tplc="465EFE10">
      <w:numFmt w:val="decimal"/>
      <w:lvlText w:val=""/>
      <w:lvlJc w:val="left"/>
    </w:lvl>
    <w:lvl w:ilvl="7" w:tplc="4D66D2B8">
      <w:numFmt w:val="decimal"/>
      <w:lvlText w:val=""/>
      <w:lvlJc w:val="left"/>
    </w:lvl>
    <w:lvl w:ilvl="8" w:tplc="65F871A8">
      <w:numFmt w:val="decimal"/>
      <w:lvlText w:val=""/>
      <w:lvlJc w:val="left"/>
    </w:lvl>
  </w:abstractNum>
  <w:abstractNum w:abstractNumId="9">
    <w:nsid w:val="00006DF1"/>
    <w:multiLevelType w:val="hybridMultilevel"/>
    <w:tmpl w:val="DB0CD70E"/>
    <w:lvl w:ilvl="0" w:tplc="DD0A674E">
      <w:start w:val="11"/>
      <w:numFmt w:val="decimal"/>
      <w:lvlText w:val="%1."/>
      <w:lvlJc w:val="left"/>
    </w:lvl>
    <w:lvl w:ilvl="1" w:tplc="BD1C70AE">
      <w:numFmt w:val="decimal"/>
      <w:lvlText w:val=""/>
      <w:lvlJc w:val="left"/>
    </w:lvl>
    <w:lvl w:ilvl="2" w:tplc="369ECE82">
      <w:numFmt w:val="decimal"/>
      <w:lvlText w:val=""/>
      <w:lvlJc w:val="left"/>
    </w:lvl>
    <w:lvl w:ilvl="3" w:tplc="0D36472E">
      <w:numFmt w:val="decimal"/>
      <w:lvlText w:val=""/>
      <w:lvlJc w:val="left"/>
    </w:lvl>
    <w:lvl w:ilvl="4" w:tplc="FB5ECCFE">
      <w:numFmt w:val="decimal"/>
      <w:lvlText w:val=""/>
      <w:lvlJc w:val="left"/>
    </w:lvl>
    <w:lvl w:ilvl="5" w:tplc="AF4EF968">
      <w:numFmt w:val="decimal"/>
      <w:lvlText w:val=""/>
      <w:lvlJc w:val="left"/>
    </w:lvl>
    <w:lvl w:ilvl="6" w:tplc="CF6E4342">
      <w:numFmt w:val="decimal"/>
      <w:lvlText w:val=""/>
      <w:lvlJc w:val="left"/>
    </w:lvl>
    <w:lvl w:ilvl="7" w:tplc="A95A7954">
      <w:numFmt w:val="decimal"/>
      <w:lvlText w:val=""/>
      <w:lvlJc w:val="left"/>
    </w:lvl>
    <w:lvl w:ilvl="8" w:tplc="0A76B8BA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E06"/>
    <w:rsid w:val="002E0714"/>
    <w:rsid w:val="00560F6C"/>
    <w:rsid w:val="00561760"/>
    <w:rsid w:val="006C5E06"/>
    <w:rsid w:val="00A5033D"/>
    <w:rsid w:val="00E57271"/>
    <w:rsid w:val="00ED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1622</Words>
  <Characters>9247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ГалинаСергеевна</cp:lastModifiedBy>
  <cp:revision>14</cp:revision>
  <dcterms:created xsi:type="dcterms:W3CDTF">2019-11-06T06:01:00Z</dcterms:created>
  <dcterms:modified xsi:type="dcterms:W3CDTF">2019-12-02T03:05:00Z</dcterms:modified>
</cp:coreProperties>
</file>