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FB" w:rsidRPr="004B014A" w:rsidRDefault="004B014A" w:rsidP="004B01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lock-16080948"/>
      <w:r w:rsidRPr="004B014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5249FD" wp14:editId="52ED4EB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325" cy="10672548"/>
            <wp:effectExtent l="0" t="0" r="0" b="0"/>
            <wp:wrapTight wrapText="bothSides">
              <wp:wrapPolygon edited="0">
                <wp:start x="0" y="0"/>
                <wp:lineTo x="0" y="21552"/>
                <wp:lineTo x="21518" y="21552"/>
                <wp:lineTo x="21518" y="0"/>
                <wp:lineTo x="0" y="0"/>
              </wp:wrapPolygon>
            </wp:wrapTight>
            <wp:docPr id="2" name="Рисунок 2" descr="D:\Рабочий стол\скан\Тарасова лит 10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кан\Тарасова лит 10 ба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BF3" w:rsidRPr="000B2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3526F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526FB" w:rsidRDefault="003526FB" w:rsidP="00352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785" w:rsidRDefault="00CF7785" w:rsidP="00CF7785">
      <w:pPr>
        <w:spacing w:after="0"/>
        <w:ind w:left="120"/>
      </w:pPr>
      <w:bookmarkStart w:id="2" w:name="block-16080953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F7785" w:rsidRDefault="00CF7785" w:rsidP="00CF7785">
      <w:pPr>
        <w:spacing w:after="0"/>
        <w:ind w:left="120"/>
      </w:pP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>
        <w:rPr>
          <w:rFonts w:ascii="Times New Roman" w:hAnsi="Times New Roman"/>
          <w:color w:val="000000"/>
          <w:sz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CF7785" w:rsidRDefault="00CF7785" w:rsidP="00CF7785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CF7785" w:rsidRDefault="00CF7785" w:rsidP="00CF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«ЛИТЕРАТУРА»</w:t>
      </w:r>
    </w:p>
    <w:p w:rsidR="00CF7785" w:rsidRDefault="00CF7785" w:rsidP="00CF7785">
      <w:pPr>
        <w:spacing w:after="0"/>
        <w:ind w:left="120"/>
      </w:pP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ХIХ – 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с курсом русского языка, истории и предметов </w:t>
      </w:r>
      <w:r>
        <w:rPr>
          <w:rFonts w:ascii="Times New Roman" w:hAnsi="Times New Roman"/>
          <w:color w:val="000000"/>
          <w:sz w:val="28"/>
        </w:rPr>
        <w:lastRenderedPageBreak/>
        <w:t xml:space="preserve">художественного цикла, что способствует формированию художественного вкуса и эстетического отношения к окружающему миру.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рабочей программе учебного предмета «Литература» учтены этапы российского историко-литературного процесса второй половины ХIХ – начала ХХI века, представлены разделы, включающие произведения литератур народов России и зарубежной литературы.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 предмета.</w:t>
      </w:r>
    </w:p>
    <w:p w:rsidR="00CF7785" w:rsidRDefault="00CF7785" w:rsidP="00CF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«ЛИТЕРАТУРА»</w:t>
      </w:r>
    </w:p>
    <w:p w:rsidR="00CF7785" w:rsidRDefault="00CF7785" w:rsidP="00CF7785">
      <w:pPr>
        <w:spacing w:after="0"/>
        <w:ind w:left="120"/>
        <w:jc w:val="center"/>
      </w:pP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изучения предмета «Литература» в средней школе состоят: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развитии ценностно-смысловой сферы личности на основе высоких этических идеалов;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Задачи, связанные с воспитанием читательских качеств </w:t>
      </w:r>
      <w:r>
        <w:rPr>
          <w:rFonts w:ascii="Times New Roman" w:hAnsi="Times New Roman"/>
          <w:color w:val="000000"/>
          <w:spacing w:val="-2"/>
          <w:sz w:val="28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>
        <w:rPr>
          <w:rFonts w:ascii="Times New Roman" w:hAnsi="Times New Roman"/>
          <w:color w:val="000000"/>
          <w:sz w:val="28"/>
        </w:rPr>
        <w:t xml:space="preserve"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</w:t>
      </w:r>
      <w:r>
        <w:rPr>
          <w:rFonts w:ascii="Times New Roman" w:hAnsi="Times New Roman"/>
          <w:color w:val="000000"/>
          <w:sz w:val="28"/>
        </w:rPr>
        <w:lastRenderedPageBreak/>
        <w:t>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:rsidR="00CF7785" w:rsidRDefault="00CF7785" w:rsidP="00CF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CF7785" w:rsidRDefault="00CF7785" w:rsidP="000B29A8">
      <w:pPr>
        <w:spacing w:after="0"/>
        <w:jc w:val="both"/>
      </w:pP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изучение литературы в </w:t>
      </w:r>
      <w:proofErr w:type="gramStart"/>
      <w:r>
        <w:rPr>
          <w:rFonts w:ascii="Times New Roman" w:hAnsi="Times New Roman"/>
          <w:color w:val="000000"/>
          <w:sz w:val="28"/>
        </w:rPr>
        <w:t>10  классах</w:t>
      </w:r>
      <w:proofErr w:type="gramEnd"/>
      <w:r>
        <w:rPr>
          <w:rFonts w:ascii="Times New Roman" w:hAnsi="Times New Roman"/>
          <w:color w:val="000000"/>
          <w:sz w:val="28"/>
        </w:rPr>
        <w:t xml:space="preserve"> среднего общего образования на базовом уровне в учебном плане отводится 102 часа (3 часа в неделю) </w:t>
      </w:r>
    </w:p>
    <w:p w:rsidR="00CF7785" w:rsidRDefault="00CF7785" w:rsidP="00CF7785">
      <w:pPr>
        <w:sectPr w:rsidR="00CF7785">
          <w:pgSz w:w="11906" w:h="16383"/>
          <w:pgMar w:top="1134" w:right="850" w:bottom="1134" w:left="1701" w:header="720" w:footer="720" w:gutter="0"/>
          <w:cols w:space="720"/>
        </w:sectPr>
      </w:pPr>
    </w:p>
    <w:p w:rsidR="00CF7785" w:rsidRDefault="00CF7785" w:rsidP="00CF7785">
      <w:pPr>
        <w:spacing w:after="0"/>
        <w:ind w:left="120"/>
      </w:pPr>
      <w:bookmarkStart w:id="3" w:name="block-16080951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УЧЕБНОГО ПРЕДМЕТА «ЛИТЕРАТУРА» </w:t>
      </w:r>
    </w:p>
    <w:p w:rsidR="00CF7785" w:rsidRDefault="00CF7785" w:rsidP="00CF7785">
      <w:pPr>
        <w:spacing w:after="0"/>
        <w:ind w:left="120"/>
      </w:pPr>
    </w:p>
    <w:p w:rsidR="00CF7785" w:rsidRDefault="00CF7785" w:rsidP="00CF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Литература второй половины XIX века</w:t>
      </w:r>
    </w:p>
    <w:p w:rsidR="00CF7785" w:rsidRDefault="00CF7785" w:rsidP="00CF7785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И. С. Тургенев. </w:t>
      </w:r>
      <w:r>
        <w:rPr>
          <w:rFonts w:ascii="Times New Roman" w:hAnsi="Times New Roman"/>
          <w:color w:val="000000"/>
          <w:sz w:val="28"/>
        </w:rPr>
        <w:t>Роман «Отцы и дети», обзором – «Рудин», «Дворянское гнездо», стихи в прозе.</w:t>
      </w:r>
    </w:p>
    <w:p w:rsidR="00CF7785" w:rsidRDefault="00CF7785" w:rsidP="00CF7785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И. А. Гончаров.</w:t>
      </w:r>
      <w:r>
        <w:rPr>
          <w:rFonts w:ascii="Times New Roman" w:hAnsi="Times New Roman"/>
          <w:color w:val="000000"/>
          <w:sz w:val="28"/>
        </w:rPr>
        <w:t xml:space="preserve"> Роман «Обломов».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Н. Островский. </w:t>
      </w:r>
      <w:r>
        <w:rPr>
          <w:rFonts w:ascii="Times New Roman" w:hAnsi="Times New Roman"/>
          <w:color w:val="000000"/>
          <w:sz w:val="28"/>
        </w:rPr>
        <w:t>Драма «Гроза».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Ф. И. Тютчев.</w:t>
      </w:r>
      <w:bookmarkStart w:id="4" w:name="48bc43c6-6543-4d2e-be22-d1d9dcade9cc"/>
      <w:r w:rsidR="000B29A8">
        <w:rPr>
          <w:rFonts w:ascii="Times New Roman" w:hAnsi="Times New Roman"/>
          <w:color w:val="000000"/>
          <w:sz w:val="28"/>
        </w:rPr>
        <w:t xml:space="preserve"> Стихотворения </w:t>
      </w:r>
      <w:r>
        <w:rPr>
          <w:rFonts w:ascii="Times New Roman" w:hAnsi="Times New Roman"/>
          <w:color w:val="000000"/>
          <w:sz w:val="28"/>
        </w:rPr>
        <w:t>(не менее трёх по выбору). Например, «</w:t>
      </w:r>
      <w:proofErr w:type="spellStart"/>
      <w:r>
        <w:rPr>
          <w:rFonts w:ascii="Times New Roman" w:hAnsi="Times New Roman"/>
          <w:color w:val="000000"/>
          <w:sz w:val="28"/>
        </w:rPr>
        <w:t>Silentium</w:t>
      </w:r>
      <w:proofErr w:type="spellEnd"/>
      <w:r>
        <w:rPr>
          <w:rFonts w:ascii="Times New Roman" w:hAnsi="Times New Roman"/>
          <w:color w:val="000000"/>
          <w:sz w:val="28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всё былое...») и др.</w:t>
      </w:r>
      <w:bookmarkEnd w:id="4"/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Н. А. Некрасов.</w:t>
      </w:r>
      <w:bookmarkStart w:id="5" w:name="031b8cc4-cde5-4a9c-905b-e00f20638553"/>
      <w:r w:rsidR="000B29A8">
        <w:rPr>
          <w:rFonts w:ascii="Times New Roman" w:hAnsi="Times New Roman"/>
          <w:color w:val="000000"/>
          <w:sz w:val="28"/>
        </w:rPr>
        <w:t xml:space="preserve"> Стихотворения </w:t>
      </w:r>
      <w:r>
        <w:rPr>
          <w:rFonts w:ascii="Times New Roman" w:hAnsi="Times New Roman"/>
          <w:color w:val="000000"/>
          <w:sz w:val="28"/>
        </w:rPr>
        <w:t>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</w:t>
      </w:r>
      <w:bookmarkEnd w:id="5"/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Поэма «Кому на Руси жить хорошо».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А. А. Фет.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Стихотворения</w:t>
      </w:r>
      <w:r w:rsidR="00D27BC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‌</w:t>
      </w:r>
      <w:bookmarkStart w:id="6" w:name="eb23db15-b015-4a3a-8a97-7db9cc20cece"/>
      <w:proofErr w:type="gramEnd"/>
      <w:r>
        <w:rPr>
          <w:rFonts w:ascii="Times New Roman" w:hAnsi="Times New Roman"/>
          <w:color w:val="000000"/>
          <w:sz w:val="28"/>
        </w:rPr>
        <w:t>(не менее трёх по выбору). Например, «Одним толчком согнать ладью живую…», «Ещё майская ночь», «Вечер», «Это утро, радость эта…», «Шёпот, робкое дыханье…», «Сияла ночь. Луной был полон сад. Лежали…» и др.</w:t>
      </w:r>
      <w:bookmarkEnd w:id="6"/>
      <w:r>
        <w:rPr>
          <w:rFonts w:ascii="Times New Roman" w:hAnsi="Times New Roman"/>
          <w:color w:val="000000"/>
          <w:sz w:val="28"/>
        </w:rPr>
        <w:t>‌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М. Е. Салтыков-Щедрин.</w:t>
      </w:r>
      <w:r>
        <w:rPr>
          <w:rFonts w:ascii="Times New Roman" w:hAnsi="Times New Roman"/>
          <w:color w:val="000000"/>
          <w:sz w:val="28"/>
        </w:rPr>
        <w:t xml:space="preserve"> Сказки. «Господа Головлевы»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Ф. М. Достоевский.</w:t>
      </w:r>
      <w:r>
        <w:rPr>
          <w:rFonts w:ascii="Times New Roman" w:hAnsi="Times New Roman"/>
          <w:color w:val="000000"/>
          <w:sz w:val="28"/>
        </w:rPr>
        <w:t xml:space="preserve"> Роман «Преступление и наказание».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Л. Н. Толстой.</w:t>
      </w:r>
      <w:r>
        <w:rPr>
          <w:rFonts w:ascii="Times New Roman" w:hAnsi="Times New Roman"/>
          <w:color w:val="000000"/>
          <w:sz w:val="28"/>
        </w:rPr>
        <w:t xml:space="preserve"> Роман-эпопея «Война и мир».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Н. С. Лесков.</w:t>
      </w:r>
      <w:r>
        <w:rPr>
          <w:rFonts w:ascii="Times New Roman" w:hAnsi="Times New Roman"/>
          <w:color w:val="000000"/>
          <w:sz w:val="28"/>
        </w:rPr>
        <w:t xml:space="preserve"> Рассказы и повести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7" w:name="990e385f-9c2d-4e67-9c0b-d1aecc4752da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одного произведения по выбору). Например, «Очарованный странник», «</w:t>
      </w:r>
      <w:proofErr w:type="gramStart"/>
      <w:r>
        <w:rPr>
          <w:rFonts w:ascii="Times New Roman" w:hAnsi="Times New Roman"/>
          <w:color w:val="000000"/>
          <w:sz w:val="28"/>
        </w:rPr>
        <w:t>Левша» 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др.</w:t>
      </w:r>
      <w:bookmarkEnd w:id="7"/>
      <w:r>
        <w:rPr>
          <w:rFonts w:ascii="Times New Roman" w:hAnsi="Times New Roman"/>
          <w:color w:val="000000"/>
          <w:sz w:val="28"/>
        </w:rPr>
        <w:t>‌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П. Чехов. </w:t>
      </w:r>
      <w:r>
        <w:rPr>
          <w:rFonts w:ascii="Times New Roman" w:hAnsi="Times New Roman"/>
          <w:color w:val="000000"/>
          <w:sz w:val="28"/>
        </w:rPr>
        <w:t xml:space="preserve">Рассказы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8" w:name="b3d897a5-ac88-4049-9662-d528178c90e0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трёх по выбору). Например, «Студент», «</w:t>
      </w:r>
      <w:proofErr w:type="spellStart"/>
      <w:r>
        <w:rPr>
          <w:rFonts w:ascii="Times New Roman" w:hAnsi="Times New Roman"/>
          <w:color w:val="000000"/>
          <w:sz w:val="28"/>
        </w:rPr>
        <w:t>Ионыч</w:t>
      </w:r>
      <w:proofErr w:type="spellEnd"/>
      <w:r>
        <w:rPr>
          <w:rFonts w:ascii="Times New Roman" w:hAnsi="Times New Roman"/>
          <w:color w:val="000000"/>
          <w:sz w:val="28"/>
        </w:rPr>
        <w:t>», «Дама с собачкой», «Человек в футляре» и др.</w:t>
      </w:r>
      <w:bookmarkEnd w:id="8"/>
      <w:r>
        <w:rPr>
          <w:rFonts w:ascii="Times New Roman" w:hAnsi="Times New Roman"/>
          <w:color w:val="000000"/>
          <w:sz w:val="28"/>
        </w:rPr>
        <w:t>‌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Комедия «Вишнёвый сад».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Литературная критика второй половины XIX века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Статьи H. А. Добролюбова «Луч света в тёмном царстве», «Что такое обломовщина?», Д. И. Писарева «Базаров» и др.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9" w:name="04a2e017-0885-41b9-bb17-f10d0bd9f094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двух статей по выбору в соответствии с изучаемым художественным произведением).</w:t>
      </w:r>
      <w:bookmarkEnd w:id="9"/>
      <w:r>
        <w:rPr>
          <w:rFonts w:ascii="Times New Roman" w:hAnsi="Times New Roman"/>
          <w:color w:val="000000"/>
          <w:sz w:val="28"/>
        </w:rPr>
        <w:t>‌</w:t>
      </w:r>
    </w:p>
    <w:p w:rsidR="00CF7785" w:rsidRDefault="00CF7785" w:rsidP="00CF7785">
      <w:pPr>
        <w:sectPr w:rsidR="00CF7785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CF7785" w:rsidRDefault="00CF7785" w:rsidP="00CF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ПРЕДМЕТА «ЛИТЕРАТУРА» НА УРОВНЕ СРЕДНЕГО ОБЩЕГО ОБРАЗОВАНИЯ</w:t>
      </w:r>
    </w:p>
    <w:p w:rsidR="00CF7785" w:rsidRDefault="00CF7785" w:rsidP="00CF7785">
      <w:pPr>
        <w:spacing w:after="0"/>
        <w:ind w:left="120"/>
      </w:pP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литературы в средней школе направлено на достижение обучающимися следующих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 </w:t>
      </w:r>
    </w:p>
    <w:p w:rsidR="00CF7785" w:rsidRDefault="00CF7785" w:rsidP="00CF7785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 освоения программы среднего общего образования по литературе</w:t>
      </w:r>
      <w:r>
        <w:rPr>
          <w:rFonts w:ascii="Times New Roman" w:hAnsi="Times New Roman"/>
          <w:color w:val="000000"/>
          <w:sz w:val="28"/>
        </w:rPr>
        <w:t xml:space="preserve">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гражданского воспитания:</w:t>
      </w:r>
    </w:p>
    <w:p w:rsidR="00CF7785" w:rsidRDefault="00CF7785" w:rsidP="00CF7785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F7785" w:rsidRDefault="00CF7785" w:rsidP="00CF778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CF7785" w:rsidRDefault="00CF7785" w:rsidP="00CF778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</w:t>
      </w:r>
      <w:r>
        <w:rPr>
          <w:rFonts w:ascii="Times New Roman" w:hAnsi="Times New Roman"/>
          <w:color w:val="000000"/>
          <w:spacing w:val="-2"/>
          <w:sz w:val="28"/>
        </w:rPr>
        <w:t>гуманистических, демократических, семейных ценностей, в том</w:t>
      </w:r>
      <w:r>
        <w:rPr>
          <w:rFonts w:ascii="Times New Roman" w:hAnsi="Times New Roman"/>
          <w:color w:val="000000"/>
          <w:sz w:val="28"/>
        </w:rPr>
        <w:t xml:space="preserve"> числе в сопоставлении с жизненными ситуациями, изображёнными в литературных произведениях;</w:t>
      </w:r>
    </w:p>
    <w:p w:rsidR="00CF7785" w:rsidRDefault="00CF7785" w:rsidP="00CF778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F7785" w:rsidRDefault="00CF7785" w:rsidP="00CF778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CF7785" w:rsidRDefault="00CF7785" w:rsidP="00CF778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CF7785" w:rsidRDefault="00CF7785" w:rsidP="00CF778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патриотического воспитания:</w:t>
      </w:r>
    </w:p>
    <w:p w:rsidR="00CF7785" w:rsidRDefault="00CF7785" w:rsidP="00CF7785">
      <w:pPr>
        <w:numPr>
          <w:ilvl w:val="0"/>
          <w:numId w:val="2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 </w:t>
      </w:r>
    </w:p>
    <w:p w:rsidR="00CF7785" w:rsidRDefault="00CF7785" w:rsidP="00CF7785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</w:t>
      </w:r>
    </w:p>
    <w:p w:rsidR="00CF7785" w:rsidRDefault="00CF7785" w:rsidP="00CF7785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судьбу, в том числе воспитанные на примерах из литературы;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духовно-нравственного воспитания:</w:t>
      </w:r>
    </w:p>
    <w:p w:rsidR="00CF7785" w:rsidRDefault="00CF7785" w:rsidP="00CF7785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CF7785" w:rsidRDefault="00CF7785" w:rsidP="00CF7785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CF7785" w:rsidRDefault="00CF7785" w:rsidP="00CF7785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CF7785" w:rsidRDefault="00CF7785" w:rsidP="00CF7785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CF7785" w:rsidRDefault="00CF7785" w:rsidP="00CF7785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эстетического воспитания:</w:t>
      </w:r>
    </w:p>
    <w:p w:rsidR="00CF7785" w:rsidRDefault="00CF7785" w:rsidP="00CF7785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F7785" w:rsidRDefault="00CF7785" w:rsidP="00CF7785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 </w:t>
      </w:r>
    </w:p>
    <w:p w:rsidR="00CF7785" w:rsidRDefault="00CF7785" w:rsidP="00CF7785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CF7785" w:rsidRDefault="00CF7785" w:rsidP="00CF7785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физического воспитания:</w:t>
      </w:r>
    </w:p>
    <w:p w:rsidR="00CF7785" w:rsidRDefault="00CF7785" w:rsidP="00CF7785">
      <w:pPr>
        <w:numPr>
          <w:ilvl w:val="0"/>
          <w:numId w:val="5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CF7785" w:rsidRDefault="00CF7785" w:rsidP="00CF7785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CF7785" w:rsidRDefault="00CF7785" w:rsidP="00CF7785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трудового воспитания:</w:t>
      </w:r>
    </w:p>
    <w:p w:rsidR="00CF7785" w:rsidRDefault="00CF7785" w:rsidP="00CF7785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:rsidR="00CF7785" w:rsidRDefault="00CF7785" w:rsidP="00CF7785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 </w:t>
      </w:r>
    </w:p>
    <w:p w:rsidR="00CF7785" w:rsidRDefault="00CF7785" w:rsidP="00CF7785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 w:rsidR="00CF7785" w:rsidRDefault="00CF7785" w:rsidP="00CF7785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экологического воспитания:</w:t>
      </w:r>
    </w:p>
    <w:p w:rsidR="00CF7785" w:rsidRDefault="00CF7785" w:rsidP="00CF7785">
      <w:pPr>
        <w:numPr>
          <w:ilvl w:val="0"/>
          <w:numId w:val="7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 </w:t>
      </w:r>
    </w:p>
    <w:p w:rsidR="00CF7785" w:rsidRDefault="00CF7785" w:rsidP="00CF7785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 </w:t>
      </w:r>
    </w:p>
    <w:p w:rsidR="00CF7785" w:rsidRDefault="00CF7785" w:rsidP="00CF7785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CF7785" w:rsidRDefault="00CF7785" w:rsidP="00CF7785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ценности научного познания:</w:t>
      </w:r>
    </w:p>
    <w:p w:rsidR="00CF7785" w:rsidRDefault="00CF7785" w:rsidP="00CF7785">
      <w:pPr>
        <w:numPr>
          <w:ilvl w:val="0"/>
          <w:numId w:val="8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F7785" w:rsidRDefault="00CF7785" w:rsidP="00CF7785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</w:r>
    </w:p>
    <w:p w:rsidR="00CF7785" w:rsidRDefault="00CF7785" w:rsidP="00CF7785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 процессе достижения личностных результатов освоения обучающимися программы среднего общего образования, в том числе школьного литературного образования, у обучающихся совершенствуется эмоциональный интеллект, предполагающий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F7785" w:rsidRDefault="00CF7785" w:rsidP="00CF7785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F7785" w:rsidRDefault="00CF7785" w:rsidP="00CF7785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F7785" w:rsidRDefault="00CF7785" w:rsidP="00CF7785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F7785" w:rsidRDefault="00CF7785" w:rsidP="00CF7785">
      <w:pPr>
        <w:numPr>
          <w:ilvl w:val="0"/>
          <w:numId w:val="9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CF7785" w:rsidRDefault="00CF7785" w:rsidP="00CF7785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CF7785" w:rsidRDefault="00CF7785" w:rsidP="00CF7785">
      <w:pPr>
        <w:spacing w:after="0"/>
        <w:ind w:left="120"/>
      </w:pPr>
    </w:p>
    <w:p w:rsidR="00CF7785" w:rsidRDefault="00CF7785" w:rsidP="00CF7785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F7785" w:rsidRDefault="00CF7785" w:rsidP="00CF7785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освоения рабочей программы по литературе для среднего общего образования должны отражать: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универсальными </w:t>
      </w:r>
      <w:r>
        <w:rPr>
          <w:rFonts w:ascii="Times New Roman" w:hAnsi="Times New Roman"/>
          <w:b/>
          <w:color w:val="000000"/>
          <w:sz w:val="28"/>
        </w:rPr>
        <w:t>учебными познавательными действиями</w:t>
      </w:r>
      <w:r>
        <w:rPr>
          <w:rFonts w:ascii="Times New Roman" w:hAnsi="Times New Roman"/>
          <w:color w:val="000000"/>
          <w:sz w:val="28"/>
        </w:rPr>
        <w:t>: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базовые логические действия:</w:t>
      </w:r>
    </w:p>
    <w:p w:rsidR="00CF7785" w:rsidRDefault="00CF7785" w:rsidP="00CF778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заложенную в художественном произведении, рассматривать её всесторонне; </w:t>
      </w:r>
    </w:p>
    <w:p w:rsidR="00CF7785" w:rsidRDefault="00CF7785" w:rsidP="00CF778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CF7785" w:rsidRDefault="00CF7785" w:rsidP="00CF778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CF7785" w:rsidRDefault="00CF7785" w:rsidP="00CF778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 </w:t>
      </w:r>
    </w:p>
    <w:p w:rsidR="00CF7785" w:rsidRDefault="00CF7785" w:rsidP="00CF778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CF7785" w:rsidRDefault="00CF7785" w:rsidP="00CF778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F7785" w:rsidRDefault="00CF7785" w:rsidP="00CF778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CF7785" w:rsidRDefault="00CF7785" w:rsidP="00CF7785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 с опорой на собственный читательский опыт;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базовые исследовательские действия: 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научного типа мышления, владение научной терминологией, ключевыми понятиями и методами современного литературоведения; 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опыт, в том числе читательский;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целенаправленный поиск переноса средств и способов действия в профессиональную среду;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уметь интегрировать знания из разных предметных областей; </w:t>
      </w:r>
    </w:p>
    <w:p w:rsidR="00CF7785" w:rsidRDefault="00CF7785" w:rsidP="00CF7785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работа с информацией: </w:t>
      </w:r>
    </w:p>
    <w:p w:rsidR="00CF7785" w:rsidRDefault="00CF7785" w:rsidP="00CF7785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 w:rsidR="00CF7785" w:rsidRDefault="00CF7785" w:rsidP="00CF7785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и жанрах (сочинение, эссе, доклад, реферат, аннотация и др.) с учётом назначения информации и целевой аудитории, выбирая оптимальную форму представления и визуализации;</w:t>
      </w:r>
    </w:p>
    <w:p w:rsidR="00CF7785" w:rsidRDefault="00CF7785" w:rsidP="00CF7785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литературной и другой информации, её соответствие правовым и морально-этическим нормам; </w:t>
      </w:r>
    </w:p>
    <w:p w:rsidR="00CF7785" w:rsidRDefault="00CF7785" w:rsidP="00CF7785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F7785" w:rsidRDefault="00CF7785" w:rsidP="00CF7785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распознавания и защиты литературной </w:t>
      </w:r>
      <w:r>
        <w:rPr>
          <w:rFonts w:ascii="Times New Roman" w:hAnsi="Times New Roman"/>
          <w:color w:val="000000"/>
          <w:spacing w:val="-2"/>
          <w:sz w:val="28"/>
        </w:rPr>
        <w:t>и другой информации, информационной безопасности личности.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общение: </w:t>
      </w:r>
    </w:p>
    <w:p w:rsidR="00CF7785" w:rsidRDefault="00CF7785" w:rsidP="00CF7785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:rsidR="00CF7785" w:rsidRDefault="00CF7785" w:rsidP="00CF7785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CF7785" w:rsidRDefault="00CF7785" w:rsidP="00CF7785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 в парной и групповой работе на уроках литературы; аргументированно вести диалог, уметь смягчать конфликтные ситуации;</w:t>
      </w:r>
    </w:p>
    <w:p w:rsidR="00CF7785" w:rsidRDefault="00CF7785" w:rsidP="00CF7785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совместная деятельность: </w:t>
      </w:r>
    </w:p>
    <w:p w:rsidR="00CF7785" w:rsidRDefault="00CF7785" w:rsidP="00CF778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:rsidR="00CF7785" w:rsidRDefault="00CF7785" w:rsidP="00CF778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CF7785" w:rsidRDefault="00CF7785" w:rsidP="00CF778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 </w:t>
      </w:r>
    </w:p>
    <w:p w:rsidR="00CF7785" w:rsidRDefault="00CF7785" w:rsidP="00CF778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F7785" w:rsidRDefault="00CF7785" w:rsidP="00CF778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в том числе литературные, оценивать идеи с позиции новизны, оригинальности, практической значимости; </w:t>
      </w:r>
    </w:p>
    <w:p w:rsidR="00CF7785" w:rsidRDefault="00CF7785" w:rsidP="00CF7785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самоорганизация: </w:t>
      </w:r>
    </w:p>
    <w:p w:rsidR="00CF7785" w:rsidRDefault="00CF7785" w:rsidP="00CF778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CF7785" w:rsidRDefault="00CF7785" w:rsidP="00CF778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CF7785" w:rsidRDefault="00CF7785" w:rsidP="00CF778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 том числе изображённым в художественной литературе;</w:t>
      </w:r>
    </w:p>
    <w:p w:rsidR="00CF7785" w:rsidRDefault="00CF7785" w:rsidP="00CF778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 с опорой на читательский опыт;</w:t>
      </w:r>
    </w:p>
    <w:p w:rsidR="00CF7785" w:rsidRDefault="00CF7785" w:rsidP="00CF778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CF7785" w:rsidRDefault="00CF7785" w:rsidP="00CF778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 с учётом литературных знаний;</w:t>
      </w:r>
    </w:p>
    <w:p w:rsidR="00CF7785" w:rsidRDefault="00CF7785" w:rsidP="00CF7785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самоконтроль:</w:t>
      </w:r>
    </w:p>
    <w:p w:rsidR="00CF7785" w:rsidRDefault="00CF7785" w:rsidP="00CF7785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F7785" w:rsidRDefault="00CF7785" w:rsidP="00CF7785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CF7785" w:rsidRDefault="00CF7785" w:rsidP="00CF7785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принятие себя и других:</w:t>
      </w:r>
    </w:p>
    <w:p w:rsidR="00CF7785" w:rsidRDefault="00CF7785" w:rsidP="00CF7785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CF7785" w:rsidRDefault="00CF7785" w:rsidP="00CF7785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:rsidR="00CF7785" w:rsidRDefault="00CF7785" w:rsidP="00CF7785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 в дискуссиях на литературные темы;</w:t>
      </w:r>
    </w:p>
    <w:p w:rsidR="00CF7785" w:rsidRDefault="00CF7785" w:rsidP="00CF7785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способность понимать мир с позиции другого человека, используя знания по литературе. </w:t>
      </w:r>
    </w:p>
    <w:p w:rsidR="00CF7785" w:rsidRDefault="00CF7785" w:rsidP="00CF7785">
      <w:pPr>
        <w:spacing w:after="0"/>
        <w:ind w:left="120"/>
      </w:pPr>
    </w:p>
    <w:p w:rsidR="00CF7785" w:rsidRDefault="00CF7785" w:rsidP="00CF7785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ПРЕДМЕТНЫЕ РЕЗУЛЬТАТЫ (10 класс)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по литературе в средней школе должны обеспечивать: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ценностного отношения к литературе как неотъемлемой части культуры;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осознание взаимосвязи между языковым, литературным, интеллектуальным, духовно-нравственным развитием личности;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устойчивого интереса к чтению как средству познания отечественной и других культур; приобщение к отечественному литературному наследию и через него – к традиционным ценностям и сокровищам мировой культуры; </w:t>
      </w:r>
    </w:p>
    <w:p w:rsidR="00CF7785" w:rsidRDefault="00CF7785" w:rsidP="00CF7785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 классической литературы</w:t>
      </w:r>
    </w:p>
    <w:p w:rsidR="00CF7785" w:rsidRDefault="00CF7785" w:rsidP="00CF7785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пьеса А. Н. Островского «Гроза»; роман И. А. Гончарова «Обломов»; роман И. С. Тургенева «Отцы и дети»; стихотворения Ф. И. Тютчева, А. А. Фета, стихотворения и поэма «Кому на Руси жить хорошо» Н. А. Некрасова; роман М. Е. Салтыкова-Щедрина «История одного города» (избранные главы); роман Ф. М. Достоевского «Преступление и наказание»; роман Л. Н. Толстого «Война и мир»; одно произведение Н. С. Лескова; рассказы и пьеса «Вишнёвый сад» А. П. Чехова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высказываниях, участвовать в дискуссии на литературные темы;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выразительно (с учётом индивидуальных особенностей обучающихся) читать, в том числе наизусть, не менее 10 произведений и (или) фрагментов в каждом классе;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9) владение умениями анализа и интерпретации художественных произведений в единстве формы и содержания (с учётом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неоднозначности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школе):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</w:t>
      </w:r>
      <w:r>
        <w:rPr>
          <w:rFonts w:ascii="Times New Roman" w:hAnsi="Times New Roman"/>
          <w:color w:val="000000"/>
          <w:sz w:val="28"/>
        </w:rPr>
        <w:softHyphen/>
      </w:r>
      <w:r>
        <w:rPr>
          <w:rFonts w:ascii="Times New Roman" w:hAnsi="Times New Roman"/>
          <w:color w:val="000000"/>
          <w:sz w:val="28"/>
        </w:rPr>
        <w:softHyphen/>
        <w:t>-</w:t>
      </w:r>
      <w:r>
        <w:rPr>
          <w:rFonts w:ascii="Times New Roman" w:hAnsi="Times New Roman"/>
          <w:color w:val="000000"/>
          <w:sz w:val="28"/>
        </w:rPr>
        <w:softHyphen/>
      </w:r>
      <w:r>
        <w:rPr>
          <w:rFonts w:ascii="Times New Roman" w:hAnsi="Times New Roman"/>
          <w:color w:val="000000"/>
          <w:sz w:val="28"/>
        </w:rPr>
        <w:softHyphen/>
      </w:r>
      <w:r>
        <w:rPr>
          <w:rFonts w:ascii="Times New Roman" w:hAnsi="Times New Roman"/>
          <w:color w:val="000000"/>
          <w:sz w:val="28"/>
        </w:rPr>
        <w:softHyphen/>
        <w:t xml:space="preserve">тоническая), дольник, верлибр; «вечные темы» и «вечные образы» в литературе; взаимосвязь и взаимовлияние национальных литератур; художественный перевод; литературная критика;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12)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(объём сочинения – не менее 250 слов); владение умением редактировать и совершенствовать собственные письменные высказывания с учётом норм русского литературного языка;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13) умение работать с разными информационными источниками, в том числе в </w:t>
      </w:r>
      <w:proofErr w:type="spellStart"/>
      <w:r>
        <w:rPr>
          <w:rFonts w:ascii="Times New Roman" w:hAnsi="Times New Roman"/>
          <w:color w:val="000000"/>
          <w:sz w:val="28"/>
        </w:rPr>
        <w:t>медиапространстве</w:t>
      </w:r>
      <w:proofErr w:type="spellEnd"/>
      <w:r>
        <w:rPr>
          <w:rFonts w:ascii="Times New Roman" w:hAnsi="Times New Roman"/>
          <w:color w:val="000000"/>
          <w:sz w:val="28"/>
        </w:rPr>
        <w:t>, использовать ресурсы традиционных библиотек и электронных библиотечных систем.</w:t>
      </w:r>
    </w:p>
    <w:p w:rsidR="00CF7785" w:rsidRDefault="00CF7785" w:rsidP="00CF7785">
      <w:pPr>
        <w:spacing w:after="0" w:line="480" w:lineRule="auto"/>
        <w:ind w:firstLine="600"/>
        <w:rPr>
          <w:rFonts w:ascii="Times New Roman" w:hAnsi="Times New Roman"/>
          <w:b/>
          <w:color w:val="000000"/>
          <w:sz w:val="28"/>
        </w:rPr>
      </w:pPr>
    </w:p>
    <w:p w:rsidR="00CF7785" w:rsidRDefault="00CF7785" w:rsidP="00CF7785">
      <w:pPr>
        <w:spacing w:after="0" w:line="480" w:lineRule="auto"/>
        <w:ind w:firstLine="600"/>
        <w:rPr>
          <w:rFonts w:ascii="Times New Roman" w:hAnsi="Times New Roman"/>
          <w:b/>
          <w:color w:val="000000"/>
          <w:sz w:val="28"/>
        </w:rPr>
      </w:pPr>
    </w:p>
    <w:p w:rsidR="00CF7785" w:rsidRDefault="00CF7785" w:rsidP="00CF7785">
      <w:pPr>
        <w:spacing w:after="0" w:line="480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 ПО КЛАССАМ: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F7785" w:rsidRDefault="00CF7785" w:rsidP="00CF7785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XIX века);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2) понимание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устойчивого интереса к чтению как средству познания отечественной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XIX века);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второй половины XIX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способность выявлять в произведениях художественной литературы XIX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обсуждения лучших образцов отечественной и зарубежной литературы;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8)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выразительно (с учётом индивидуальных особенностей обучающихся) читать, в том числе наизусть не менее 10 произведений и (или) фрагментов;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9) овладение умениями анализа и интерпретации художественных произведений в единстве формы и содержания (с учётом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неоднозначности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школе):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силлабо-тоническая); «вечные темы» и «вечные образы» в литературе; взаимосвязь и взаимовлияние национальных литератур; художественный перевод; литературная критика; 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12) овладение современными читательскими практиками, культурой восприятия и понимания литературных текстов, умениями </w:t>
      </w:r>
      <w:proofErr w:type="gramStart"/>
      <w:r>
        <w:rPr>
          <w:rFonts w:ascii="Times New Roman" w:hAnsi="Times New Roman"/>
          <w:color w:val="000000"/>
          <w:sz w:val="28"/>
        </w:rPr>
        <w:t>самостоятельного истолкования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13) умение работать с разными информационными источниками, в том числе 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медиапространстве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, использовать ресурсы традиционных библиотек и электронных библиотечных систем;</w:t>
      </w:r>
    </w:p>
    <w:p w:rsidR="00CF7785" w:rsidRDefault="00CF7785" w:rsidP="00CF778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.</w:t>
      </w:r>
    </w:p>
    <w:p w:rsidR="00CF7785" w:rsidRDefault="00CF7785" w:rsidP="00CF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ТЕМАТИЧЕСКИЙ ПЛАН </w:t>
      </w:r>
    </w:p>
    <w:p w:rsidR="00CF7785" w:rsidRDefault="00CF7785" w:rsidP="00CF77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74"/>
        <w:gridCol w:w="1841"/>
        <w:gridCol w:w="1910"/>
        <w:gridCol w:w="2536"/>
      </w:tblGrid>
      <w:tr w:rsidR="00CF7785" w:rsidTr="00BF69C3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7785" w:rsidRDefault="00CF7785" w:rsidP="00BF69C3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7785" w:rsidRDefault="00CF7785" w:rsidP="00BF6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785" w:rsidRDefault="00CF7785" w:rsidP="00BF6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785" w:rsidRDefault="00CF7785" w:rsidP="00BF69C3"/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7785" w:rsidRDefault="00CF7785" w:rsidP="00BF69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7785" w:rsidRDefault="00CF7785" w:rsidP="00BF69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7785" w:rsidRDefault="00CF7785" w:rsidP="00BF6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785" w:rsidRDefault="00CF7785" w:rsidP="00BF69C3"/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Pr="00693E22" w:rsidRDefault="00CF7785" w:rsidP="00BF69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общественного и культурного состояния России сер. </w:t>
            </w:r>
            <w:r w:rsidRPr="00693E22">
              <w:rPr>
                <w:rFonts w:ascii="Times New Roman" w:hAnsi="Times New Roman"/>
                <w:color w:val="000000"/>
                <w:sz w:val="24"/>
              </w:rPr>
              <w:t>– 80-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 гг.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  <w:r w:rsidRPr="00693E22">
              <w:rPr>
                <w:rFonts w:ascii="Times New Roman" w:hAnsi="Times New Roman"/>
                <w:color w:val="000000"/>
                <w:sz w:val="24"/>
              </w:rPr>
              <w:softHyphen/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D27BC0" w:rsidP="00BF69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Раннее творчество. Роман «Отцы и дети»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Гончаров. Роман «Обломов»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D27BC0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F77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t>А.Н.  Островский «Гроза»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D27BC0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И. Тютчев. Стихотворения (не менее трёх по выбору). Например,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Silentium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!», «Не то, что мните вы, природа...», «Умом Россию не понять…», «О, как убийственно мы любим...», «Нам не дано предугадать…», «К. Б.» («Я встретил вас — и всё былое...») и др.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А. Некрасов. Стихотворения 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говорит изменчивая мода...») и др. Поэма «Кому на Руси жить хорошо»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А. Фет. Стихотворения (не менее трёх по выбору). Например, «Одним толчком согнать ладью живую…», «Ещё майская ночь», «Вечер», «Это утро, радость эта…», «Шёпот, робкое дыханье…», «Сияла ночь. Луной был полон сад. Лежали…» и др.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D27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27BC0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Е. Салтыков-Щедрин. Сказки. «Господа Головлевы»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D27BC0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CF77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М. Достоевский. Роман «Преступление и наказание»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Роман-эпопея «Война и мир»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D27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D27BC0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С. Лесков. Рассказы и повести (не менее одного произведения по выбору). «Очарованный странник», «Левша»» и др.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D27BC0" w:rsidTr="00BF69C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7BC0" w:rsidRDefault="00D27BC0" w:rsidP="00BF69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27BC0" w:rsidRDefault="00D27BC0" w:rsidP="00BF69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Заключительный урок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27BC0" w:rsidRDefault="00D27BC0" w:rsidP="00BF69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7BC0" w:rsidRDefault="00D27BC0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7BC0" w:rsidRDefault="00D27BC0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27BC0" w:rsidRDefault="00D27BC0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785" w:rsidRPr="00693E22" w:rsidRDefault="00CF7785" w:rsidP="00BF69C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93E2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Pr="00693E22" w:rsidRDefault="00CF7785" w:rsidP="00BF69C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и защита проектов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Резервные уроки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</w:p>
        </w:tc>
      </w:tr>
      <w:tr w:rsidR="00CF7785" w:rsidTr="00BF69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CF7785" w:rsidRDefault="00CF7785" w:rsidP="00BF69C3"/>
        </w:tc>
      </w:tr>
    </w:tbl>
    <w:p w:rsidR="00CF7785" w:rsidRDefault="00CF7785" w:rsidP="00CF7785">
      <w:pPr>
        <w:sectPr w:rsidR="00CF77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785" w:rsidRDefault="00CF7785" w:rsidP="000B29A8"/>
    <w:sectPr w:rsidR="00C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1E32"/>
    <w:multiLevelType w:val="multilevel"/>
    <w:tmpl w:val="4DA07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76DAA"/>
    <w:multiLevelType w:val="multilevel"/>
    <w:tmpl w:val="CF06D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D6249"/>
    <w:multiLevelType w:val="multilevel"/>
    <w:tmpl w:val="C30C2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A31B86"/>
    <w:multiLevelType w:val="multilevel"/>
    <w:tmpl w:val="2B608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73C4C"/>
    <w:multiLevelType w:val="multilevel"/>
    <w:tmpl w:val="EAE63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040E3"/>
    <w:multiLevelType w:val="multilevel"/>
    <w:tmpl w:val="04826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192FB1"/>
    <w:multiLevelType w:val="multilevel"/>
    <w:tmpl w:val="86782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3A1E28"/>
    <w:multiLevelType w:val="multilevel"/>
    <w:tmpl w:val="2B466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9818B8"/>
    <w:multiLevelType w:val="multilevel"/>
    <w:tmpl w:val="261C6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4354F3"/>
    <w:multiLevelType w:val="multilevel"/>
    <w:tmpl w:val="8702D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31371F"/>
    <w:multiLevelType w:val="multilevel"/>
    <w:tmpl w:val="A1A47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B826EC"/>
    <w:multiLevelType w:val="multilevel"/>
    <w:tmpl w:val="D11E1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32426D"/>
    <w:multiLevelType w:val="multilevel"/>
    <w:tmpl w:val="4948C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3103B3"/>
    <w:multiLevelType w:val="multilevel"/>
    <w:tmpl w:val="34C84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7F696E"/>
    <w:multiLevelType w:val="multilevel"/>
    <w:tmpl w:val="E8A45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9616AE"/>
    <w:multiLevelType w:val="multilevel"/>
    <w:tmpl w:val="B0AE9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2E6123"/>
    <w:multiLevelType w:val="multilevel"/>
    <w:tmpl w:val="6E8EC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9"/>
  </w:num>
  <w:num w:numId="5">
    <w:abstractNumId w:val="1"/>
  </w:num>
  <w:num w:numId="6">
    <w:abstractNumId w:val="15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  <w:num w:numId="15">
    <w:abstractNumId w:val="16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63"/>
    <w:rsid w:val="000B29A8"/>
    <w:rsid w:val="00205963"/>
    <w:rsid w:val="003526FB"/>
    <w:rsid w:val="004B014A"/>
    <w:rsid w:val="0051625B"/>
    <w:rsid w:val="005E6034"/>
    <w:rsid w:val="005F0BF3"/>
    <w:rsid w:val="009B2AA1"/>
    <w:rsid w:val="00CF7785"/>
    <w:rsid w:val="00D2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04E3-2825-4287-BA9D-7BF3D5E8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E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E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6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Лозовая</cp:lastModifiedBy>
  <cp:revision>8</cp:revision>
  <cp:lastPrinted>2023-09-25T10:57:00Z</cp:lastPrinted>
  <dcterms:created xsi:type="dcterms:W3CDTF">2023-09-10T04:48:00Z</dcterms:created>
  <dcterms:modified xsi:type="dcterms:W3CDTF">2023-09-26T04:40:00Z</dcterms:modified>
</cp:coreProperties>
</file>