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90E" w:rsidRDefault="00DB090E"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t>Задания по английскому языку для специальности «Связи с общественностью», 4 семестр.</w:t>
      </w:r>
    </w:p>
    <w:p w:rsidR="00DB090E" w:rsidRDefault="00DB090E"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p>
    <w:p w:rsidR="00DB090E" w:rsidRDefault="00DB090E" w:rsidP="00DB090E">
      <w:pPr>
        <w:pStyle w:val="aa"/>
        <w:numPr>
          <w:ilvl w:val="0"/>
          <w:numId w:val="7"/>
        </w:numPr>
        <w:shd w:val="clear" w:color="auto" w:fill="FFFFFF"/>
        <w:spacing w:after="0" w:line="240" w:lineRule="auto"/>
        <w:ind w:left="426" w:hanging="426"/>
        <w:jc w:val="both"/>
        <w:outlineLvl w:val="0"/>
        <w:rPr>
          <w:rFonts w:eastAsia="Times New Roman" w:cstheme="minorHAnsi"/>
          <w:kern w:val="36"/>
          <w:sz w:val="28"/>
          <w:szCs w:val="28"/>
          <w:lang w:eastAsia="ru-RU"/>
        </w:rPr>
      </w:pPr>
      <w:r w:rsidRPr="00DB090E">
        <w:rPr>
          <w:rFonts w:eastAsia="Times New Roman" w:cstheme="minorHAnsi"/>
          <w:kern w:val="36"/>
          <w:sz w:val="28"/>
          <w:szCs w:val="28"/>
          <w:lang w:eastAsia="ru-RU"/>
        </w:rPr>
        <w:t xml:space="preserve">Отработать чтение </w:t>
      </w:r>
      <w:r>
        <w:rPr>
          <w:rFonts w:eastAsia="Times New Roman" w:cstheme="minorHAnsi"/>
          <w:kern w:val="36"/>
          <w:sz w:val="28"/>
          <w:szCs w:val="28"/>
          <w:lang w:eastAsia="ru-RU"/>
        </w:rPr>
        <w:t xml:space="preserve">вслух </w:t>
      </w:r>
      <w:r w:rsidRPr="00DB090E">
        <w:rPr>
          <w:rFonts w:eastAsia="Times New Roman" w:cstheme="minorHAnsi"/>
          <w:kern w:val="36"/>
          <w:sz w:val="28"/>
          <w:szCs w:val="28"/>
          <w:lang w:eastAsia="ru-RU"/>
        </w:rPr>
        <w:t>нижеследующих текстов (1-4), перевести</w:t>
      </w:r>
      <w:r w:rsidR="005B3819">
        <w:rPr>
          <w:rFonts w:eastAsia="Times New Roman" w:cstheme="minorHAnsi"/>
          <w:kern w:val="36"/>
          <w:sz w:val="28"/>
          <w:szCs w:val="28"/>
          <w:lang w:eastAsia="ru-RU"/>
        </w:rPr>
        <w:t xml:space="preserve"> в печатном варианте</w:t>
      </w:r>
      <w:r w:rsidRPr="00DB090E">
        <w:rPr>
          <w:rFonts w:eastAsia="Times New Roman" w:cstheme="minorHAnsi"/>
          <w:kern w:val="36"/>
          <w:sz w:val="28"/>
          <w:szCs w:val="28"/>
          <w:lang w:eastAsia="ru-RU"/>
        </w:rPr>
        <w:t xml:space="preserve">. </w:t>
      </w:r>
      <w:proofErr w:type="gramStart"/>
      <w:r w:rsidRPr="00DB090E">
        <w:rPr>
          <w:rFonts w:eastAsia="Times New Roman" w:cstheme="minorHAnsi"/>
          <w:kern w:val="36"/>
          <w:sz w:val="28"/>
          <w:szCs w:val="28"/>
          <w:lang w:eastAsia="ru-RU"/>
        </w:rPr>
        <w:t xml:space="preserve">Для отработки правильного произношения и перевода можно использовать </w:t>
      </w:r>
      <w:r w:rsidR="00513515">
        <w:rPr>
          <w:rFonts w:eastAsia="Times New Roman" w:cstheme="minorHAnsi"/>
          <w:kern w:val="36"/>
          <w:sz w:val="28"/>
          <w:szCs w:val="28"/>
          <w:lang w:eastAsia="ru-RU"/>
        </w:rPr>
        <w:t>«</w:t>
      </w:r>
      <w:proofErr w:type="spellStart"/>
      <w:r w:rsidRPr="00DB090E">
        <w:rPr>
          <w:rFonts w:eastAsia="Times New Roman" w:cstheme="minorHAnsi"/>
          <w:kern w:val="36"/>
          <w:sz w:val="28"/>
          <w:szCs w:val="28"/>
          <w:lang w:eastAsia="ru-RU"/>
        </w:rPr>
        <w:t>озвучку</w:t>
      </w:r>
      <w:proofErr w:type="spellEnd"/>
      <w:r w:rsidR="00513515">
        <w:rPr>
          <w:rFonts w:eastAsia="Times New Roman" w:cstheme="minorHAnsi"/>
          <w:kern w:val="36"/>
          <w:sz w:val="28"/>
          <w:szCs w:val="28"/>
          <w:lang w:eastAsia="ru-RU"/>
        </w:rPr>
        <w:t>»</w:t>
      </w:r>
      <w:r w:rsidRPr="00DB090E">
        <w:rPr>
          <w:rFonts w:eastAsia="Times New Roman" w:cstheme="minorHAnsi"/>
          <w:kern w:val="36"/>
          <w:sz w:val="28"/>
          <w:szCs w:val="28"/>
          <w:lang w:eastAsia="ru-RU"/>
        </w:rPr>
        <w:t xml:space="preserve"> слов в электронном словаре, например: </w:t>
      </w:r>
      <w:hyperlink r:id="rId8" w:history="1">
        <w:r w:rsidRPr="00294180">
          <w:rPr>
            <w:rStyle w:val="a3"/>
            <w:rFonts w:eastAsia="Times New Roman" w:cstheme="minorHAnsi"/>
            <w:kern w:val="36"/>
            <w:sz w:val="28"/>
            <w:szCs w:val="28"/>
            <w:lang w:eastAsia="ru-RU"/>
          </w:rPr>
          <w:t>https://wooordhunt.ru/</w:t>
        </w:r>
      </w:hyperlink>
      <w:r w:rsidRPr="00DB090E">
        <w:rPr>
          <w:rFonts w:eastAsia="Times New Roman" w:cstheme="minorHAnsi"/>
          <w:kern w:val="36"/>
          <w:sz w:val="28"/>
          <w:szCs w:val="28"/>
          <w:lang w:eastAsia="ru-RU"/>
        </w:rPr>
        <w:t xml:space="preserve"> </w:t>
      </w:r>
      <w:proofErr w:type="gramEnd"/>
    </w:p>
    <w:p w:rsidR="00DB090E" w:rsidRDefault="00DB090E" w:rsidP="00DB090E">
      <w:pPr>
        <w:pStyle w:val="aa"/>
        <w:numPr>
          <w:ilvl w:val="0"/>
          <w:numId w:val="7"/>
        </w:numPr>
        <w:shd w:val="clear" w:color="auto" w:fill="FFFFFF"/>
        <w:spacing w:after="0" w:line="240" w:lineRule="auto"/>
        <w:ind w:left="426" w:hanging="426"/>
        <w:jc w:val="both"/>
        <w:outlineLvl w:val="0"/>
        <w:rPr>
          <w:rFonts w:eastAsia="Times New Roman" w:cstheme="minorHAnsi"/>
          <w:kern w:val="36"/>
          <w:sz w:val="28"/>
          <w:szCs w:val="28"/>
          <w:lang w:eastAsia="ru-RU"/>
        </w:rPr>
      </w:pPr>
      <w:r>
        <w:rPr>
          <w:rFonts w:eastAsia="Times New Roman" w:cstheme="minorHAnsi"/>
          <w:kern w:val="36"/>
          <w:sz w:val="28"/>
          <w:szCs w:val="28"/>
          <w:lang w:eastAsia="ru-RU"/>
        </w:rPr>
        <w:t>Из этих текстов выписать слова (составить список слов и словосочетаний) по специальности с переводом, отработать произношение.</w:t>
      </w:r>
    </w:p>
    <w:p w:rsidR="00253930" w:rsidRDefault="00DB090E" w:rsidP="00253930">
      <w:pPr>
        <w:pStyle w:val="aa"/>
        <w:numPr>
          <w:ilvl w:val="0"/>
          <w:numId w:val="7"/>
        </w:numPr>
        <w:spacing w:after="0"/>
        <w:ind w:left="426" w:hanging="426"/>
        <w:rPr>
          <w:sz w:val="28"/>
          <w:szCs w:val="28"/>
        </w:rPr>
      </w:pPr>
      <w:r w:rsidRPr="00253930">
        <w:rPr>
          <w:rFonts w:eastAsia="Times New Roman" w:cstheme="minorHAnsi"/>
          <w:kern w:val="36"/>
          <w:sz w:val="28"/>
          <w:szCs w:val="28"/>
          <w:lang w:eastAsia="ru-RU"/>
        </w:rPr>
        <w:t xml:space="preserve">После текстов находятся </w:t>
      </w:r>
      <w:r w:rsidR="0015275B" w:rsidRPr="00253930">
        <w:rPr>
          <w:rFonts w:eastAsia="Times New Roman" w:cstheme="minorHAnsi"/>
          <w:kern w:val="36"/>
          <w:sz w:val="28"/>
          <w:szCs w:val="28"/>
          <w:lang w:eastAsia="ru-RU"/>
        </w:rPr>
        <w:t xml:space="preserve">лекции по специальности </w:t>
      </w:r>
      <w:r w:rsidR="00DA623C">
        <w:rPr>
          <w:rFonts w:eastAsia="Times New Roman" w:cstheme="minorHAnsi"/>
          <w:kern w:val="36"/>
          <w:sz w:val="28"/>
          <w:szCs w:val="28"/>
          <w:lang w:eastAsia="ru-RU"/>
        </w:rPr>
        <w:t xml:space="preserve">№ 1-11 </w:t>
      </w:r>
      <w:r w:rsidR="0015275B" w:rsidRPr="00253930">
        <w:rPr>
          <w:rFonts w:eastAsia="Times New Roman" w:cstheme="minorHAnsi"/>
          <w:kern w:val="36"/>
          <w:sz w:val="28"/>
          <w:szCs w:val="28"/>
          <w:lang w:eastAsia="ru-RU"/>
        </w:rPr>
        <w:t xml:space="preserve">(текст в печатном варианте на фото). Задание по лекциям: </w:t>
      </w:r>
      <w:r w:rsidR="00253930" w:rsidRPr="00253930">
        <w:rPr>
          <w:rFonts w:eastAsia="Times New Roman" w:cstheme="minorHAnsi"/>
          <w:kern w:val="36"/>
          <w:sz w:val="28"/>
          <w:szCs w:val="28"/>
          <w:lang w:eastAsia="ru-RU"/>
        </w:rPr>
        <w:t xml:space="preserve">прочитать, </w:t>
      </w:r>
      <w:r w:rsidR="0015275B" w:rsidRPr="00253930">
        <w:rPr>
          <w:rFonts w:eastAsia="Times New Roman" w:cstheme="minorHAnsi"/>
          <w:kern w:val="36"/>
          <w:sz w:val="28"/>
          <w:szCs w:val="28"/>
          <w:lang w:eastAsia="ru-RU"/>
        </w:rPr>
        <w:t>перевести письменно</w:t>
      </w:r>
      <w:r w:rsidR="005B3819">
        <w:rPr>
          <w:rFonts w:eastAsia="Times New Roman" w:cstheme="minorHAnsi"/>
          <w:kern w:val="36"/>
          <w:sz w:val="28"/>
          <w:szCs w:val="28"/>
          <w:lang w:eastAsia="ru-RU"/>
        </w:rPr>
        <w:t xml:space="preserve"> в тетрадь от руки</w:t>
      </w:r>
      <w:r w:rsidR="0015275B" w:rsidRPr="00253930">
        <w:rPr>
          <w:rFonts w:eastAsia="Times New Roman" w:cstheme="minorHAnsi"/>
          <w:kern w:val="36"/>
          <w:sz w:val="28"/>
          <w:szCs w:val="28"/>
          <w:lang w:eastAsia="ru-RU"/>
        </w:rPr>
        <w:t>.</w:t>
      </w:r>
      <w:r w:rsidR="00253930" w:rsidRPr="00253930">
        <w:rPr>
          <w:rFonts w:eastAsia="Times New Roman" w:cstheme="minorHAnsi"/>
          <w:kern w:val="36"/>
          <w:sz w:val="28"/>
          <w:szCs w:val="28"/>
          <w:lang w:eastAsia="ru-RU"/>
        </w:rPr>
        <w:t xml:space="preserve"> </w:t>
      </w:r>
      <w:r w:rsidR="00253930" w:rsidRPr="002973DF">
        <w:rPr>
          <w:rFonts w:eastAsia="Times New Roman" w:cstheme="minorHAnsi"/>
          <w:kern w:val="36"/>
          <w:sz w:val="28"/>
          <w:szCs w:val="28"/>
          <w:lang w:eastAsia="ru-RU"/>
        </w:rPr>
        <w:t>У</w:t>
      </w:r>
      <w:r w:rsidR="00253930" w:rsidRPr="002973DF">
        <w:rPr>
          <w:sz w:val="28"/>
          <w:szCs w:val="28"/>
        </w:rPr>
        <w:t xml:space="preserve">меть </w:t>
      </w:r>
      <w:r w:rsidR="002973DF">
        <w:rPr>
          <w:sz w:val="28"/>
          <w:szCs w:val="28"/>
        </w:rPr>
        <w:t xml:space="preserve">читать, правильно произносить слова, </w:t>
      </w:r>
      <w:r w:rsidR="00253930" w:rsidRPr="002973DF">
        <w:rPr>
          <w:sz w:val="28"/>
          <w:szCs w:val="28"/>
        </w:rPr>
        <w:t>обсуждать содержание, отвечать на вопросы по содержанию</w:t>
      </w:r>
      <w:r w:rsidR="00CB06EE">
        <w:rPr>
          <w:sz w:val="28"/>
          <w:szCs w:val="28"/>
        </w:rPr>
        <w:t xml:space="preserve"> лекций, уметь устно высказываться</w:t>
      </w:r>
      <w:r w:rsidR="00253930" w:rsidRPr="002973DF">
        <w:rPr>
          <w:sz w:val="28"/>
          <w:szCs w:val="28"/>
        </w:rPr>
        <w:t xml:space="preserve"> по обсуждаемым </w:t>
      </w:r>
      <w:proofErr w:type="gramStart"/>
      <w:r w:rsidR="00253930" w:rsidRPr="002973DF">
        <w:rPr>
          <w:sz w:val="28"/>
          <w:szCs w:val="28"/>
        </w:rPr>
        <w:t>вопросам</w:t>
      </w:r>
      <w:proofErr w:type="gramEnd"/>
      <w:r w:rsidR="00253930" w:rsidRPr="002973DF">
        <w:rPr>
          <w:sz w:val="28"/>
          <w:szCs w:val="28"/>
        </w:rPr>
        <w:t xml:space="preserve"> на основе представленной в лекции информации, то есть хорошо изучить содержание.</w:t>
      </w:r>
    </w:p>
    <w:p w:rsidR="00CB06EE" w:rsidRPr="002973DF" w:rsidRDefault="00CB06EE" w:rsidP="00253930">
      <w:pPr>
        <w:pStyle w:val="aa"/>
        <w:numPr>
          <w:ilvl w:val="0"/>
          <w:numId w:val="7"/>
        </w:numPr>
        <w:spacing w:after="0"/>
        <w:ind w:left="426" w:hanging="426"/>
        <w:rPr>
          <w:sz w:val="28"/>
          <w:szCs w:val="28"/>
        </w:rPr>
      </w:pPr>
      <w:r>
        <w:rPr>
          <w:sz w:val="28"/>
          <w:szCs w:val="28"/>
        </w:rPr>
        <w:t>По каждой лекции уметь выделить главное и коротко представить информацию на слайдах презентации в виде текста,</w:t>
      </w:r>
      <w:r w:rsidR="001B7842">
        <w:rPr>
          <w:sz w:val="28"/>
          <w:szCs w:val="28"/>
        </w:rPr>
        <w:t xml:space="preserve"> картинок,</w:t>
      </w:r>
      <w:r>
        <w:rPr>
          <w:sz w:val="28"/>
          <w:szCs w:val="28"/>
        </w:rPr>
        <w:t xml:space="preserve"> схем или таблиц (не более </w:t>
      </w:r>
      <w:r w:rsidRPr="00CB06EE">
        <w:rPr>
          <w:sz w:val="28"/>
          <w:szCs w:val="28"/>
        </w:rPr>
        <w:t>3-</w:t>
      </w:r>
      <w:r>
        <w:rPr>
          <w:sz w:val="28"/>
          <w:szCs w:val="28"/>
        </w:rPr>
        <w:t>5 слайдов по каждой лекции)</w:t>
      </w:r>
      <w:r w:rsidR="001B7842">
        <w:rPr>
          <w:sz w:val="28"/>
          <w:szCs w:val="28"/>
        </w:rPr>
        <w:t>, то есть составить презентацию с указанием темы, основных вопросов, фактов и т.д.</w:t>
      </w:r>
    </w:p>
    <w:p w:rsidR="00DB090E" w:rsidRPr="00DB090E" w:rsidRDefault="00DB090E" w:rsidP="00253930">
      <w:pPr>
        <w:pStyle w:val="aa"/>
        <w:shd w:val="clear" w:color="auto" w:fill="FFFFFF"/>
        <w:spacing w:after="0" w:line="240" w:lineRule="auto"/>
        <w:ind w:left="426"/>
        <w:jc w:val="both"/>
        <w:outlineLvl w:val="0"/>
        <w:rPr>
          <w:rFonts w:eastAsia="Times New Roman" w:cstheme="minorHAnsi"/>
          <w:kern w:val="36"/>
          <w:sz w:val="28"/>
          <w:szCs w:val="28"/>
          <w:lang w:eastAsia="ru-RU"/>
        </w:rPr>
      </w:pPr>
    </w:p>
    <w:p w:rsidR="00E96A03" w:rsidRPr="00DB090E" w:rsidRDefault="00E96A03"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val="en-US" w:eastAsia="ru-RU"/>
        </w:rPr>
        <w:t>Text</w:t>
      </w:r>
      <w:r w:rsidRPr="00DB090E">
        <w:rPr>
          <w:rFonts w:ascii="Times New Roman" w:eastAsia="Times New Roman" w:hAnsi="Times New Roman" w:cs="Times New Roman"/>
          <w:b/>
          <w:kern w:val="36"/>
          <w:sz w:val="32"/>
          <w:szCs w:val="32"/>
          <w:lang w:eastAsia="ru-RU"/>
        </w:rPr>
        <w:t xml:space="preserve"> 1</w:t>
      </w:r>
    </w:p>
    <w:p w:rsidR="007C631D" w:rsidRPr="008F0705" w:rsidRDefault="007C631D"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val="en-US" w:eastAsia="ru-RU"/>
        </w:rPr>
      </w:pPr>
      <w:r w:rsidRPr="00D22D37">
        <w:rPr>
          <w:rFonts w:ascii="Times New Roman" w:eastAsia="Times New Roman" w:hAnsi="Times New Roman" w:cs="Times New Roman"/>
          <w:b/>
          <w:kern w:val="36"/>
          <w:sz w:val="32"/>
          <w:szCs w:val="32"/>
          <w:lang w:val="en-US" w:eastAsia="ru-RU"/>
        </w:rPr>
        <w:t>Public Relations Careers:</w:t>
      </w:r>
    </w:p>
    <w:p w:rsidR="007C631D" w:rsidRDefault="007C631D"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val="en-US" w:eastAsia="ru-RU"/>
        </w:rPr>
      </w:pPr>
      <w:r w:rsidRPr="00D22D37">
        <w:rPr>
          <w:rFonts w:ascii="Times New Roman" w:eastAsia="Times New Roman" w:hAnsi="Times New Roman" w:cs="Times New Roman"/>
          <w:b/>
          <w:kern w:val="36"/>
          <w:sz w:val="32"/>
          <w:szCs w:val="32"/>
          <w:lang w:val="en-US" w:eastAsia="ru-RU"/>
        </w:rPr>
        <w:t>Options, Job Titles, and Descriptions</w:t>
      </w:r>
    </w:p>
    <w:p w:rsidR="00D22D37" w:rsidRPr="007C631D" w:rsidRDefault="00D22D37" w:rsidP="00D22D37">
      <w:pPr>
        <w:shd w:val="clear" w:color="auto" w:fill="FFFFFF"/>
        <w:spacing w:after="0" w:line="240" w:lineRule="auto"/>
        <w:jc w:val="center"/>
        <w:outlineLvl w:val="0"/>
        <w:rPr>
          <w:rFonts w:ascii="Times New Roman" w:eastAsia="Times New Roman" w:hAnsi="Times New Roman" w:cs="Times New Roman"/>
          <w:b/>
          <w:kern w:val="36"/>
          <w:sz w:val="32"/>
          <w:szCs w:val="32"/>
          <w:lang w:val="en-US" w:eastAsia="ru-RU"/>
        </w:rPr>
      </w:pPr>
    </w:p>
    <w:p w:rsidR="007C631D" w:rsidRPr="008F0705" w:rsidRDefault="007C631D" w:rsidP="00100942">
      <w:pPr>
        <w:spacing w:after="0"/>
        <w:ind w:firstLine="708"/>
        <w:jc w:val="both"/>
        <w:rPr>
          <w:rFonts w:ascii="Arial" w:hAnsi="Arial" w:cs="Arial"/>
          <w:sz w:val="24"/>
          <w:szCs w:val="24"/>
          <w:shd w:val="clear" w:color="auto" w:fill="FFFFFF"/>
          <w:lang w:val="en-US"/>
        </w:rPr>
      </w:pPr>
      <w:proofErr w:type="gramStart"/>
      <w:r w:rsidRPr="00100942">
        <w:rPr>
          <w:rFonts w:ascii="Arial" w:hAnsi="Arial" w:cs="Arial"/>
          <w:sz w:val="24"/>
          <w:szCs w:val="24"/>
          <w:shd w:val="clear" w:color="auto" w:fill="FFFFFF"/>
          <w:lang w:val="en-US"/>
        </w:rPr>
        <w:t>Public relations refers</w:t>
      </w:r>
      <w:proofErr w:type="gramEnd"/>
      <w:r w:rsidRPr="00100942">
        <w:rPr>
          <w:rFonts w:ascii="Arial" w:hAnsi="Arial" w:cs="Arial"/>
          <w:sz w:val="24"/>
          <w:szCs w:val="24"/>
          <w:shd w:val="clear" w:color="auto" w:fill="FFFFFF"/>
          <w:lang w:val="en-US"/>
        </w:rPr>
        <w:t xml:space="preserve"> to the relationship between a company and the public. People working in public relations (PR) help a company project a positive image to the public in order to achieve its goals. If you are interested in a career in this field, read on for more information about PR job titles, descriptions, and career tips.</w:t>
      </w:r>
    </w:p>
    <w:p w:rsidR="006E02FD" w:rsidRPr="00100942" w:rsidRDefault="006E02FD" w:rsidP="00222673">
      <w:pPr>
        <w:pStyle w:val="2"/>
        <w:shd w:val="clear" w:color="auto" w:fill="FFFFFF"/>
        <w:spacing w:before="0" w:line="240" w:lineRule="auto"/>
        <w:jc w:val="both"/>
        <w:rPr>
          <w:rFonts w:ascii="Georgia" w:hAnsi="Georgia"/>
          <w:bCs w:val="0"/>
          <w:i/>
          <w:color w:val="auto"/>
          <w:sz w:val="24"/>
          <w:szCs w:val="24"/>
          <w:lang w:val="en-US"/>
        </w:rPr>
      </w:pPr>
      <w:r w:rsidRPr="00100942">
        <w:rPr>
          <w:rStyle w:val="mntl-sc-block-headingtext"/>
          <w:rFonts w:ascii="Georgia" w:hAnsi="Georgia"/>
          <w:bCs w:val="0"/>
          <w:i/>
          <w:color w:val="auto"/>
          <w:sz w:val="24"/>
          <w:szCs w:val="24"/>
          <w:lang w:val="en-US"/>
        </w:rPr>
        <w:t>What Exactly Is PR?</w:t>
      </w:r>
    </w:p>
    <w:p w:rsidR="006E02FD" w:rsidRPr="00222673" w:rsidRDefault="006E02FD" w:rsidP="00100942">
      <w:pPr>
        <w:shd w:val="clear" w:color="auto" w:fill="FFFFFF"/>
        <w:spacing w:after="0"/>
        <w:jc w:val="both"/>
        <w:rPr>
          <w:rFonts w:ascii="Arial" w:hAnsi="Arial" w:cs="Arial"/>
          <w:sz w:val="24"/>
          <w:szCs w:val="24"/>
          <w:lang w:val="en-US"/>
        </w:rPr>
      </w:pPr>
      <w:r w:rsidRPr="00222673">
        <w:rPr>
          <w:rFonts w:ascii="Arial" w:hAnsi="Arial" w:cs="Arial"/>
          <w:sz w:val="24"/>
          <w:szCs w:val="24"/>
          <w:lang w:val="en-US"/>
        </w:rPr>
        <w:t>Instead of paying for ads like advertising professionals, public relations pros try to draw media attention to their clients. </w:t>
      </w:r>
    </w:p>
    <w:p w:rsidR="006E02FD" w:rsidRPr="00222673" w:rsidRDefault="006E02FD" w:rsidP="00100942">
      <w:pPr>
        <w:shd w:val="clear" w:color="auto" w:fill="FFFFFF"/>
        <w:spacing w:after="0"/>
        <w:jc w:val="both"/>
        <w:rPr>
          <w:rFonts w:ascii="Arial" w:hAnsi="Arial" w:cs="Arial"/>
          <w:sz w:val="24"/>
          <w:szCs w:val="24"/>
          <w:lang w:val="en-US"/>
        </w:rPr>
      </w:pPr>
      <w:r w:rsidRPr="00222673">
        <w:rPr>
          <w:rFonts w:ascii="Arial" w:hAnsi="Arial" w:cs="Arial"/>
          <w:sz w:val="24"/>
          <w:szCs w:val="24"/>
          <w:lang w:val="en-US"/>
        </w:rPr>
        <w:t>Their goal is for journalists to decide that there is a story worth covering about a client in the journalists' paper, magazine, website, or TV/radio program.</w:t>
      </w:r>
    </w:p>
    <w:p w:rsidR="006E02FD" w:rsidRPr="008F0705" w:rsidRDefault="006E02FD" w:rsidP="00100942">
      <w:pPr>
        <w:spacing w:after="0"/>
        <w:ind w:firstLine="708"/>
        <w:jc w:val="both"/>
        <w:rPr>
          <w:rFonts w:ascii="Arial" w:hAnsi="Arial" w:cs="Arial"/>
          <w:sz w:val="24"/>
          <w:szCs w:val="24"/>
          <w:shd w:val="clear" w:color="auto" w:fill="FFFFFF"/>
          <w:lang w:val="en-US"/>
        </w:rPr>
      </w:pPr>
      <w:r w:rsidRPr="00222673">
        <w:rPr>
          <w:rFonts w:ascii="Arial" w:hAnsi="Arial" w:cs="Arial"/>
          <w:sz w:val="24"/>
          <w:szCs w:val="24"/>
          <w:shd w:val="clear" w:color="auto" w:fill="FFFFFF"/>
          <w:lang w:val="en-US"/>
        </w:rPr>
        <w:t>PR professionals try to gain publicity for the clients of a PR firm, or for the corporate communications department with a particular organization. </w:t>
      </w:r>
    </w:p>
    <w:p w:rsidR="006E02FD" w:rsidRPr="008F0705" w:rsidRDefault="006E02FD" w:rsidP="00100942">
      <w:pPr>
        <w:spacing w:after="0"/>
        <w:ind w:firstLine="708"/>
        <w:jc w:val="both"/>
        <w:rPr>
          <w:rFonts w:ascii="Arial" w:hAnsi="Arial" w:cs="Arial"/>
          <w:sz w:val="24"/>
          <w:szCs w:val="24"/>
          <w:shd w:val="clear" w:color="auto" w:fill="FFFFFF"/>
          <w:lang w:val="en-US"/>
        </w:rPr>
      </w:pPr>
      <w:r w:rsidRPr="00222673">
        <w:rPr>
          <w:rFonts w:ascii="Arial" w:hAnsi="Arial" w:cs="Arial"/>
          <w:sz w:val="24"/>
          <w:szCs w:val="24"/>
          <w:shd w:val="clear" w:color="auto" w:fill="FFFFFF"/>
          <w:lang w:val="en-US"/>
        </w:rPr>
        <w:t>The idea behind public relations is that attention will lead people to purchase a client's product, promote a company or individual's idea, or to support the client's position. People in public relations also help to build and maintain a client's reputation with the public. </w:t>
      </w:r>
    </w:p>
    <w:p w:rsidR="006E02FD" w:rsidRPr="00DB090E" w:rsidRDefault="006E02FD" w:rsidP="00100942">
      <w:pPr>
        <w:pStyle w:val="2"/>
        <w:shd w:val="clear" w:color="auto" w:fill="FFFFFF"/>
        <w:spacing w:before="0"/>
        <w:jc w:val="both"/>
        <w:rPr>
          <w:rFonts w:ascii="Georgia" w:hAnsi="Georgia"/>
          <w:bCs w:val="0"/>
          <w:i/>
          <w:color w:val="auto"/>
          <w:sz w:val="24"/>
          <w:szCs w:val="24"/>
          <w:lang w:val="en-US"/>
        </w:rPr>
      </w:pPr>
      <w:r w:rsidRPr="00100942">
        <w:rPr>
          <w:rStyle w:val="mntl-sc-block-headingtext"/>
          <w:rFonts w:ascii="Georgia" w:hAnsi="Georgia"/>
          <w:bCs w:val="0"/>
          <w:i/>
          <w:color w:val="auto"/>
          <w:sz w:val="24"/>
          <w:szCs w:val="24"/>
          <w:lang w:val="en-US"/>
        </w:rPr>
        <w:lastRenderedPageBreak/>
        <w:t>What Public Relations Professional Do</w:t>
      </w:r>
      <w:r w:rsidR="00DB090E" w:rsidRPr="00DB090E">
        <w:rPr>
          <w:rStyle w:val="mntl-sc-block-headingtext"/>
          <w:rFonts w:ascii="Georgia" w:hAnsi="Georgia"/>
          <w:bCs w:val="0"/>
          <w:i/>
          <w:color w:val="auto"/>
          <w:sz w:val="24"/>
          <w:szCs w:val="24"/>
          <w:lang w:val="en-US"/>
        </w:rPr>
        <w:t>?</w:t>
      </w:r>
    </w:p>
    <w:p w:rsidR="006E02FD" w:rsidRPr="00222673" w:rsidRDefault="00632FD1" w:rsidP="00100942">
      <w:pPr>
        <w:shd w:val="clear" w:color="auto" w:fill="FFFFFF"/>
        <w:spacing w:after="0"/>
        <w:jc w:val="both"/>
        <w:rPr>
          <w:rFonts w:ascii="Arial" w:hAnsi="Arial" w:cs="Arial"/>
          <w:sz w:val="24"/>
          <w:szCs w:val="24"/>
          <w:lang w:val="en-US"/>
        </w:rPr>
      </w:pPr>
      <w:hyperlink r:id="rId9" w:history="1">
        <w:r w:rsidR="006E02FD" w:rsidRPr="00222673">
          <w:rPr>
            <w:rStyle w:val="a3"/>
            <w:rFonts w:ascii="Arial" w:hAnsi="Arial" w:cs="Arial"/>
            <w:color w:val="auto"/>
            <w:sz w:val="24"/>
            <w:szCs w:val="24"/>
            <w:u w:val="none"/>
            <w:lang w:val="en-US"/>
          </w:rPr>
          <w:t>Public relations staffers get the job done</w:t>
        </w:r>
      </w:hyperlink>
      <w:r w:rsidR="006E02FD" w:rsidRPr="00222673">
        <w:rPr>
          <w:rFonts w:ascii="Arial" w:hAnsi="Arial" w:cs="Arial"/>
          <w:sz w:val="24"/>
          <w:szCs w:val="24"/>
          <w:lang w:val="en-US"/>
        </w:rPr>
        <w:t> by writing press releases, connecting key players at their client organization with the press for interviews, arranging press conferences and other events, composing web copy, and creating newsletters.</w:t>
      </w:r>
    </w:p>
    <w:p w:rsidR="006E02FD" w:rsidRDefault="006E02FD" w:rsidP="00100942">
      <w:pPr>
        <w:shd w:val="clear" w:color="auto" w:fill="FFFFFF"/>
        <w:spacing w:after="0"/>
        <w:jc w:val="both"/>
        <w:rPr>
          <w:rFonts w:ascii="Arial" w:hAnsi="Arial" w:cs="Arial"/>
          <w:sz w:val="24"/>
          <w:szCs w:val="24"/>
          <w:lang w:val="en-US"/>
        </w:rPr>
      </w:pPr>
      <w:r w:rsidRPr="00222673">
        <w:rPr>
          <w:rFonts w:ascii="Arial" w:hAnsi="Arial" w:cs="Arial"/>
          <w:sz w:val="24"/>
          <w:szCs w:val="24"/>
          <w:lang w:val="en-US"/>
        </w:rPr>
        <w:t>PR pros must have strong </w:t>
      </w:r>
      <w:hyperlink r:id="rId10" w:history="1">
        <w:r w:rsidRPr="00222673">
          <w:rPr>
            <w:rStyle w:val="a3"/>
            <w:rFonts w:ascii="Arial" w:hAnsi="Arial" w:cs="Arial"/>
            <w:color w:val="auto"/>
            <w:sz w:val="24"/>
            <w:szCs w:val="24"/>
            <w:u w:val="none"/>
            <w:lang w:val="en-US"/>
          </w:rPr>
          <w:t>writing</w:t>
        </w:r>
      </w:hyperlink>
      <w:r w:rsidRPr="00222673">
        <w:rPr>
          <w:rFonts w:ascii="Arial" w:hAnsi="Arial" w:cs="Arial"/>
          <w:sz w:val="24"/>
          <w:szCs w:val="24"/>
          <w:lang w:val="en-US"/>
        </w:rPr>
        <w:t>, </w:t>
      </w:r>
      <w:hyperlink r:id="rId11" w:history="1">
        <w:r w:rsidRPr="00222673">
          <w:rPr>
            <w:rStyle w:val="a3"/>
            <w:rFonts w:ascii="Arial" w:hAnsi="Arial" w:cs="Arial"/>
            <w:color w:val="auto"/>
            <w:sz w:val="24"/>
            <w:szCs w:val="24"/>
            <w:u w:val="none"/>
            <w:lang w:val="en-US"/>
          </w:rPr>
          <w:t>verbal</w:t>
        </w:r>
      </w:hyperlink>
      <w:r w:rsidRPr="00222673">
        <w:rPr>
          <w:rFonts w:ascii="Arial" w:hAnsi="Arial" w:cs="Arial"/>
          <w:sz w:val="24"/>
          <w:szCs w:val="24"/>
          <w:lang w:val="en-US"/>
        </w:rPr>
        <w:t>, and </w:t>
      </w:r>
      <w:hyperlink r:id="rId12" w:history="1">
        <w:r w:rsidRPr="00222673">
          <w:rPr>
            <w:rStyle w:val="a3"/>
            <w:rFonts w:ascii="Arial" w:hAnsi="Arial" w:cs="Arial"/>
            <w:color w:val="auto"/>
            <w:sz w:val="24"/>
            <w:szCs w:val="24"/>
            <w:u w:val="none"/>
            <w:lang w:val="en-US"/>
          </w:rPr>
          <w:t>presentation</w:t>
        </w:r>
      </w:hyperlink>
      <w:r w:rsidRPr="00222673">
        <w:rPr>
          <w:rFonts w:ascii="Arial" w:hAnsi="Arial" w:cs="Arial"/>
          <w:sz w:val="24"/>
          <w:szCs w:val="24"/>
          <w:lang w:val="en-US"/>
        </w:rPr>
        <w:t> skills; be well organized and detail oriented, and also be assertive and comfortable reaching out to others. Having a solid aptitude for marketing can also be very helpful.</w:t>
      </w:r>
    </w:p>
    <w:p w:rsidR="00E96A03" w:rsidRDefault="00E96A03" w:rsidP="00100942">
      <w:pPr>
        <w:shd w:val="clear" w:color="auto" w:fill="FFFFFF"/>
        <w:spacing w:after="0"/>
        <w:jc w:val="both"/>
        <w:rPr>
          <w:rFonts w:ascii="Arial" w:hAnsi="Arial" w:cs="Arial"/>
          <w:sz w:val="24"/>
          <w:szCs w:val="24"/>
          <w:lang w:val="en-US"/>
        </w:rPr>
      </w:pPr>
    </w:p>
    <w:p w:rsidR="00E96A03" w:rsidRPr="008F0705" w:rsidRDefault="00E96A03" w:rsidP="00E96A03">
      <w:pPr>
        <w:shd w:val="clear" w:color="auto" w:fill="FFFFFF"/>
        <w:spacing w:after="0"/>
        <w:jc w:val="center"/>
        <w:rPr>
          <w:rFonts w:ascii="Arial" w:hAnsi="Arial" w:cs="Arial"/>
          <w:b/>
          <w:sz w:val="24"/>
          <w:szCs w:val="24"/>
          <w:lang w:val="en-US"/>
        </w:rPr>
      </w:pPr>
      <w:r w:rsidRPr="00E96A03">
        <w:rPr>
          <w:rFonts w:ascii="Arial" w:hAnsi="Arial" w:cs="Arial"/>
          <w:b/>
          <w:sz w:val="24"/>
          <w:szCs w:val="24"/>
          <w:lang w:val="en-US"/>
        </w:rPr>
        <w:t>Text 2</w:t>
      </w:r>
    </w:p>
    <w:p w:rsidR="006E02FD" w:rsidRPr="00100942" w:rsidRDefault="006E02FD" w:rsidP="00100942">
      <w:pPr>
        <w:pStyle w:val="2"/>
        <w:shd w:val="clear" w:color="auto" w:fill="FFFFFF"/>
        <w:spacing w:before="0"/>
        <w:jc w:val="both"/>
        <w:rPr>
          <w:rFonts w:ascii="Georgia" w:hAnsi="Georgia"/>
          <w:bCs w:val="0"/>
          <w:i/>
          <w:color w:val="auto"/>
          <w:sz w:val="24"/>
          <w:szCs w:val="24"/>
          <w:lang w:val="en-US"/>
        </w:rPr>
      </w:pPr>
      <w:r w:rsidRPr="00100942">
        <w:rPr>
          <w:rStyle w:val="mntl-sc-block-headingtext"/>
          <w:rFonts w:ascii="Georgia" w:hAnsi="Georgia"/>
          <w:bCs w:val="0"/>
          <w:i/>
          <w:color w:val="auto"/>
          <w:sz w:val="24"/>
          <w:szCs w:val="24"/>
          <w:lang w:val="en-US"/>
        </w:rPr>
        <w:t>Public Relations Job Titles</w:t>
      </w:r>
    </w:p>
    <w:p w:rsidR="006E02FD" w:rsidRPr="00222673" w:rsidRDefault="006E02FD" w:rsidP="00100942">
      <w:pPr>
        <w:shd w:val="clear" w:color="auto" w:fill="FFFFFF"/>
        <w:spacing w:after="0"/>
        <w:jc w:val="both"/>
        <w:rPr>
          <w:rFonts w:ascii="Arial" w:hAnsi="Arial" w:cs="Arial"/>
          <w:sz w:val="24"/>
          <w:szCs w:val="24"/>
          <w:lang w:val="en-US"/>
        </w:rPr>
      </w:pPr>
      <w:r w:rsidRPr="00222673">
        <w:rPr>
          <w:rFonts w:ascii="Arial" w:hAnsi="Arial" w:cs="Arial"/>
          <w:sz w:val="24"/>
          <w:szCs w:val="24"/>
          <w:lang w:val="en-US"/>
        </w:rPr>
        <w:t>You can travel a </w:t>
      </w:r>
      <w:hyperlink r:id="rId13" w:history="1">
        <w:r w:rsidRPr="00100942">
          <w:rPr>
            <w:rStyle w:val="a3"/>
            <w:rFonts w:ascii="Arial" w:hAnsi="Arial" w:cs="Arial"/>
            <w:color w:val="auto"/>
            <w:sz w:val="24"/>
            <w:szCs w:val="24"/>
            <w:u w:val="none"/>
            <w:lang w:val="en-US"/>
          </w:rPr>
          <w:t>full career path in PR</w:t>
        </w:r>
      </w:hyperlink>
      <w:r w:rsidRPr="00100942">
        <w:rPr>
          <w:rFonts w:ascii="Arial" w:hAnsi="Arial" w:cs="Arial"/>
          <w:sz w:val="24"/>
          <w:szCs w:val="24"/>
          <w:lang w:val="en-US"/>
        </w:rPr>
        <w:t>,</w:t>
      </w:r>
      <w:r w:rsidRPr="00222673">
        <w:rPr>
          <w:rFonts w:ascii="Arial" w:hAnsi="Arial" w:cs="Arial"/>
          <w:sz w:val="24"/>
          <w:szCs w:val="24"/>
          <w:lang w:val="en-US"/>
        </w:rPr>
        <w:t xml:space="preserve"> so you will see titles for apprentice and entry-level employees as well as for frontline staff, supervisors, managers, and specialty areas.</w:t>
      </w:r>
    </w:p>
    <w:p w:rsidR="006E02FD" w:rsidRPr="00222673" w:rsidRDefault="006E02FD" w:rsidP="00100942">
      <w:pPr>
        <w:shd w:val="clear" w:color="auto" w:fill="FFFFFF"/>
        <w:spacing w:after="0"/>
        <w:jc w:val="both"/>
        <w:rPr>
          <w:rFonts w:ascii="Arial" w:hAnsi="Arial" w:cs="Arial"/>
          <w:sz w:val="24"/>
          <w:szCs w:val="24"/>
          <w:lang w:val="en-US"/>
        </w:rPr>
      </w:pPr>
      <w:r w:rsidRPr="00222673">
        <w:rPr>
          <w:rFonts w:ascii="Arial" w:hAnsi="Arial" w:cs="Arial"/>
          <w:sz w:val="24"/>
          <w:szCs w:val="24"/>
          <w:lang w:val="en-US"/>
        </w:rPr>
        <w:t>Below is a list of some of the most common job titles from the public relations industry, organized by category.</w:t>
      </w:r>
    </w:p>
    <w:p w:rsidR="006E02FD" w:rsidRPr="006E02FD" w:rsidRDefault="006E02FD" w:rsidP="00100942">
      <w:pPr>
        <w:shd w:val="clear" w:color="auto" w:fill="FFFFFF"/>
        <w:spacing w:after="0"/>
        <w:jc w:val="both"/>
        <w:rPr>
          <w:rFonts w:ascii="Arial" w:eastAsia="Times New Roman" w:hAnsi="Arial" w:cs="Arial"/>
          <w:i/>
          <w:sz w:val="24"/>
          <w:szCs w:val="24"/>
          <w:lang w:val="en-US" w:eastAsia="ru-RU"/>
        </w:rPr>
      </w:pPr>
      <w:r w:rsidRPr="00100942">
        <w:rPr>
          <w:rFonts w:ascii="Arial" w:eastAsia="Times New Roman" w:hAnsi="Arial" w:cs="Arial"/>
          <w:b/>
          <w:bCs/>
          <w:i/>
          <w:sz w:val="24"/>
          <w:szCs w:val="24"/>
          <w:lang w:val="en-US" w:eastAsia="ru-RU"/>
        </w:rPr>
        <w:t>General Job Titles</w:t>
      </w:r>
      <w:r w:rsidR="006E12DC">
        <w:rPr>
          <w:rFonts w:ascii="Arial" w:eastAsia="Times New Roman" w:hAnsi="Arial" w:cs="Arial"/>
          <w:b/>
          <w:bCs/>
          <w:i/>
          <w:sz w:val="24"/>
          <w:szCs w:val="24"/>
          <w:lang w:val="en-US" w:eastAsia="ru-RU"/>
        </w:rPr>
        <w:t>. Who is who in PR.</w:t>
      </w:r>
    </w:p>
    <w:p w:rsidR="006E02FD" w:rsidRPr="006E02FD" w:rsidRDefault="006E02FD" w:rsidP="00100942">
      <w:pPr>
        <w:shd w:val="clear" w:color="auto" w:fill="FFFFFF"/>
        <w:spacing w:after="0"/>
        <w:jc w:val="both"/>
        <w:rPr>
          <w:rFonts w:ascii="Arial" w:eastAsia="Times New Roman" w:hAnsi="Arial" w:cs="Arial"/>
          <w:sz w:val="24"/>
          <w:szCs w:val="24"/>
          <w:lang w:val="en-US" w:eastAsia="ru-RU"/>
        </w:rPr>
      </w:pPr>
      <w:r w:rsidRPr="006E02FD">
        <w:rPr>
          <w:rFonts w:ascii="Arial" w:eastAsia="Times New Roman" w:hAnsi="Arial" w:cs="Arial"/>
          <w:sz w:val="24"/>
          <w:szCs w:val="24"/>
          <w:lang w:val="en-US" w:eastAsia="ru-RU"/>
        </w:rPr>
        <w:t>Since public relations isn’t a licensed field, and draws professionals with many different backgrounds, there are job titles that you may not think of as relating strictly to PR. These can provide valuable experience as you pursue a successful PR career path, and will be attractive to hiring managers seeking public relations professionals.</w:t>
      </w:r>
      <w:r w:rsidR="006E12DC">
        <w:rPr>
          <w:rFonts w:ascii="Arial" w:eastAsia="Times New Roman" w:hAnsi="Arial" w:cs="Arial"/>
          <w:sz w:val="24"/>
          <w:szCs w:val="24"/>
          <w:lang w:val="en-US" w:eastAsia="ru-RU"/>
        </w:rPr>
        <w:t xml:space="preserve"> </w:t>
      </w:r>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Brand</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Ambassador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Chapter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Administrator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Content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Content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Strategist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Copy</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Writer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Director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Affairs</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Director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Editor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Executive</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Assistant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Event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Event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Lobbyist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Manager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Digital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and</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Managing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Editor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New</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Program</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Affairs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Affairs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Information</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Assistant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Information</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Officer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Information</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Publicist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lastRenderedPageBreak/>
        <w:t>Relationship</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Analyst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Technical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Writer</w:t>
      </w:r>
      <w:proofErr w:type="spellEnd"/>
    </w:p>
    <w:p w:rsidR="006E02FD" w:rsidRPr="006E02FD" w:rsidRDefault="006E02FD" w:rsidP="006E12DC">
      <w:pPr>
        <w:shd w:val="clear" w:color="auto" w:fill="FFFFFF"/>
        <w:spacing w:after="0" w:line="240" w:lineRule="auto"/>
        <w:jc w:val="both"/>
        <w:rPr>
          <w:rFonts w:ascii="Arial" w:eastAsia="Times New Roman" w:hAnsi="Arial" w:cs="Arial"/>
          <w:i/>
          <w:sz w:val="24"/>
          <w:szCs w:val="24"/>
          <w:lang w:eastAsia="ru-RU"/>
        </w:rPr>
      </w:pPr>
      <w:proofErr w:type="spellStart"/>
      <w:r w:rsidRPr="006E12DC">
        <w:rPr>
          <w:rFonts w:ascii="Arial" w:eastAsia="Times New Roman" w:hAnsi="Arial" w:cs="Arial"/>
          <w:b/>
          <w:bCs/>
          <w:i/>
          <w:sz w:val="24"/>
          <w:szCs w:val="24"/>
          <w:lang w:eastAsia="ru-RU"/>
        </w:rPr>
        <w:t>Communications</w:t>
      </w:r>
      <w:proofErr w:type="spellEnd"/>
      <w:r w:rsidRPr="006E12DC">
        <w:rPr>
          <w:rFonts w:ascii="Arial" w:eastAsia="Times New Roman" w:hAnsi="Arial" w:cs="Arial"/>
          <w:b/>
          <w:bCs/>
          <w:i/>
          <w:sz w:val="24"/>
          <w:szCs w:val="24"/>
          <w:lang w:eastAsia="ru-RU"/>
        </w:rPr>
        <w:t xml:space="preserve"> </w:t>
      </w:r>
      <w:proofErr w:type="spellStart"/>
      <w:r w:rsidRPr="006E12DC">
        <w:rPr>
          <w:rFonts w:ascii="Arial" w:eastAsia="Times New Roman" w:hAnsi="Arial" w:cs="Arial"/>
          <w:b/>
          <w:bCs/>
          <w:i/>
          <w:sz w:val="24"/>
          <w:szCs w:val="24"/>
          <w:lang w:eastAsia="ru-RU"/>
        </w:rPr>
        <w:t>Job</w:t>
      </w:r>
      <w:proofErr w:type="spellEnd"/>
      <w:r w:rsidRPr="006E12DC">
        <w:rPr>
          <w:rFonts w:ascii="Arial" w:eastAsia="Times New Roman" w:hAnsi="Arial" w:cs="Arial"/>
          <w:b/>
          <w:bCs/>
          <w:i/>
          <w:sz w:val="24"/>
          <w:szCs w:val="24"/>
          <w:lang w:eastAsia="ru-RU"/>
        </w:rPr>
        <w:t xml:space="preserve"> </w:t>
      </w:r>
      <w:proofErr w:type="spellStart"/>
      <w:r w:rsidRPr="006E12DC">
        <w:rPr>
          <w:rFonts w:ascii="Arial" w:eastAsia="Times New Roman" w:hAnsi="Arial" w:cs="Arial"/>
          <w:b/>
          <w:bCs/>
          <w:i/>
          <w:sz w:val="24"/>
          <w:szCs w:val="24"/>
          <w:lang w:eastAsia="ru-RU"/>
        </w:rPr>
        <w:t>Titles</w:t>
      </w:r>
      <w:proofErr w:type="spellEnd"/>
    </w:p>
    <w:p w:rsidR="006E02FD" w:rsidRPr="006E02FD" w:rsidRDefault="006E02FD" w:rsidP="00222673">
      <w:pPr>
        <w:shd w:val="clear" w:color="auto" w:fill="FFFFFF"/>
        <w:spacing w:after="100" w:afterAutospacing="1" w:line="240" w:lineRule="auto"/>
        <w:jc w:val="both"/>
        <w:rPr>
          <w:rFonts w:ascii="Arial" w:eastAsia="Times New Roman" w:hAnsi="Arial" w:cs="Arial"/>
          <w:sz w:val="24"/>
          <w:szCs w:val="24"/>
          <w:lang w:val="en-US" w:eastAsia="ru-RU"/>
        </w:rPr>
      </w:pPr>
      <w:r w:rsidRPr="006E02FD">
        <w:rPr>
          <w:rFonts w:ascii="Arial" w:eastAsia="Times New Roman" w:hAnsi="Arial" w:cs="Arial"/>
          <w:sz w:val="24"/>
          <w:szCs w:val="24"/>
          <w:lang w:val="en-US" w:eastAsia="ru-RU"/>
        </w:rPr>
        <w:t>PR communications jobs involve developing and maintaining the public image of a client or company through appearances, press releases, and social media.</w:t>
      </w:r>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Editor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Representative</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Corporate</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Director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Director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Strategic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External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Internal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and</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6E12DC">
      <w:pPr>
        <w:shd w:val="clear" w:color="auto" w:fill="FFFFFF"/>
        <w:spacing w:after="0" w:line="240" w:lineRule="auto"/>
        <w:jc w:val="both"/>
        <w:rPr>
          <w:rFonts w:ascii="Arial" w:eastAsia="Times New Roman" w:hAnsi="Arial" w:cs="Arial"/>
          <w:sz w:val="24"/>
          <w:szCs w:val="24"/>
          <w:lang w:eastAsia="ru-RU"/>
        </w:rPr>
      </w:pPr>
      <w:proofErr w:type="spellStart"/>
      <w:r w:rsidRPr="00222673">
        <w:rPr>
          <w:rFonts w:ascii="Arial" w:eastAsia="Times New Roman" w:hAnsi="Arial" w:cs="Arial"/>
          <w:b/>
          <w:bCs/>
          <w:sz w:val="24"/>
          <w:szCs w:val="24"/>
          <w:lang w:eastAsia="ru-RU"/>
        </w:rPr>
        <w:t>Development</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and</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Fundraising</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Job</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Titles</w:t>
      </w:r>
      <w:proofErr w:type="spellEnd"/>
    </w:p>
    <w:p w:rsidR="006E02FD" w:rsidRPr="006E02FD" w:rsidRDefault="006E02FD" w:rsidP="006E12DC">
      <w:pPr>
        <w:shd w:val="clear" w:color="auto" w:fill="FFFFFF"/>
        <w:spacing w:after="0" w:line="240" w:lineRule="auto"/>
        <w:jc w:val="both"/>
        <w:rPr>
          <w:rFonts w:ascii="Arial" w:eastAsia="Times New Roman" w:hAnsi="Arial" w:cs="Arial"/>
          <w:sz w:val="24"/>
          <w:szCs w:val="24"/>
          <w:lang w:val="en-US" w:eastAsia="ru-RU"/>
        </w:rPr>
      </w:pPr>
      <w:r w:rsidRPr="006E02FD">
        <w:rPr>
          <w:rFonts w:ascii="Arial" w:eastAsia="Times New Roman" w:hAnsi="Arial" w:cs="Arial"/>
          <w:sz w:val="24"/>
          <w:szCs w:val="24"/>
          <w:lang w:val="en-US" w:eastAsia="ru-RU"/>
        </w:rPr>
        <w:t>Public relations development focuses on designing and organizing events to raise money or awareness for an organization.</w:t>
      </w:r>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Development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Development</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Officer</w:t>
      </w:r>
      <w:proofErr w:type="spellEnd"/>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Director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Development</w:t>
      </w:r>
      <w:proofErr w:type="spellEnd"/>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Financial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Public</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Associate</w:t>
      </w:r>
      <w:proofErr w:type="spellEnd"/>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Fundraising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3"/>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Major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Gifts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Officer</w:t>
      </w:r>
      <w:proofErr w:type="spellEnd"/>
    </w:p>
    <w:p w:rsidR="006E02FD" w:rsidRPr="006E02FD" w:rsidRDefault="006E02FD" w:rsidP="00222673">
      <w:p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222673">
        <w:rPr>
          <w:rFonts w:ascii="Arial" w:eastAsia="Times New Roman" w:hAnsi="Arial" w:cs="Arial"/>
          <w:b/>
          <w:bCs/>
          <w:sz w:val="24"/>
          <w:szCs w:val="24"/>
          <w:lang w:eastAsia="ru-RU"/>
        </w:rPr>
        <w:t>Marketing</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Job</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Titles</w:t>
      </w:r>
      <w:proofErr w:type="spellEnd"/>
    </w:p>
    <w:p w:rsidR="006E02FD" w:rsidRPr="006E02FD" w:rsidRDefault="006E02FD" w:rsidP="00222673">
      <w:pPr>
        <w:shd w:val="clear" w:color="auto" w:fill="FFFFFF"/>
        <w:spacing w:before="100" w:beforeAutospacing="1" w:after="100" w:afterAutospacing="1" w:line="240" w:lineRule="auto"/>
        <w:jc w:val="both"/>
        <w:rPr>
          <w:rFonts w:ascii="Arial" w:eastAsia="Times New Roman" w:hAnsi="Arial" w:cs="Arial"/>
          <w:sz w:val="24"/>
          <w:szCs w:val="24"/>
          <w:lang w:val="en-US" w:eastAsia="ru-RU"/>
        </w:rPr>
      </w:pPr>
      <w:r w:rsidRPr="006E02FD">
        <w:rPr>
          <w:rFonts w:ascii="Arial" w:eastAsia="Times New Roman" w:hAnsi="Arial" w:cs="Arial"/>
          <w:sz w:val="24"/>
          <w:szCs w:val="24"/>
          <w:lang w:val="en-US" w:eastAsia="ru-RU"/>
        </w:rPr>
        <w:t>PR marketing involves maintaining a positive public image while developing promotions for products, and services for a company or organization.</w:t>
      </w:r>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Associate</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Officer</w:t>
      </w:r>
      <w:proofErr w:type="spellEnd"/>
    </w:p>
    <w:p w:rsidR="006E02FD" w:rsidRPr="006E02FD" w:rsidRDefault="006E02FD" w:rsidP="00222673">
      <w:pPr>
        <w:numPr>
          <w:ilvl w:val="0"/>
          <w:numId w:val="4"/>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Marketing</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6E12DC">
      <w:pPr>
        <w:shd w:val="clear" w:color="auto" w:fill="FFFFFF"/>
        <w:spacing w:after="0" w:line="240" w:lineRule="auto"/>
        <w:jc w:val="both"/>
        <w:rPr>
          <w:rFonts w:ascii="Arial" w:eastAsia="Times New Roman" w:hAnsi="Arial" w:cs="Arial"/>
          <w:sz w:val="24"/>
          <w:szCs w:val="24"/>
          <w:lang w:eastAsia="ru-RU"/>
        </w:rPr>
      </w:pPr>
      <w:proofErr w:type="spellStart"/>
      <w:r w:rsidRPr="00222673">
        <w:rPr>
          <w:rFonts w:ascii="Arial" w:eastAsia="Times New Roman" w:hAnsi="Arial" w:cs="Arial"/>
          <w:b/>
          <w:bCs/>
          <w:sz w:val="24"/>
          <w:szCs w:val="24"/>
          <w:lang w:eastAsia="ru-RU"/>
        </w:rPr>
        <w:t>Media</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Job</w:t>
      </w:r>
      <w:proofErr w:type="spellEnd"/>
      <w:r w:rsidRPr="00222673">
        <w:rPr>
          <w:rFonts w:ascii="Arial" w:eastAsia="Times New Roman" w:hAnsi="Arial" w:cs="Arial"/>
          <w:b/>
          <w:bCs/>
          <w:sz w:val="24"/>
          <w:szCs w:val="24"/>
          <w:lang w:eastAsia="ru-RU"/>
        </w:rPr>
        <w:t xml:space="preserve"> </w:t>
      </w:r>
      <w:proofErr w:type="spellStart"/>
      <w:r w:rsidRPr="00222673">
        <w:rPr>
          <w:rFonts w:ascii="Arial" w:eastAsia="Times New Roman" w:hAnsi="Arial" w:cs="Arial"/>
          <w:b/>
          <w:bCs/>
          <w:sz w:val="24"/>
          <w:szCs w:val="24"/>
          <w:lang w:eastAsia="ru-RU"/>
        </w:rPr>
        <w:t>Titles</w:t>
      </w:r>
      <w:proofErr w:type="spellEnd"/>
    </w:p>
    <w:p w:rsidR="006E02FD" w:rsidRPr="006E02FD" w:rsidRDefault="006E02FD" w:rsidP="006E12DC">
      <w:pPr>
        <w:shd w:val="clear" w:color="auto" w:fill="FFFFFF"/>
        <w:spacing w:after="0" w:line="240" w:lineRule="auto"/>
        <w:jc w:val="both"/>
        <w:rPr>
          <w:rFonts w:ascii="Arial" w:eastAsia="Times New Roman" w:hAnsi="Arial" w:cs="Arial"/>
          <w:sz w:val="24"/>
          <w:szCs w:val="24"/>
          <w:lang w:val="en-US" w:eastAsia="ru-RU"/>
        </w:rPr>
      </w:pPr>
      <w:r w:rsidRPr="006E02FD">
        <w:rPr>
          <w:rFonts w:ascii="Arial" w:eastAsia="Times New Roman" w:hAnsi="Arial" w:cs="Arial"/>
          <w:sz w:val="24"/>
          <w:szCs w:val="24"/>
          <w:lang w:val="en-US" w:eastAsia="ru-RU"/>
        </w:rPr>
        <w:t>PR media specialists develop and maintain positive relationships with media outlets, write press releases, and plan and oversee press events.</w:t>
      </w:r>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lastRenderedPageBreak/>
        <w:t>Manager</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Digital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and</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and</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Communications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Director</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Relations</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Manager</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New</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Coordinator</w:t>
      </w:r>
      <w:proofErr w:type="spellEnd"/>
    </w:p>
    <w:p w:rsidR="006E02FD" w:rsidRPr="006E02FD" w:rsidRDefault="006E02FD" w:rsidP="00222673">
      <w:pPr>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ru-RU"/>
        </w:rPr>
      </w:pPr>
      <w:proofErr w:type="spellStart"/>
      <w:r w:rsidRPr="006E02FD">
        <w:rPr>
          <w:rFonts w:ascii="Arial" w:eastAsia="Times New Roman" w:hAnsi="Arial" w:cs="Arial"/>
          <w:sz w:val="24"/>
          <w:szCs w:val="24"/>
          <w:lang w:eastAsia="ru-RU"/>
        </w:rPr>
        <w:t>Social</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Media</w:t>
      </w:r>
      <w:proofErr w:type="spellEnd"/>
      <w:r w:rsidRPr="006E02FD">
        <w:rPr>
          <w:rFonts w:ascii="Arial" w:eastAsia="Times New Roman" w:hAnsi="Arial" w:cs="Arial"/>
          <w:sz w:val="24"/>
          <w:szCs w:val="24"/>
          <w:lang w:eastAsia="ru-RU"/>
        </w:rPr>
        <w:t xml:space="preserve"> </w:t>
      </w:r>
      <w:proofErr w:type="spellStart"/>
      <w:r w:rsidRPr="006E02FD">
        <w:rPr>
          <w:rFonts w:ascii="Arial" w:eastAsia="Times New Roman" w:hAnsi="Arial" w:cs="Arial"/>
          <w:sz w:val="24"/>
          <w:szCs w:val="24"/>
          <w:lang w:eastAsia="ru-RU"/>
        </w:rPr>
        <w:t>Specialist</w:t>
      </w:r>
      <w:proofErr w:type="spellEnd"/>
    </w:p>
    <w:p w:rsidR="00E96A03" w:rsidRPr="00E96A03" w:rsidRDefault="00E96A03" w:rsidP="00E96A03">
      <w:pPr>
        <w:pStyle w:val="2"/>
        <w:shd w:val="clear" w:color="auto" w:fill="FFFFFF"/>
        <w:spacing w:line="240" w:lineRule="auto"/>
        <w:jc w:val="center"/>
        <w:rPr>
          <w:rStyle w:val="mntl-sc-block-headingtext"/>
          <w:rFonts w:asciiTheme="minorHAnsi" w:hAnsiTheme="minorHAnsi" w:cstheme="minorHAnsi"/>
          <w:bCs w:val="0"/>
          <w:color w:val="auto"/>
          <w:sz w:val="36"/>
          <w:szCs w:val="36"/>
          <w:lang w:val="en-US"/>
        </w:rPr>
      </w:pPr>
      <w:r w:rsidRPr="00E96A03">
        <w:rPr>
          <w:rStyle w:val="mntl-sc-block-headingtext"/>
          <w:rFonts w:asciiTheme="minorHAnsi" w:hAnsiTheme="minorHAnsi" w:cstheme="minorHAnsi"/>
          <w:bCs w:val="0"/>
          <w:color w:val="auto"/>
          <w:sz w:val="36"/>
          <w:szCs w:val="36"/>
          <w:lang w:val="en-US"/>
        </w:rPr>
        <w:t>Text 3</w:t>
      </w:r>
    </w:p>
    <w:p w:rsidR="00FA7FDD" w:rsidRPr="00E96A03" w:rsidRDefault="00FA7FDD" w:rsidP="00222673">
      <w:pPr>
        <w:pStyle w:val="2"/>
        <w:shd w:val="clear" w:color="auto" w:fill="FFFFFF"/>
        <w:spacing w:line="240" w:lineRule="auto"/>
        <w:jc w:val="both"/>
        <w:rPr>
          <w:rFonts w:ascii="Georgia" w:hAnsi="Georgia"/>
          <w:bCs w:val="0"/>
          <w:i/>
          <w:color w:val="auto"/>
          <w:sz w:val="24"/>
          <w:szCs w:val="24"/>
          <w:lang w:val="en-US"/>
        </w:rPr>
      </w:pPr>
      <w:r w:rsidRPr="00E96A03">
        <w:rPr>
          <w:rStyle w:val="mntl-sc-block-headingtext"/>
          <w:rFonts w:ascii="Georgia" w:hAnsi="Georgia"/>
          <w:bCs w:val="0"/>
          <w:i/>
          <w:color w:val="auto"/>
          <w:sz w:val="24"/>
          <w:szCs w:val="24"/>
          <w:lang w:val="en-US"/>
        </w:rPr>
        <w:t>How to Use Public Relations Job Titles</w:t>
      </w:r>
    </w:p>
    <w:p w:rsidR="00FA7FDD" w:rsidRPr="00222673" w:rsidRDefault="00FA7FDD" w:rsidP="00222673">
      <w:pPr>
        <w:shd w:val="clear" w:color="auto" w:fill="FFFFFF"/>
        <w:spacing w:line="240" w:lineRule="auto"/>
        <w:jc w:val="both"/>
        <w:rPr>
          <w:rFonts w:ascii="Arial" w:hAnsi="Arial" w:cs="Arial"/>
          <w:sz w:val="24"/>
          <w:szCs w:val="24"/>
          <w:lang w:val="en-US"/>
        </w:rPr>
      </w:pPr>
      <w:r w:rsidRPr="00222673">
        <w:rPr>
          <w:rFonts w:ascii="Arial" w:hAnsi="Arial" w:cs="Arial"/>
          <w:sz w:val="24"/>
          <w:szCs w:val="24"/>
          <w:lang w:val="en-US"/>
        </w:rPr>
        <w:t>When you’re searching for a job, knowing the common job titles used in the industry can help you to do a more </w:t>
      </w:r>
      <w:hyperlink r:id="rId14" w:history="1">
        <w:r w:rsidRPr="00222673">
          <w:rPr>
            <w:rStyle w:val="a3"/>
            <w:rFonts w:ascii="Arial" w:hAnsi="Arial" w:cs="Arial"/>
            <w:color w:val="auto"/>
            <w:sz w:val="24"/>
            <w:szCs w:val="24"/>
            <w:u w:val="none"/>
            <w:lang w:val="en-US"/>
          </w:rPr>
          <w:t>effective online job search</w:t>
        </w:r>
      </w:hyperlink>
      <w:r w:rsidRPr="00222673">
        <w:rPr>
          <w:rFonts w:ascii="Arial" w:hAnsi="Arial" w:cs="Arial"/>
          <w:sz w:val="24"/>
          <w:szCs w:val="24"/>
          <w:lang w:val="en-US"/>
        </w:rPr>
        <w:t>. If you are looking for a public relations job but you aren’t familiar with the job titles, you may end up with blank searches when there are jobs available.</w:t>
      </w:r>
    </w:p>
    <w:p w:rsidR="00FA7FDD" w:rsidRPr="00222673" w:rsidRDefault="00FA7FDD" w:rsidP="00222673">
      <w:pPr>
        <w:shd w:val="clear" w:color="auto" w:fill="FFFFFF"/>
        <w:spacing w:line="240" w:lineRule="auto"/>
        <w:jc w:val="both"/>
        <w:rPr>
          <w:rFonts w:ascii="Arial" w:hAnsi="Arial" w:cs="Arial"/>
          <w:sz w:val="24"/>
          <w:szCs w:val="24"/>
          <w:lang w:val="en-US"/>
        </w:rPr>
      </w:pPr>
      <w:r w:rsidRPr="00222673">
        <w:rPr>
          <w:rFonts w:ascii="Arial" w:hAnsi="Arial" w:cs="Arial"/>
          <w:sz w:val="24"/>
          <w:szCs w:val="24"/>
          <w:lang w:val="en-US"/>
        </w:rPr>
        <w:t>For public relations, you may also use the terms </w:t>
      </w:r>
      <w:hyperlink r:id="rId15" w:history="1">
        <w:r w:rsidRPr="00222673">
          <w:rPr>
            <w:rStyle w:val="a3"/>
            <w:rFonts w:ascii="Arial" w:hAnsi="Arial" w:cs="Arial"/>
            <w:color w:val="auto"/>
            <w:sz w:val="24"/>
            <w:szCs w:val="24"/>
            <w:u w:val="none"/>
            <w:lang w:val="en-US"/>
          </w:rPr>
          <w:t>marketing</w:t>
        </w:r>
      </w:hyperlink>
      <w:r w:rsidRPr="00222673">
        <w:rPr>
          <w:rFonts w:ascii="Arial" w:hAnsi="Arial" w:cs="Arial"/>
          <w:sz w:val="24"/>
          <w:szCs w:val="24"/>
          <w:lang w:val="en-US"/>
        </w:rPr>
        <w:t>, communications, media relations, development, and fundraising when searching for jobs in the field. Note that the field of public relations does not have a strict hierarchy, as it is not licensed and regulated.</w:t>
      </w:r>
    </w:p>
    <w:p w:rsidR="00FA7FDD" w:rsidRPr="00222673" w:rsidRDefault="00FA7FDD" w:rsidP="00222673">
      <w:pPr>
        <w:shd w:val="clear" w:color="auto" w:fill="FFFFFF"/>
        <w:spacing w:line="240" w:lineRule="auto"/>
        <w:jc w:val="both"/>
        <w:rPr>
          <w:rFonts w:ascii="Arial" w:hAnsi="Arial" w:cs="Arial"/>
          <w:sz w:val="24"/>
          <w:szCs w:val="24"/>
          <w:lang w:val="en-US"/>
        </w:rPr>
      </w:pPr>
      <w:r w:rsidRPr="00222673">
        <w:rPr>
          <w:rFonts w:ascii="Arial" w:hAnsi="Arial" w:cs="Arial"/>
          <w:sz w:val="24"/>
          <w:szCs w:val="24"/>
          <w:lang w:val="en-US"/>
        </w:rPr>
        <w:t>If you’re an employer who wishes to update your </w:t>
      </w:r>
      <w:hyperlink r:id="rId16" w:history="1">
        <w:r w:rsidRPr="00222673">
          <w:rPr>
            <w:rStyle w:val="a3"/>
            <w:rFonts w:ascii="Arial" w:hAnsi="Arial" w:cs="Arial"/>
            <w:color w:val="auto"/>
            <w:sz w:val="24"/>
            <w:szCs w:val="24"/>
            <w:u w:val="none"/>
            <w:lang w:val="en-US"/>
          </w:rPr>
          <w:t>employee's job titles</w:t>
        </w:r>
      </w:hyperlink>
      <w:r w:rsidRPr="00222673">
        <w:rPr>
          <w:rFonts w:ascii="Arial" w:hAnsi="Arial" w:cs="Arial"/>
          <w:sz w:val="24"/>
          <w:szCs w:val="24"/>
          <w:lang w:val="en-US"/>
        </w:rPr>
        <w:t> to keep up with changing titles in the field, use the following list for ideas. You can also use it to screen applicants and judge whether they have past public relations experience that may not be obvious at first glance. For example, job titles like “Account Manager” or “Gifts Operator” might not appear to be related to public relations at first, but they are.</w:t>
      </w:r>
    </w:p>
    <w:p w:rsidR="00FA7FDD" w:rsidRPr="00222673" w:rsidRDefault="00FA7FDD" w:rsidP="00222673">
      <w:pPr>
        <w:shd w:val="clear" w:color="auto" w:fill="FFFFFF"/>
        <w:spacing w:line="240" w:lineRule="auto"/>
        <w:jc w:val="both"/>
        <w:rPr>
          <w:rFonts w:ascii="Arial" w:hAnsi="Arial" w:cs="Arial"/>
          <w:sz w:val="24"/>
          <w:szCs w:val="24"/>
          <w:lang w:val="en-US"/>
        </w:rPr>
      </w:pPr>
      <w:r w:rsidRPr="00222673">
        <w:rPr>
          <w:rFonts w:ascii="Arial" w:hAnsi="Arial" w:cs="Arial"/>
          <w:sz w:val="24"/>
          <w:szCs w:val="24"/>
          <w:lang w:val="en-US"/>
        </w:rPr>
        <w:t>If you’re the only public relations employee at your company, you may be an associate, specialist, coordinator, manager, director, and executive all rolled up into one. Use this list to consider whether or not you should ask your employer for a new job title that better reflects your responsibilities.</w:t>
      </w:r>
    </w:p>
    <w:p w:rsidR="00FA7FDD" w:rsidRPr="008F0705" w:rsidRDefault="008F0705" w:rsidP="00222673">
      <w:pPr>
        <w:shd w:val="clear" w:color="auto" w:fill="FFFFFF"/>
        <w:spacing w:line="240" w:lineRule="auto"/>
        <w:jc w:val="both"/>
        <w:rPr>
          <w:rFonts w:ascii="Arial" w:hAnsi="Arial" w:cs="Arial"/>
          <w:sz w:val="24"/>
          <w:szCs w:val="24"/>
          <w:lang w:val="en-US"/>
        </w:rPr>
      </w:pPr>
      <w:r>
        <w:rPr>
          <w:rFonts w:ascii="Arial" w:hAnsi="Arial" w:cs="Arial"/>
          <w:sz w:val="24"/>
          <w:szCs w:val="24"/>
          <w:lang w:val="en-US"/>
        </w:rPr>
        <w:t xml:space="preserve">Even </w:t>
      </w:r>
      <w:proofErr w:type="gramStart"/>
      <w:r>
        <w:rPr>
          <w:rFonts w:ascii="Arial" w:hAnsi="Arial" w:cs="Arial"/>
          <w:sz w:val="24"/>
          <w:szCs w:val="24"/>
          <w:lang w:val="en-US"/>
        </w:rPr>
        <w:t>if public relations is</w:t>
      </w:r>
      <w:proofErr w:type="gramEnd"/>
      <w:r>
        <w:rPr>
          <w:rFonts w:ascii="Arial" w:hAnsi="Arial" w:cs="Arial"/>
          <w:sz w:val="24"/>
          <w:szCs w:val="24"/>
          <w:lang w:val="en-US"/>
        </w:rPr>
        <w:t xml:space="preserve"> just the</w:t>
      </w:r>
      <w:r w:rsidR="00FA7FDD" w:rsidRPr="00222673">
        <w:rPr>
          <w:rFonts w:ascii="Arial" w:hAnsi="Arial" w:cs="Arial"/>
          <w:sz w:val="24"/>
          <w:szCs w:val="24"/>
          <w:lang w:val="en-US"/>
        </w:rPr>
        <w:t xml:space="preserve"> part of your job, you may wish to ask for an appropriate title that you can list on your resume. You may be both an executive assistant and director of </w:t>
      </w:r>
      <w:hyperlink r:id="rId17" w:history="1">
        <w:r w:rsidR="00FA7FDD" w:rsidRPr="00222673">
          <w:rPr>
            <w:rStyle w:val="a3"/>
            <w:rFonts w:ascii="Arial" w:hAnsi="Arial" w:cs="Arial"/>
            <w:color w:val="auto"/>
            <w:sz w:val="24"/>
            <w:szCs w:val="24"/>
            <w:u w:val="none"/>
            <w:lang w:val="en-US"/>
          </w:rPr>
          <w:t>social media</w:t>
        </w:r>
      </w:hyperlink>
      <w:r w:rsidR="00FA7FDD" w:rsidRPr="00222673">
        <w:rPr>
          <w:rFonts w:ascii="Arial" w:hAnsi="Arial" w:cs="Arial"/>
          <w:sz w:val="24"/>
          <w:szCs w:val="24"/>
          <w:lang w:val="en-US"/>
        </w:rPr>
        <w:t>, for example.</w:t>
      </w:r>
    </w:p>
    <w:p w:rsidR="00E96A03" w:rsidRPr="00E96A03" w:rsidRDefault="00E96A03" w:rsidP="00E96A03">
      <w:pPr>
        <w:spacing w:line="240" w:lineRule="auto"/>
        <w:jc w:val="center"/>
        <w:rPr>
          <w:b/>
          <w:sz w:val="28"/>
          <w:szCs w:val="28"/>
          <w:lang w:val="en-US"/>
        </w:rPr>
      </w:pPr>
      <w:r w:rsidRPr="00E96A03">
        <w:rPr>
          <w:b/>
          <w:sz w:val="28"/>
          <w:szCs w:val="28"/>
          <w:lang w:val="en-US"/>
        </w:rPr>
        <w:t>Text 4</w:t>
      </w:r>
    </w:p>
    <w:p w:rsidR="007C631D" w:rsidRPr="00E96A03" w:rsidRDefault="007C631D" w:rsidP="00222673">
      <w:pPr>
        <w:spacing w:line="240" w:lineRule="auto"/>
        <w:jc w:val="both"/>
        <w:rPr>
          <w:b/>
          <w:i/>
          <w:sz w:val="28"/>
          <w:szCs w:val="28"/>
          <w:lang w:val="en-US"/>
        </w:rPr>
      </w:pPr>
      <w:r w:rsidRPr="00E96A03">
        <w:rPr>
          <w:b/>
          <w:i/>
          <w:sz w:val="28"/>
          <w:szCs w:val="28"/>
          <w:lang w:val="en-US"/>
        </w:rPr>
        <w:t>Tips for Starting a Career in Public Relations</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t xml:space="preserve">Interested in a career in public relations? Public relations (PR) professionals try to gain publicity for their clients (if they work at a PR firm) or for their organization (if they work in a corporate communications department with a particular organization). </w:t>
      </w:r>
    </w:p>
    <w:p w:rsidR="007C631D" w:rsidRPr="008F0705" w:rsidRDefault="007F6EB6" w:rsidP="00222673">
      <w:pPr>
        <w:spacing w:after="0" w:line="240" w:lineRule="auto"/>
        <w:ind w:firstLine="708"/>
        <w:jc w:val="both"/>
        <w:rPr>
          <w:rFonts w:ascii="Arial" w:hAnsi="Arial" w:cs="Arial"/>
          <w:sz w:val="24"/>
          <w:szCs w:val="24"/>
          <w:lang w:val="en-US"/>
        </w:rPr>
      </w:pPr>
      <w:r>
        <w:rPr>
          <w:rFonts w:ascii="Arial" w:hAnsi="Arial" w:cs="Arial"/>
          <w:sz w:val="24"/>
          <w:szCs w:val="24"/>
          <w:lang w:val="en-US"/>
        </w:rPr>
        <w:t>What is it all a</w:t>
      </w:r>
      <w:r w:rsidR="007C631D" w:rsidRPr="001047E4">
        <w:rPr>
          <w:rFonts w:ascii="Arial" w:hAnsi="Arial" w:cs="Arial"/>
          <w:sz w:val="24"/>
          <w:szCs w:val="24"/>
          <w:lang w:val="en-US"/>
        </w:rPr>
        <w:t xml:space="preserve">bout?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t xml:space="preserve">Instead of paying for ads like advertising professionals, Public Relations pros try to draw media attention to their clients hoping that print, online and / or broadcast journalists will decide that there is a story worth covering through their paper, magazine, website or TV/radio program.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t xml:space="preserve">Public relations staffers get the job done with tasks like writing press releases, connecting key players at their client organization to the press for interviews, arranging press conferences and other events, composing web copy and creating newsletters.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lastRenderedPageBreak/>
        <w:t xml:space="preserve">PR pros must have strong writing, verbal and presentation skills; be well organized, detail oriented; be assertive and comfortable reaching out to others. Having a solid aptitude for marketing can also be very helpful. </w:t>
      </w:r>
    </w:p>
    <w:p w:rsidR="007C631D" w:rsidRPr="001047E4" w:rsidRDefault="007C631D" w:rsidP="00222673">
      <w:pPr>
        <w:spacing w:after="0" w:line="240" w:lineRule="auto"/>
        <w:jc w:val="both"/>
        <w:rPr>
          <w:rFonts w:ascii="Arial" w:hAnsi="Arial" w:cs="Arial"/>
          <w:b/>
          <w:i/>
          <w:sz w:val="24"/>
          <w:szCs w:val="24"/>
          <w:lang w:val="en-US"/>
        </w:rPr>
      </w:pPr>
      <w:r w:rsidRPr="001047E4">
        <w:rPr>
          <w:rFonts w:ascii="Arial" w:hAnsi="Arial" w:cs="Arial"/>
          <w:b/>
          <w:i/>
          <w:sz w:val="24"/>
          <w:szCs w:val="24"/>
          <w:lang w:val="en-US"/>
        </w:rPr>
        <w:t>Tips for Starting a Career in Public Relations</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t xml:space="preserve">College students can prepare for entry into the public relations field by doing some or all of the following: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Consider writing intensive majors such as English, Journalism, Communications or Marketing.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Develop and promote a blog on a topic of interest. </w:t>
      </w:r>
    </w:p>
    <w:p w:rsidR="007C631D"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Develop and document your writing / communication credentials by working for </w:t>
      </w:r>
      <w:r w:rsidR="005839F6" w:rsidRPr="001047E4">
        <w:rPr>
          <w:rFonts w:ascii="Arial" w:hAnsi="Arial" w:cs="Arial"/>
          <w:sz w:val="24"/>
          <w:szCs w:val="24"/>
          <w:lang w:val="en-US"/>
        </w:rPr>
        <w:t xml:space="preserve">university </w:t>
      </w:r>
      <w:r w:rsidRPr="001047E4">
        <w:rPr>
          <w:rFonts w:ascii="Arial" w:hAnsi="Arial" w:cs="Arial"/>
          <w:sz w:val="24"/>
          <w:szCs w:val="24"/>
          <w:lang w:val="en-US"/>
        </w:rPr>
        <w:t xml:space="preserve">newspapers, magazines and TV stations. </w:t>
      </w:r>
    </w:p>
    <w:p w:rsidR="007C631D"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Work as a public relations coordinator for </w:t>
      </w:r>
      <w:r w:rsidR="005839F6" w:rsidRPr="001047E4">
        <w:rPr>
          <w:rFonts w:ascii="Arial" w:hAnsi="Arial" w:cs="Arial"/>
          <w:sz w:val="24"/>
          <w:szCs w:val="24"/>
          <w:lang w:val="en-US"/>
        </w:rPr>
        <w:t>different</w:t>
      </w:r>
      <w:r w:rsidRPr="001047E4">
        <w:rPr>
          <w:rFonts w:ascii="Arial" w:hAnsi="Arial" w:cs="Arial"/>
          <w:sz w:val="24"/>
          <w:szCs w:val="24"/>
          <w:lang w:val="en-US"/>
        </w:rPr>
        <w:t xml:space="preserve"> organizations. </w:t>
      </w:r>
    </w:p>
    <w:p w:rsidR="007C631D"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Land a student </w:t>
      </w:r>
      <w:r w:rsidR="005839F6" w:rsidRPr="001047E4">
        <w:rPr>
          <w:rFonts w:ascii="Arial" w:hAnsi="Arial" w:cs="Arial"/>
          <w:sz w:val="24"/>
          <w:szCs w:val="24"/>
          <w:lang w:val="en-US"/>
        </w:rPr>
        <w:t>job in offices where the university</w:t>
      </w:r>
      <w:r w:rsidRPr="001047E4">
        <w:rPr>
          <w:rFonts w:ascii="Arial" w:hAnsi="Arial" w:cs="Arial"/>
          <w:sz w:val="24"/>
          <w:szCs w:val="24"/>
          <w:lang w:val="en-US"/>
        </w:rPr>
        <w:t xml:space="preserve"> is promoted or events are organized like the </w:t>
      </w:r>
      <w:r w:rsidR="005839F6" w:rsidRPr="001047E4">
        <w:rPr>
          <w:rFonts w:ascii="Arial" w:hAnsi="Arial" w:cs="Arial"/>
          <w:sz w:val="24"/>
          <w:szCs w:val="24"/>
          <w:lang w:val="en-US"/>
        </w:rPr>
        <w:t>university</w:t>
      </w:r>
      <w:r w:rsidRPr="001047E4">
        <w:rPr>
          <w:rFonts w:ascii="Arial" w:hAnsi="Arial" w:cs="Arial"/>
          <w:sz w:val="24"/>
          <w:szCs w:val="24"/>
          <w:lang w:val="en-US"/>
        </w:rPr>
        <w:t xml:space="preserve">’s media relations / communications department, information office, admissions, events or alumni affairs offices.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Pursue positions with student clubs where you can organize concerts, speakers, fashion shows and other events. </w:t>
      </w:r>
    </w:p>
    <w:p w:rsidR="007C631D" w:rsidRPr="008F0705"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Conduct informational interviews with PR professionals through alumni / family contacts and professionals in your home area. </w:t>
      </w:r>
    </w:p>
    <w:p w:rsidR="007C631D"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Complete internships with PR firms, communication departments, media outlets and / or marketing firms. Contact small local firms through local chambers of commerce as well as targeting big name firms. </w:t>
      </w:r>
    </w:p>
    <w:p w:rsidR="005839F6" w:rsidRPr="001047E4" w:rsidRDefault="007C631D" w:rsidP="00222673">
      <w:pPr>
        <w:shd w:val="clear" w:color="auto" w:fill="FFFFFF"/>
        <w:spacing w:after="0" w:line="240" w:lineRule="auto"/>
        <w:ind w:left="720"/>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w:t>
      </w:r>
      <w:r w:rsidR="005839F6" w:rsidRPr="001047E4">
        <w:rPr>
          <w:rFonts w:ascii="Arial" w:hAnsi="Arial" w:cs="Arial"/>
          <w:sz w:val="24"/>
          <w:szCs w:val="24"/>
          <w:lang w:val="en-US"/>
        </w:rPr>
        <w:t>Build up your </w:t>
      </w:r>
      <w:hyperlink r:id="rId18" w:history="1">
        <w:r w:rsidR="005839F6" w:rsidRPr="001047E4">
          <w:rPr>
            <w:rStyle w:val="a3"/>
            <w:rFonts w:ascii="Arial" w:hAnsi="Arial" w:cs="Arial"/>
            <w:color w:val="auto"/>
            <w:sz w:val="24"/>
            <w:szCs w:val="24"/>
            <w:u w:val="none"/>
            <w:lang w:val="en-US"/>
          </w:rPr>
          <w:t>public relations skills</w:t>
        </w:r>
      </w:hyperlink>
      <w:r w:rsidR="005839F6" w:rsidRPr="001047E4">
        <w:rPr>
          <w:rFonts w:ascii="Arial" w:hAnsi="Arial" w:cs="Arial"/>
          <w:sz w:val="24"/>
          <w:szCs w:val="24"/>
          <w:lang w:val="en-US"/>
        </w:rPr>
        <w:t>.</w:t>
      </w:r>
    </w:p>
    <w:p w:rsidR="005839F6"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rPr>
        <w:sym w:font="Symbol" w:char="F0B7"/>
      </w:r>
      <w:r w:rsidRPr="001047E4">
        <w:rPr>
          <w:rFonts w:ascii="Arial" w:hAnsi="Arial" w:cs="Arial"/>
          <w:sz w:val="24"/>
          <w:szCs w:val="24"/>
          <w:lang w:val="en-US"/>
        </w:rPr>
        <w:t xml:space="preserve"> Consider starting your career with a paid post-graduate internship. </w:t>
      </w:r>
    </w:p>
    <w:p w:rsidR="007C631D" w:rsidRPr="001047E4" w:rsidRDefault="007C631D" w:rsidP="00222673">
      <w:pPr>
        <w:spacing w:after="0" w:line="240" w:lineRule="auto"/>
        <w:ind w:firstLine="708"/>
        <w:jc w:val="both"/>
        <w:rPr>
          <w:rFonts w:ascii="Arial" w:hAnsi="Arial" w:cs="Arial"/>
          <w:sz w:val="24"/>
          <w:szCs w:val="24"/>
          <w:lang w:val="en-US"/>
        </w:rPr>
      </w:pPr>
      <w:r w:rsidRPr="001047E4">
        <w:rPr>
          <w:rFonts w:ascii="Arial" w:hAnsi="Arial" w:cs="Arial"/>
          <w:sz w:val="24"/>
          <w:szCs w:val="24"/>
          <w:lang w:val="en-US"/>
        </w:rPr>
        <w:t xml:space="preserve">By preparing in these ways you’ll distinguish yourself from the competition and lay the foundation for a rewarding career in public relations. </w:t>
      </w:r>
    </w:p>
    <w:p w:rsidR="007C631D" w:rsidRDefault="007C631D" w:rsidP="007C631D">
      <w:pPr>
        <w:spacing w:after="0"/>
        <w:ind w:firstLine="708"/>
        <w:jc w:val="right"/>
        <w:rPr>
          <w:i/>
          <w:sz w:val="28"/>
          <w:szCs w:val="28"/>
        </w:rPr>
      </w:pPr>
    </w:p>
    <w:p w:rsidR="0015275B" w:rsidRDefault="0015275B" w:rsidP="0015275B">
      <w:pPr>
        <w:spacing w:after="0"/>
        <w:ind w:firstLine="708"/>
        <w:jc w:val="center"/>
        <w:rPr>
          <w:sz w:val="28"/>
          <w:szCs w:val="28"/>
        </w:rPr>
      </w:pPr>
      <w:r w:rsidRPr="0015275B">
        <w:rPr>
          <w:sz w:val="28"/>
          <w:szCs w:val="28"/>
          <w:highlight w:val="yellow"/>
        </w:rPr>
        <w:t>ЛЕКЦИИ по специальности</w:t>
      </w:r>
    </w:p>
    <w:p w:rsidR="00CB06EE" w:rsidRDefault="00CB06EE" w:rsidP="00CB06EE">
      <w:pPr>
        <w:spacing w:after="0"/>
        <w:ind w:firstLine="708"/>
        <w:rPr>
          <w:sz w:val="28"/>
          <w:szCs w:val="28"/>
          <w:lang w:val="en-US"/>
        </w:rPr>
      </w:pPr>
      <w:r>
        <w:rPr>
          <w:sz w:val="28"/>
          <w:szCs w:val="28"/>
        </w:rPr>
        <w:t xml:space="preserve">Лекция 1 = </w:t>
      </w:r>
      <w:r>
        <w:rPr>
          <w:sz w:val="28"/>
          <w:szCs w:val="28"/>
          <w:lang w:val="en-US"/>
        </w:rPr>
        <w:t>Part 1</w:t>
      </w:r>
    </w:p>
    <w:p w:rsidR="00CB06EE" w:rsidRDefault="00CB06EE" w:rsidP="00CB06EE">
      <w:pPr>
        <w:spacing w:after="0"/>
        <w:ind w:firstLine="708"/>
        <w:rPr>
          <w:sz w:val="28"/>
          <w:szCs w:val="28"/>
        </w:rPr>
      </w:pPr>
      <w:r>
        <w:rPr>
          <w:sz w:val="28"/>
          <w:szCs w:val="28"/>
        </w:rPr>
        <w:t xml:space="preserve">Лекция 2 = </w:t>
      </w:r>
      <w:r>
        <w:rPr>
          <w:sz w:val="28"/>
          <w:szCs w:val="28"/>
          <w:lang w:val="en-US"/>
        </w:rPr>
        <w:t>Part 2</w:t>
      </w:r>
    </w:p>
    <w:p w:rsidR="00DD3863" w:rsidRPr="00DD3863" w:rsidRDefault="00DD3863" w:rsidP="00DD3863">
      <w:pPr>
        <w:spacing w:after="0"/>
        <w:ind w:firstLine="708"/>
        <w:rPr>
          <w:sz w:val="28"/>
          <w:szCs w:val="28"/>
        </w:rPr>
      </w:pPr>
      <w:r>
        <w:rPr>
          <w:sz w:val="28"/>
          <w:szCs w:val="28"/>
        </w:rPr>
        <w:t xml:space="preserve">Лекция 3 = </w:t>
      </w:r>
      <w:r>
        <w:rPr>
          <w:sz w:val="28"/>
          <w:szCs w:val="28"/>
          <w:lang w:val="en-US"/>
        </w:rPr>
        <w:t>Part</w:t>
      </w:r>
      <w:r w:rsidRPr="00DD3863">
        <w:rPr>
          <w:sz w:val="28"/>
          <w:szCs w:val="28"/>
        </w:rPr>
        <w:t xml:space="preserve"> </w:t>
      </w:r>
      <w:r>
        <w:rPr>
          <w:sz w:val="28"/>
          <w:szCs w:val="28"/>
        </w:rPr>
        <w:t>3</w:t>
      </w:r>
    </w:p>
    <w:p w:rsidR="00DD3863" w:rsidRPr="00DD3863" w:rsidRDefault="00DD3863" w:rsidP="00DD3863">
      <w:pPr>
        <w:spacing w:after="0"/>
        <w:ind w:firstLine="708"/>
        <w:rPr>
          <w:sz w:val="28"/>
          <w:szCs w:val="28"/>
        </w:rPr>
      </w:pPr>
      <w:r>
        <w:rPr>
          <w:sz w:val="28"/>
          <w:szCs w:val="28"/>
        </w:rPr>
        <w:t xml:space="preserve">Лекция 4 = </w:t>
      </w:r>
      <w:r>
        <w:rPr>
          <w:sz w:val="28"/>
          <w:szCs w:val="28"/>
          <w:lang w:val="en-US"/>
        </w:rPr>
        <w:t>Part</w:t>
      </w:r>
      <w:r w:rsidRPr="00DD3863">
        <w:rPr>
          <w:sz w:val="28"/>
          <w:szCs w:val="28"/>
        </w:rPr>
        <w:t xml:space="preserve"> </w:t>
      </w:r>
      <w:r>
        <w:rPr>
          <w:sz w:val="28"/>
          <w:szCs w:val="28"/>
        </w:rPr>
        <w:t>4</w:t>
      </w:r>
    </w:p>
    <w:p w:rsidR="00DD3863" w:rsidRPr="00DD3863" w:rsidRDefault="00DD3863" w:rsidP="00DD3863">
      <w:pPr>
        <w:spacing w:after="0"/>
        <w:ind w:firstLine="708"/>
        <w:rPr>
          <w:sz w:val="28"/>
          <w:szCs w:val="28"/>
        </w:rPr>
      </w:pPr>
      <w:r>
        <w:rPr>
          <w:sz w:val="28"/>
          <w:szCs w:val="28"/>
        </w:rPr>
        <w:t xml:space="preserve">Лекция 5 = </w:t>
      </w:r>
      <w:r>
        <w:rPr>
          <w:sz w:val="28"/>
          <w:szCs w:val="28"/>
          <w:lang w:val="en-US"/>
        </w:rPr>
        <w:t>Part</w:t>
      </w:r>
      <w:r w:rsidRPr="00DD3863">
        <w:rPr>
          <w:sz w:val="28"/>
          <w:szCs w:val="28"/>
        </w:rPr>
        <w:t xml:space="preserve"> </w:t>
      </w:r>
      <w:r>
        <w:rPr>
          <w:sz w:val="28"/>
          <w:szCs w:val="28"/>
        </w:rPr>
        <w:t>5</w:t>
      </w:r>
    </w:p>
    <w:p w:rsidR="00DD3863" w:rsidRPr="00DD3863" w:rsidRDefault="00DD3863" w:rsidP="00DD3863">
      <w:pPr>
        <w:spacing w:after="0"/>
        <w:ind w:firstLine="708"/>
        <w:rPr>
          <w:sz w:val="28"/>
          <w:szCs w:val="28"/>
          <w:lang w:val="en-US"/>
        </w:rPr>
      </w:pPr>
      <w:r>
        <w:rPr>
          <w:sz w:val="28"/>
          <w:szCs w:val="28"/>
        </w:rPr>
        <w:t>Лекция</w:t>
      </w:r>
      <w:r w:rsidRPr="00DD3863">
        <w:rPr>
          <w:sz w:val="28"/>
          <w:szCs w:val="28"/>
          <w:lang w:val="en-US"/>
        </w:rPr>
        <w:t xml:space="preserve"> 6 = </w:t>
      </w:r>
      <w:r>
        <w:rPr>
          <w:sz w:val="28"/>
          <w:szCs w:val="28"/>
          <w:lang w:val="en-US"/>
        </w:rPr>
        <w:t>Introduction 1-2-3-4-5</w:t>
      </w:r>
    </w:p>
    <w:p w:rsidR="00DD3863" w:rsidRPr="00B219E0" w:rsidRDefault="00DD3863" w:rsidP="00B219E0">
      <w:pPr>
        <w:spacing w:after="0"/>
        <w:ind w:firstLine="708"/>
        <w:rPr>
          <w:sz w:val="28"/>
          <w:szCs w:val="28"/>
        </w:rPr>
      </w:pPr>
      <w:r>
        <w:rPr>
          <w:sz w:val="28"/>
          <w:szCs w:val="28"/>
        </w:rPr>
        <w:t>Лекция</w:t>
      </w:r>
      <w:r w:rsidRPr="00DD3863">
        <w:rPr>
          <w:sz w:val="28"/>
          <w:szCs w:val="28"/>
          <w:lang w:val="en-US"/>
        </w:rPr>
        <w:t xml:space="preserve"> </w:t>
      </w:r>
      <w:r>
        <w:rPr>
          <w:sz w:val="28"/>
          <w:szCs w:val="28"/>
          <w:lang w:val="en-US"/>
        </w:rPr>
        <w:t>7</w:t>
      </w:r>
      <w:r w:rsidR="00B219E0">
        <w:rPr>
          <w:sz w:val="28"/>
          <w:szCs w:val="28"/>
        </w:rPr>
        <w:t>,</w:t>
      </w:r>
      <w:r w:rsidR="00DA623C">
        <w:rPr>
          <w:sz w:val="28"/>
          <w:szCs w:val="28"/>
        </w:rPr>
        <w:t xml:space="preserve"> </w:t>
      </w:r>
      <w:r w:rsidR="00B219E0">
        <w:rPr>
          <w:sz w:val="28"/>
          <w:szCs w:val="28"/>
        </w:rPr>
        <w:t>8,</w:t>
      </w:r>
      <w:r w:rsidR="00DA623C">
        <w:rPr>
          <w:sz w:val="28"/>
          <w:szCs w:val="28"/>
        </w:rPr>
        <w:t xml:space="preserve"> </w:t>
      </w:r>
      <w:r w:rsidR="00B219E0">
        <w:rPr>
          <w:sz w:val="28"/>
          <w:szCs w:val="28"/>
        </w:rPr>
        <w:t>9,</w:t>
      </w:r>
      <w:r w:rsidR="00DA623C">
        <w:rPr>
          <w:sz w:val="28"/>
          <w:szCs w:val="28"/>
        </w:rPr>
        <w:t xml:space="preserve"> </w:t>
      </w:r>
      <w:r w:rsidR="00B219E0">
        <w:rPr>
          <w:sz w:val="28"/>
          <w:szCs w:val="28"/>
        </w:rPr>
        <w:t>10,</w:t>
      </w:r>
      <w:r w:rsidR="00DA623C">
        <w:rPr>
          <w:sz w:val="28"/>
          <w:szCs w:val="28"/>
        </w:rPr>
        <w:t xml:space="preserve"> </w:t>
      </w:r>
      <w:r w:rsidR="00B219E0">
        <w:rPr>
          <w:sz w:val="28"/>
          <w:szCs w:val="28"/>
        </w:rPr>
        <w:t>11</w:t>
      </w:r>
    </w:p>
    <w:p w:rsidR="00CB06EE" w:rsidRPr="00DD3863" w:rsidRDefault="00CB06EE" w:rsidP="00CB06EE">
      <w:pPr>
        <w:spacing w:after="0"/>
        <w:ind w:firstLine="708"/>
        <w:rPr>
          <w:sz w:val="28"/>
          <w:szCs w:val="28"/>
        </w:rPr>
      </w:pPr>
    </w:p>
    <w:p w:rsidR="0015275B" w:rsidRDefault="0015275B" w:rsidP="0015275B">
      <w:pPr>
        <w:spacing w:after="0"/>
        <w:ind w:firstLine="708"/>
        <w:jc w:val="both"/>
        <w:rPr>
          <w:sz w:val="28"/>
          <w:szCs w:val="28"/>
        </w:rPr>
      </w:pPr>
      <w:r>
        <w:rPr>
          <w:noProof/>
          <w:sz w:val="28"/>
          <w:szCs w:val="28"/>
          <w:lang w:eastAsia="ru-RU"/>
        </w:rPr>
        <w:lastRenderedPageBreak/>
        <w:drawing>
          <wp:inline distT="0" distB="0" distL="0" distR="0">
            <wp:extent cx="5048250" cy="6915150"/>
            <wp:effectExtent l="19050" t="0" r="0" b="0"/>
            <wp:docPr id="1" name="Рисунок 1" descr="C:\Users\Алла\Desktop\для уроков\PR\for P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для уроков\PR\for PR\16.GIF"/>
                    <pic:cNvPicPr>
                      <a:picLocks noChangeAspect="1" noChangeArrowheads="1"/>
                    </pic:cNvPicPr>
                  </pic:nvPicPr>
                  <pic:blipFill>
                    <a:blip r:embed="rId19" cstate="print"/>
                    <a:srcRect/>
                    <a:stretch>
                      <a:fillRect/>
                    </a:stretch>
                  </pic:blipFill>
                  <pic:spPr bwMode="auto">
                    <a:xfrm>
                      <a:off x="0" y="0"/>
                      <a:ext cx="5048250" cy="691515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4794250" cy="4908550"/>
            <wp:effectExtent l="19050" t="0" r="6350" b="0"/>
            <wp:docPr id="2" name="Рисунок 2" descr="C:\Users\Алла\Desktop\для уроков\PR\for P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для уроков\PR\for PR\17.GIF"/>
                    <pic:cNvPicPr>
                      <a:picLocks noChangeAspect="1" noChangeArrowheads="1"/>
                    </pic:cNvPicPr>
                  </pic:nvPicPr>
                  <pic:blipFill>
                    <a:blip r:embed="rId20" cstate="print"/>
                    <a:srcRect/>
                    <a:stretch>
                      <a:fillRect/>
                    </a:stretch>
                  </pic:blipFill>
                  <pic:spPr bwMode="auto">
                    <a:xfrm>
                      <a:off x="0" y="0"/>
                      <a:ext cx="4794250" cy="490855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4705350" cy="7785100"/>
            <wp:effectExtent l="19050" t="0" r="0" b="0"/>
            <wp:docPr id="3" name="Рисунок 3" descr="C:\Users\Алла\Desktop\для уроков\PR\for P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для уроков\PR\for PR\18.GIF"/>
                    <pic:cNvPicPr>
                      <a:picLocks noChangeAspect="1" noChangeArrowheads="1"/>
                    </pic:cNvPicPr>
                  </pic:nvPicPr>
                  <pic:blipFill>
                    <a:blip r:embed="rId21" cstate="print"/>
                    <a:srcRect/>
                    <a:stretch>
                      <a:fillRect/>
                    </a:stretch>
                  </pic:blipFill>
                  <pic:spPr bwMode="auto">
                    <a:xfrm>
                      <a:off x="0" y="0"/>
                      <a:ext cx="4705350" cy="778510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4832350" cy="3917950"/>
            <wp:effectExtent l="19050" t="0" r="6350" b="0"/>
            <wp:docPr id="4" name="Рисунок 4" descr="C:\Users\Алла\Desktop\для уроков\PR\for P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для уроков\PR\for PR\19.GIF"/>
                    <pic:cNvPicPr>
                      <a:picLocks noChangeAspect="1" noChangeArrowheads="1"/>
                    </pic:cNvPicPr>
                  </pic:nvPicPr>
                  <pic:blipFill>
                    <a:blip r:embed="rId22" cstate="print"/>
                    <a:srcRect/>
                    <a:stretch>
                      <a:fillRect/>
                    </a:stretch>
                  </pic:blipFill>
                  <pic:spPr bwMode="auto">
                    <a:xfrm>
                      <a:off x="0" y="0"/>
                      <a:ext cx="4832350" cy="391795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4927600" cy="6305550"/>
            <wp:effectExtent l="19050" t="0" r="6350" b="0"/>
            <wp:docPr id="5" name="Рисунок 5" descr="C:\Users\Алла\Desktop\для уроков\PR\for P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для уроков\PR\for PR\20.GIF"/>
                    <pic:cNvPicPr>
                      <a:picLocks noChangeAspect="1" noChangeArrowheads="1"/>
                    </pic:cNvPicPr>
                  </pic:nvPicPr>
                  <pic:blipFill>
                    <a:blip r:embed="rId23" cstate="print"/>
                    <a:srcRect/>
                    <a:stretch>
                      <a:fillRect/>
                    </a:stretch>
                  </pic:blipFill>
                  <pic:spPr bwMode="auto">
                    <a:xfrm>
                      <a:off x="0" y="0"/>
                      <a:ext cx="4927600" cy="630555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4857750" cy="6451600"/>
            <wp:effectExtent l="19050" t="0" r="0" b="0"/>
            <wp:docPr id="6" name="Рисунок 6" descr="C:\Users\Алла\Desktop\для уроков\PR\for P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для уроков\PR\for PR\21.GIF"/>
                    <pic:cNvPicPr>
                      <a:picLocks noChangeAspect="1" noChangeArrowheads="1"/>
                    </pic:cNvPicPr>
                  </pic:nvPicPr>
                  <pic:blipFill>
                    <a:blip r:embed="rId24" cstate="print"/>
                    <a:srcRect/>
                    <a:stretch>
                      <a:fillRect/>
                    </a:stretch>
                  </pic:blipFill>
                  <pic:spPr bwMode="auto">
                    <a:xfrm>
                      <a:off x="0" y="0"/>
                      <a:ext cx="4857750" cy="6451600"/>
                    </a:xfrm>
                    <a:prstGeom prst="rect">
                      <a:avLst/>
                    </a:prstGeom>
                    <a:noFill/>
                    <a:ln w="9525">
                      <a:noFill/>
                      <a:miter lim="800000"/>
                      <a:headEnd/>
                      <a:tailEnd/>
                    </a:ln>
                  </pic:spPr>
                </pic:pic>
              </a:graphicData>
            </a:graphic>
          </wp:inline>
        </w:drawing>
      </w:r>
    </w:p>
    <w:p w:rsidR="00CB06EE" w:rsidRDefault="00CB06EE" w:rsidP="0015275B">
      <w:pPr>
        <w:spacing w:after="0"/>
        <w:ind w:firstLine="708"/>
        <w:jc w:val="both"/>
        <w:rPr>
          <w:sz w:val="28"/>
          <w:szCs w:val="28"/>
        </w:rPr>
      </w:pPr>
      <w:r>
        <w:rPr>
          <w:noProof/>
          <w:sz w:val="28"/>
          <w:szCs w:val="28"/>
          <w:lang w:eastAsia="ru-RU"/>
        </w:rPr>
        <w:lastRenderedPageBreak/>
        <w:drawing>
          <wp:inline distT="0" distB="0" distL="0" distR="0">
            <wp:extent cx="5060950" cy="7270750"/>
            <wp:effectExtent l="19050" t="0" r="6350" b="0"/>
            <wp:docPr id="7" name="Рисунок 7" descr="C:\Users\Алла\Desktop\для уроков\PR\for P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для уроков\PR\for PR\22.GIF"/>
                    <pic:cNvPicPr>
                      <a:picLocks noChangeAspect="1" noChangeArrowheads="1"/>
                    </pic:cNvPicPr>
                  </pic:nvPicPr>
                  <pic:blipFill>
                    <a:blip r:embed="rId25" cstate="print"/>
                    <a:srcRect/>
                    <a:stretch>
                      <a:fillRect/>
                    </a:stretch>
                  </pic:blipFill>
                  <pic:spPr bwMode="auto">
                    <a:xfrm>
                      <a:off x="0" y="0"/>
                      <a:ext cx="5060950" cy="7270750"/>
                    </a:xfrm>
                    <a:prstGeom prst="rect">
                      <a:avLst/>
                    </a:prstGeom>
                    <a:noFill/>
                    <a:ln w="9525">
                      <a:noFill/>
                      <a:miter lim="800000"/>
                      <a:headEnd/>
                      <a:tailEnd/>
                    </a:ln>
                  </pic:spPr>
                </pic:pic>
              </a:graphicData>
            </a:graphic>
          </wp:inline>
        </w:drawing>
      </w:r>
    </w:p>
    <w:p w:rsidR="00DD3863" w:rsidRDefault="00DD3863" w:rsidP="0015275B">
      <w:pPr>
        <w:spacing w:after="0"/>
        <w:ind w:firstLine="708"/>
        <w:jc w:val="both"/>
        <w:rPr>
          <w:sz w:val="28"/>
          <w:szCs w:val="28"/>
        </w:rPr>
      </w:pPr>
    </w:p>
    <w:p w:rsidR="00CB06EE" w:rsidRDefault="00C76989" w:rsidP="0015275B">
      <w:pPr>
        <w:spacing w:after="0"/>
        <w:ind w:firstLine="708"/>
        <w:jc w:val="both"/>
        <w:rPr>
          <w:sz w:val="28"/>
          <w:szCs w:val="28"/>
        </w:rPr>
      </w:pPr>
      <w:r>
        <w:rPr>
          <w:noProof/>
          <w:sz w:val="28"/>
          <w:szCs w:val="28"/>
          <w:lang w:eastAsia="ru-RU"/>
        </w:rPr>
        <w:lastRenderedPageBreak/>
        <w:drawing>
          <wp:inline distT="0" distB="0" distL="0" distR="0">
            <wp:extent cx="4800600" cy="5276850"/>
            <wp:effectExtent l="19050" t="0" r="0" b="0"/>
            <wp:docPr id="8" name="Рисунок 8" descr="C:\Users\Алла\Desktop\для уроков\PR\for P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ла\Desktop\для уроков\PR\for PR\23.GIF"/>
                    <pic:cNvPicPr>
                      <a:picLocks noChangeAspect="1" noChangeArrowheads="1"/>
                    </pic:cNvPicPr>
                  </pic:nvPicPr>
                  <pic:blipFill>
                    <a:blip r:embed="rId26" cstate="print"/>
                    <a:srcRect/>
                    <a:stretch>
                      <a:fillRect/>
                    </a:stretch>
                  </pic:blipFill>
                  <pic:spPr bwMode="auto">
                    <a:xfrm>
                      <a:off x="0" y="0"/>
                      <a:ext cx="4800600" cy="527685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718050" cy="7791450"/>
            <wp:effectExtent l="19050" t="0" r="6350" b="0"/>
            <wp:docPr id="9" name="Рисунок 9" descr="C:\Users\Алла\Desktop\для уроков\PR\for P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ла\Desktop\для уроков\PR\for PR\24.GIF"/>
                    <pic:cNvPicPr>
                      <a:picLocks noChangeAspect="1" noChangeArrowheads="1"/>
                    </pic:cNvPicPr>
                  </pic:nvPicPr>
                  <pic:blipFill>
                    <a:blip r:embed="rId27" cstate="print"/>
                    <a:srcRect/>
                    <a:stretch>
                      <a:fillRect/>
                    </a:stretch>
                  </pic:blipFill>
                  <pic:spPr bwMode="auto">
                    <a:xfrm>
                      <a:off x="0" y="0"/>
                      <a:ext cx="4718050" cy="779145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838700" cy="5219700"/>
            <wp:effectExtent l="19050" t="0" r="0" b="0"/>
            <wp:docPr id="10" name="Рисунок 10" descr="C:\Users\Алла\Desktop\для уроков\PR\for PR\лекция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ла\Desktop\для уроков\PR\for PR\лекция 7.gif"/>
                    <pic:cNvPicPr>
                      <a:picLocks noChangeAspect="1" noChangeArrowheads="1"/>
                    </pic:cNvPicPr>
                  </pic:nvPicPr>
                  <pic:blipFill>
                    <a:blip r:embed="rId28" cstate="print"/>
                    <a:srcRect/>
                    <a:stretch>
                      <a:fillRect/>
                    </a:stretch>
                  </pic:blipFill>
                  <pic:spPr bwMode="auto">
                    <a:xfrm>
                      <a:off x="0" y="0"/>
                      <a:ext cx="4838700" cy="521970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819650" cy="7823200"/>
            <wp:effectExtent l="19050" t="0" r="0" b="0"/>
            <wp:docPr id="11" name="Рисунок 11" descr="C:\Users\Алла\Desktop\для уроков\PR\for P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ла\Desktop\для уроков\PR\for PR\26.GIF"/>
                    <pic:cNvPicPr>
                      <a:picLocks noChangeAspect="1" noChangeArrowheads="1"/>
                    </pic:cNvPicPr>
                  </pic:nvPicPr>
                  <pic:blipFill>
                    <a:blip r:embed="rId29" cstate="print"/>
                    <a:srcRect/>
                    <a:stretch>
                      <a:fillRect/>
                    </a:stretch>
                  </pic:blipFill>
                  <pic:spPr bwMode="auto">
                    <a:xfrm>
                      <a:off x="0" y="0"/>
                      <a:ext cx="4819650" cy="782320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851400" cy="5175250"/>
            <wp:effectExtent l="19050" t="0" r="6350" b="0"/>
            <wp:docPr id="12" name="Рисунок 12" descr="C:\Users\Алла\Desktop\для уроков\PR\for PR\лекция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ла\Desktop\для уроков\PR\for PR\лекция 8.gif"/>
                    <pic:cNvPicPr>
                      <a:picLocks noChangeAspect="1" noChangeArrowheads="1"/>
                    </pic:cNvPicPr>
                  </pic:nvPicPr>
                  <pic:blipFill>
                    <a:blip r:embed="rId30" cstate="print"/>
                    <a:srcRect/>
                    <a:stretch>
                      <a:fillRect/>
                    </a:stretch>
                  </pic:blipFill>
                  <pic:spPr bwMode="auto">
                    <a:xfrm>
                      <a:off x="0" y="0"/>
                      <a:ext cx="4851400" cy="517525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908550" cy="7708900"/>
            <wp:effectExtent l="19050" t="0" r="6350" b="0"/>
            <wp:docPr id="13" name="Рисунок 13" descr="C:\Users\Алла\Desktop\для уроков\PR\for P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ла\Desktop\для уроков\PR\for PR\28.GIF"/>
                    <pic:cNvPicPr>
                      <a:picLocks noChangeAspect="1" noChangeArrowheads="1"/>
                    </pic:cNvPicPr>
                  </pic:nvPicPr>
                  <pic:blipFill>
                    <a:blip r:embed="rId31" cstate="print"/>
                    <a:srcRect/>
                    <a:stretch>
                      <a:fillRect/>
                    </a:stretch>
                  </pic:blipFill>
                  <pic:spPr bwMode="auto">
                    <a:xfrm>
                      <a:off x="0" y="0"/>
                      <a:ext cx="4908550" cy="770890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832350" cy="4667250"/>
            <wp:effectExtent l="19050" t="0" r="6350" b="0"/>
            <wp:docPr id="14" name="Рисунок 14" descr="C:\Users\Алла\Desktop\для уроков\PR\for PR\лекция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ла\Desktop\для уроков\PR\for PR\лекция 9.gif"/>
                    <pic:cNvPicPr>
                      <a:picLocks noChangeAspect="1" noChangeArrowheads="1"/>
                    </pic:cNvPicPr>
                  </pic:nvPicPr>
                  <pic:blipFill>
                    <a:blip r:embed="rId32" cstate="print"/>
                    <a:srcRect/>
                    <a:stretch>
                      <a:fillRect/>
                    </a:stretch>
                  </pic:blipFill>
                  <pic:spPr bwMode="auto">
                    <a:xfrm>
                      <a:off x="0" y="0"/>
                      <a:ext cx="4832350" cy="466725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5029200" cy="7734300"/>
            <wp:effectExtent l="19050" t="0" r="0" b="0"/>
            <wp:docPr id="15" name="Рисунок 15" descr="C:\Users\Алла\Desktop\для уроков\PR\for PR\лекция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ла\Desktop\для уроков\PR\for PR\лекция 10.gif"/>
                    <pic:cNvPicPr>
                      <a:picLocks noChangeAspect="1" noChangeArrowheads="1"/>
                    </pic:cNvPicPr>
                  </pic:nvPicPr>
                  <pic:blipFill>
                    <a:blip r:embed="rId33" cstate="print"/>
                    <a:srcRect/>
                    <a:stretch>
                      <a:fillRect/>
                    </a:stretch>
                  </pic:blipFill>
                  <pic:spPr bwMode="auto">
                    <a:xfrm>
                      <a:off x="0" y="0"/>
                      <a:ext cx="5029200" cy="7734300"/>
                    </a:xfrm>
                    <a:prstGeom prst="rect">
                      <a:avLst/>
                    </a:prstGeom>
                    <a:noFill/>
                    <a:ln w="9525">
                      <a:noFill/>
                      <a:miter lim="800000"/>
                      <a:headEnd/>
                      <a:tailEnd/>
                    </a:ln>
                  </pic:spPr>
                </pic:pic>
              </a:graphicData>
            </a:graphic>
          </wp:inline>
        </w:drawing>
      </w:r>
    </w:p>
    <w:p w:rsidR="00C76989" w:rsidRDefault="00C76989" w:rsidP="0015275B">
      <w:pPr>
        <w:spacing w:after="0"/>
        <w:ind w:firstLine="708"/>
        <w:jc w:val="both"/>
        <w:rPr>
          <w:sz w:val="28"/>
          <w:szCs w:val="28"/>
        </w:rPr>
      </w:pPr>
      <w:r>
        <w:rPr>
          <w:noProof/>
          <w:sz w:val="28"/>
          <w:szCs w:val="28"/>
          <w:lang w:eastAsia="ru-RU"/>
        </w:rPr>
        <w:lastRenderedPageBreak/>
        <w:drawing>
          <wp:inline distT="0" distB="0" distL="0" distR="0">
            <wp:extent cx="4953000" cy="4356100"/>
            <wp:effectExtent l="19050" t="0" r="0" b="0"/>
            <wp:docPr id="16" name="Рисунок 16" descr="C:\Users\Алла\Desktop\для уроков\PR\for P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ла\Desktop\для уроков\PR\for PR\31.GIF"/>
                    <pic:cNvPicPr>
                      <a:picLocks noChangeAspect="1" noChangeArrowheads="1"/>
                    </pic:cNvPicPr>
                  </pic:nvPicPr>
                  <pic:blipFill>
                    <a:blip r:embed="rId34" cstate="print"/>
                    <a:srcRect/>
                    <a:stretch>
                      <a:fillRect/>
                    </a:stretch>
                  </pic:blipFill>
                  <pic:spPr bwMode="auto">
                    <a:xfrm>
                      <a:off x="0" y="0"/>
                      <a:ext cx="4953000" cy="4356100"/>
                    </a:xfrm>
                    <a:prstGeom prst="rect">
                      <a:avLst/>
                    </a:prstGeom>
                    <a:noFill/>
                    <a:ln w="9525">
                      <a:noFill/>
                      <a:miter lim="800000"/>
                      <a:headEnd/>
                      <a:tailEnd/>
                    </a:ln>
                  </pic:spPr>
                </pic:pic>
              </a:graphicData>
            </a:graphic>
          </wp:inline>
        </w:drawing>
      </w:r>
    </w:p>
    <w:p w:rsidR="00BA623B" w:rsidRDefault="00BA623B" w:rsidP="0015275B">
      <w:pPr>
        <w:spacing w:after="0"/>
        <w:ind w:firstLine="708"/>
        <w:jc w:val="both"/>
        <w:rPr>
          <w:sz w:val="28"/>
          <w:szCs w:val="28"/>
        </w:rPr>
      </w:pPr>
      <w:r>
        <w:rPr>
          <w:noProof/>
          <w:sz w:val="28"/>
          <w:szCs w:val="28"/>
          <w:lang w:eastAsia="ru-RU"/>
        </w:rPr>
        <w:lastRenderedPageBreak/>
        <w:drawing>
          <wp:inline distT="0" distB="0" distL="0" distR="0">
            <wp:extent cx="4851400" cy="7061200"/>
            <wp:effectExtent l="19050" t="0" r="6350" b="0"/>
            <wp:docPr id="17" name="Рисунок 17" descr="C:\Users\Алла\Desktop\для уроков\PR\for PR\лекция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ла\Desktop\для уроков\PR\for PR\лекция 11.gif"/>
                    <pic:cNvPicPr>
                      <a:picLocks noChangeAspect="1" noChangeArrowheads="1"/>
                    </pic:cNvPicPr>
                  </pic:nvPicPr>
                  <pic:blipFill>
                    <a:blip r:embed="rId35" cstate="print"/>
                    <a:srcRect/>
                    <a:stretch>
                      <a:fillRect/>
                    </a:stretch>
                  </pic:blipFill>
                  <pic:spPr bwMode="auto">
                    <a:xfrm>
                      <a:off x="0" y="0"/>
                      <a:ext cx="4851400" cy="7061200"/>
                    </a:xfrm>
                    <a:prstGeom prst="rect">
                      <a:avLst/>
                    </a:prstGeom>
                    <a:noFill/>
                    <a:ln w="9525">
                      <a:noFill/>
                      <a:miter lim="800000"/>
                      <a:headEnd/>
                      <a:tailEnd/>
                    </a:ln>
                  </pic:spPr>
                </pic:pic>
              </a:graphicData>
            </a:graphic>
          </wp:inline>
        </w:drawing>
      </w:r>
    </w:p>
    <w:p w:rsidR="00BA623B" w:rsidRPr="0015275B" w:rsidRDefault="00BA623B" w:rsidP="0015275B">
      <w:pPr>
        <w:spacing w:after="0"/>
        <w:ind w:firstLine="708"/>
        <w:jc w:val="both"/>
        <w:rPr>
          <w:sz w:val="28"/>
          <w:szCs w:val="28"/>
        </w:rPr>
      </w:pPr>
      <w:r>
        <w:rPr>
          <w:noProof/>
          <w:sz w:val="28"/>
          <w:szCs w:val="28"/>
          <w:lang w:eastAsia="ru-RU"/>
        </w:rPr>
        <w:lastRenderedPageBreak/>
        <w:drawing>
          <wp:inline distT="0" distB="0" distL="0" distR="0">
            <wp:extent cx="4838700" cy="3803650"/>
            <wp:effectExtent l="19050" t="0" r="0" b="0"/>
            <wp:docPr id="18" name="Рисунок 18" descr="C:\Users\Алла\Desktop\для уроков\PR\for P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ла\Desktop\для уроков\PR\for PR\33.GIF"/>
                    <pic:cNvPicPr>
                      <a:picLocks noChangeAspect="1" noChangeArrowheads="1"/>
                    </pic:cNvPicPr>
                  </pic:nvPicPr>
                  <pic:blipFill>
                    <a:blip r:embed="rId36" cstate="print"/>
                    <a:srcRect/>
                    <a:stretch>
                      <a:fillRect/>
                    </a:stretch>
                  </pic:blipFill>
                  <pic:spPr bwMode="auto">
                    <a:xfrm>
                      <a:off x="0" y="0"/>
                      <a:ext cx="4838700" cy="3803650"/>
                    </a:xfrm>
                    <a:prstGeom prst="rect">
                      <a:avLst/>
                    </a:prstGeom>
                    <a:noFill/>
                    <a:ln w="9525">
                      <a:noFill/>
                      <a:miter lim="800000"/>
                      <a:headEnd/>
                      <a:tailEnd/>
                    </a:ln>
                  </pic:spPr>
                </pic:pic>
              </a:graphicData>
            </a:graphic>
          </wp:inline>
        </w:drawing>
      </w:r>
    </w:p>
    <w:sectPr w:rsidR="00BA623B" w:rsidRPr="0015275B" w:rsidSect="00D22D37">
      <w:headerReference w:type="default" r:id="rId37"/>
      <w:footerReference w:type="default" r:id="rId38"/>
      <w:pgSz w:w="11906" w:h="16838"/>
      <w:pgMar w:top="851"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985" w:rsidRDefault="00C67985" w:rsidP="00A800E0">
      <w:pPr>
        <w:spacing w:after="0" w:line="240" w:lineRule="auto"/>
      </w:pPr>
      <w:r>
        <w:separator/>
      </w:r>
    </w:p>
  </w:endnote>
  <w:endnote w:type="continuationSeparator" w:id="0">
    <w:p w:rsidR="00C67985" w:rsidRDefault="00C67985" w:rsidP="00A80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042330"/>
      <w:docPartObj>
        <w:docPartGallery w:val="Page Numbers (Bottom of Page)"/>
        <w:docPartUnique/>
      </w:docPartObj>
    </w:sdtPr>
    <w:sdtContent>
      <w:p w:rsidR="00513515" w:rsidRDefault="00513515">
        <w:pPr>
          <w:pStyle w:val="a8"/>
          <w:jc w:val="center"/>
        </w:pPr>
        <w:fldSimple w:instr=" PAGE   \* MERGEFORMAT ">
          <w:r w:rsidR="001B7842">
            <w:rPr>
              <w:noProof/>
            </w:rPr>
            <w:t>1</w:t>
          </w:r>
        </w:fldSimple>
      </w:p>
    </w:sdtContent>
  </w:sdt>
  <w:p w:rsidR="00513515" w:rsidRDefault="0051351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985" w:rsidRDefault="00C67985" w:rsidP="00A800E0">
      <w:pPr>
        <w:spacing w:after="0" w:line="240" w:lineRule="auto"/>
      </w:pPr>
      <w:r>
        <w:separator/>
      </w:r>
    </w:p>
  </w:footnote>
  <w:footnote w:type="continuationSeparator" w:id="0">
    <w:p w:rsidR="00C67985" w:rsidRDefault="00C67985" w:rsidP="00A80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042329"/>
      <w:docPartObj>
        <w:docPartGallery w:val="Page Numbers (Top of Page)"/>
        <w:docPartUnique/>
      </w:docPartObj>
    </w:sdtPr>
    <w:sdtContent>
      <w:p w:rsidR="00513515" w:rsidRDefault="00513515">
        <w:pPr>
          <w:pStyle w:val="a6"/>
          <w:jc w:val="center"/>
        </w:pPr>
        <w:fldSimple w:instr=" PAGE   \* MERGEFORMAT ">
          <w:r w:rsidR="001B7842">
            <w:rPr>
              <w:noProof/>
            </w:rPr>
            <w:t>1</w:t>
          </w:r>
        </w:fldSimple>
      </w:p>
    </w:sdtContent>
  </w:sdt>
  <w:p w:rsidR="00513515" w:rsidRDefault="0051351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7317A"/>
    <w:multiLevelType w:val="multilevel"/>
    <w:tmpl w:val="C148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E857D2"/>
    <w:multiLevelType w:val="multilevel"/>
    <w:tmpl w:val="9CEE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9658A7"/>
    <w:multiLevelType w:val="multilevel"/>
    <w:tmpl w:val="89D4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AF6740"/>
    <w:multiLevelType w:val="multilevel"/>
    <w:tmpl w:val="8676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6E29D3"/>
    <w:multiLevelType w:val="multilevel"/>
    <w:tmpl w:val="6F96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4A4E67"/>
    <w:multiLevelType w:val="multilevel"/>
    <w:tmpl w:val="39C4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913562"/>
    <w:multiLevelType w:val="hybridMultilevel"/>
    <w:tmpl w:val="9AB49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7C631D"/>
    <w:rsid w:val="00100942"/>
    <w:rsid w:val="001047E4"/>
    <w:rsid w:val="0015275B"/>
    <w:rsid w:val="001B7842"/>
    <w:rsid w:val="00222673"/>
    <w:rsid w:val="00253930"/>
    <w:rsid w:val="002973DF"/>
    <w:rsid w:val="004F5786"/>
    <w:rsid w:val="00513515"/>
    <w:rsid w:val="005839F6"/>
    <w:rsid w:val="005B3819"/>
    <w:rsid w:val="00632FD1"/>
    <w:rsid w:val="006E02FD"/>
    <w:rsid w:val="006E12DC"/>
    <w:rsid w:val="007C631D"/>
    <w:rsid w:val="007F6EB6"/>
    <w:rsid w:val="008F0705"/>
    <w:rsid w:val="00A800E0"/>
    <w:rsid w:val="00B219E0"/>
    <w:rsid w:val="00BA623B"/>
    <w:rsid w:val="00C67985"/>
    <w:rsid w:val="00C76989"/>
    <w:rsid w:val="00CB06EE"/>
    <w:rsid w:val="00CC06A2"/>
    <w:rsid w:val="00CD0BC6"/>
    <w:rsid w:val="00D22D37"/>
    <w:rsid w:val="00DA623C"/>
    <w:rsid w:val="00DB090E"/>
    <w:rsid w:val="00DD3863"/>
    <w:rsid w:val="00E96A03"/>
    <w:rsid w:val="00FA7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786"/>
  </w:style>
  <w:style w:type="paragraph" w:styleId="1">
    <w:name w:val="heading 1"/>
    <w:basedOn w:val="a"/>
    <w:link w:val="10"/>
    <w:uiPriority w:val="9"/>
    <w:qFormat/>
    <w:rsid w:val="007C63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E02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631D"/>
    <w:rPr>
      <w:color w:val="0000FF" w:themeColor="hyperlink"/>
      <w:u w:val="single"/>
    </w:rPr>
  </w:style>
  <w:style w:type="character" w:styleId="a4">
    <w:name w:val="FollowedHyperlink"/>
    <w:basedOn w:val="a0"/>
    <w:uiPriority w:val="99"/>
    <w:semiHidden/>
    <w:unhideWhenUsed/>
    <w:rsid w:val="007C631D"/>
    <w:rPr>
      <w:color w:val="800080" w:themeColor="followedHyperlink"/>
      <w:u w:val="single"/>
    </w:rPr>
  </w:style>
  <w:style w:type="character" w:customStyle="1" w:styleId="10">
    <w:name w:val="Заголовок 1 Знак"/>
    <w:basedOn w:val="a0"/>
    <w:link w:val="1"/>
    <w:uiPriority w:val="9"/>
    <w:rsid w:val="007C631D"/>
    <w:rPr>
      <w:rFonts w:ascii="Times New Roman" w:eastAsia="Times New Roman" w:hAnsi="Times New Roman" w:cs="Times New Roman"/>
      <w:b/>
      <w:bCs/>
      <w:kern w:val="36"/>
      <w:sz w:val="48"/>
      <w:szCs w:val="48"/>
      <w:lang w:eastAsia="ru-RU"/>
    </w:rPr>
  </w:style>
  <w:style w:type="character" w:customStyle="1" w:styleId="comp">
    <w:name w:val="comp"/>
    <w:basedOn w:val="a0"/>
    <w:rsid w:val="007C631D"/>
  </w:style>
  <w:style w:type="character" w:customStyle="1" w:styleId="20">
    <w:name w:val="Заголовок 2 Знак"/>
    <w:basedOn w:val="a0"/>
    <w:link w:val="2"/>
    <w:uiPriority w:val="9"/>
    <w:semiHidden/>
    <w:rsid w:val="006E02FD"/>
    <w:rPr>
      <w:rFonts w:asciiTheme="majorHAnsi" w:eastAsiaTheme="majorEastAsia" w:hAnsiTheme="majorHAnsi" w:cstheme="majorBidi"/>
      <w:b/>
      <w:bCs/>
      <w:color w:val="4F81BD" w:themeColor="accent1"/>
      <w:sz w:val="26"/>
      <w:szCs w:val="26"/>
    </w:rPr>
  </w:style>
  <w:style w:type="character" w:customStyle="1" w:styleId="mntl-sc-block-headingtext">
    <w:name w:val="mntl-sc-block-heading__text"/>
    <w:basedOn w:val="a0"/>
    <w:rsid w:val="006E02FD"/>
  </w:style>
  <w:style w:type="character" w:styleId="a5">
    <w:name w:val="Strong"/>
    <w:basedOn w:val="a0"/>
    <w:uiPriority w:val="22"/>
    <w:qFormat/>
    <w:rsid w:val="006E02FD"/>
    <w:rPr>
      <w:b/>
      <w:bCs/>
    </w:rPr>
  </w:style>
  <w:style w:type="paragraph" w:styleId="a6">
    <w:name w:val="header"/>
    <w:basedOn w:val="a"/>
    <w:link w:val="a7"/>
    <w:uiPriority w:val="99"/>
    <w:unhideWhenUsed/>
    <w:rsid w:val="00A800E0"/>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A800E0"/>
  </w:style>
  <w:style w:type="paragraph" w:styleId="a8">
    <w:name w:val="footer"/>
    <w:basedOn w:val="a"/>
    <w:link w:val="a9"/>
    <w:uiPriority w:val="99"/>
    <w:unhideWhenUsed/>
    <w:rsid w:val="00A800E0"/>
    <w:pPr>
      <w:tabs>
        <w:tab w:val="center" w:pos="4513"/>
        <w:tab w:val="right" w:pos="9026"/>
      </w:tabs>
      <w:spacing w:after="0" w:line="240" w:lineRule="auto"/>
    </w:pPr>
  </w:style>
  <w:style w:type="character" w:customStyle="1" w:styleId="a9">
    <w:name w:val="Нижний колонтитул Знак"/>
    <w:basedOn w:val="a0"/>
    <w:link w:val="a8"/>
    <w:uiPriority w:val="99"/>
    <w:rsid w:val="00A800E0"/>
  </w:style>
  <w:style w:type="paragraph" w:styleId="aa">
    <w:name w:val="List Paragraph"/>
    <w:basedOn w:val="a"/>
    <w:uiPriority w:val="34"/>
    <w:qFormat/>
    <w:rsid w:val="00DB090E"/>
    <w:pPr>
      <w:ind w:left="720"/>
      <w:contextualSpacing/>
    </w:pPr>
  </w:style>
  <w:style w:type="paragraph" w:styleId="ab">
    <w:name w:val="Balloon Text"/>
    <w:basedOn w:val="a"/>
    <w:link w:val="ac"/>
    <w:uiPriority w:val="99"/>
    <w:semiHidden/>
    <w:unhideWhenUsed/>
    <w:rsid w:val="0015275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527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82753">
      <w:bodyDiv w:val="1"/>
      <w:marLeft w:val="0"/>
      <w:marRight w:val="0"/>
      <w:marTop w:val="0"/>
      <w:marBottom w:val="0"/>
      <w:divBdr>
        <w:top w:val="none" w:sz="0" w:space="0" w:color="auto"/>
        <w:left w:val="none" w:sz="0" w:space="0" w:color="auto"/>
        <w:bottom w:val="none" w:sz="0" w:space="0" w:color="auto"/>
        <w:right w:val="none" w:sz="0" w:space="0" w:color="auto"/>
      </w:divBdr>
    </w:div>
    <w:div w:id="171536598">
      <w:bodyDiv w:val="1"/>
      <w:marLeft w:val="0"/>
      <w:marRight w:val="0"/>
      <w:marTop w:val="0"/>
      <w:marBottom w:val="0"/>
      <w:divBdr>
        <w:top w:val="none" w:sz="0" w:space="0" w:color="auto"/>
        <w:left w:val="none" w:sz="0" w:space="0" w:color="auto"/>
        <w:bottom w:val="none" w:sz="0" w:space="0" w:color="auto"/>
        <w:right w:val="none" w:sz="0" w:space="0" w:color="auto"/>
      </w:divBdr>
    </w:div>
    <w:div w:id="525992013">
      <w:bodyDiv w:val="1"/>
      <w:marLeft w:val="0"/>
      <w:marRight w:val="0"/>
      <w:marTop w:val="0"/>
      <w:marBottom w:val="0"/>
      <w:divBdr>
        <w:top w:val="none" w:sz="0" w:space="0" w:color="auto"/>
        <w:left w:val="none" w:sz="0" w:space="0" w:color="auto"/>
        <w:bottom w:val="none" w:sz="0" w:space="0" w:color="auto"/>
        <w:right w:val="none" w:sz="0" w:space="0" w:color="auto"/>
      </w:divBdr>
    </w:div>
    <w:div w:id="606934111">
      <w:bodyDiv w:val="1"/>
      <w:marLeft w:val="0"/>
      <w:marRight w:val="0"/>
      <w:marTop w:val="0"/>
      <w:marBottom w:val="0"/>
      <w:divBdr>
        <w:top w:val="none" w:sz="0" w:space="0" w:color="auto"/>
        <w:left w:val="none" w:sz="0" w:space="0" w:color="auto"/>
        <w:bottom w:val="none" w:sz="0" w:space="0" w:color="auto"/>
        <w:right w:val="none" w:sz="0" w:space="0" w:color="auto"/>
      </w:divBdr>
    </w:div>
    <w:div w:id="679698341">
      <w:bodyDiv w:val="1"/>
      <w:marLeft w:val="0"/>
      <w:marRight w:val="0"/>
      <w:marTop w:val="0"/>
      <w:marBottom w:val="0"/>
      <w:divBdr>
        <w:top w:val="none" w:sz="0" w:space="0" w:color="auto"/>
        <w:left w:val="none" w:sz="0" w:space="0" w:color="auto"/>
        <w:bottom w:val="none" w:sz="0" w:space="0" w:color="auto"/>
        <w:right w:val="none" w:sz="0" w:space="0" w:color="auto"/>
      </w:divBdr>
    </w:div>
    <w:div w:id="689842076">
      <w:bodyDiv w:val="1"/>
      <w:marLeft w:val="0"/>
      <w:marRight w:val="0"/>
      <w:marTop w:val="0"/>
      <w:marBottom w:val="0"/>
      <w:divBdr>
        <w:top w:val="none" w:sz="0" w:space="0" w:color="auto"/>
        <w:left w:val="none" w:sz="0" w:space="0" w:color="auto"/>
        <w:bottom w:val="none" w:sz="0" w:space="0" w:color="auto"/>
        <w:right w:val="none" w:sz="0" w:space="0" w:color="auto"/>
      </w:divBdr>
    </w:div>
    <w:div w:id="1459493356">
      <w:bodyDiv w:val="1"/>
      <w:marLeft w:val="0"/>
      <w:marRight w:val="0"/>
      <w:marTop w:val="0"/>
      <w:marBottom w:val="0"/>
      <w:divBdr>
        <w:top w:val="none" w:sz="0" w:space="0" w:color="auto"/>
        <w:left w:val="none" w:sz="0" w:space="0" w:color="auto"/>
        <w:bottom w:val="none" w:sz="0" w:space="0" w:color="auto"/>
        <w:right w:val="none" w:sz="0" w:space="0" w:color="auto"/>
      </w:divBdr>
    </w:div>
    <w:div w:id="191399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oordhunt.ru/" TargetMode="External"/><Relationship Id="rId13" Type="http://schemas.openxmlformats.org/officeDocument/2006/relationships/hyperlink" Target="https://www.thebalancecareers.com/career-path-definition-with-examples-2059765" TargetMode="External"/><Relationship Id="rId18" Type="http://schemas.openxmlformats.org/officeDocument/2006/relationships/hyperlink" Target="https://www.thebalancecareers.com/public-relations-skills-2063765" TargetMode="External"/><Relationship Id="rId26" Type="http://schemas.openxmlformats.org/officeDocument/2006/relationships/image" Target="media/image8.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gif"/><Relationship Id="rId34" Type="http://schemas.openxmlformats.org/officeDocument/2006/relationships/image" Target="media/image16.gif"/><Relationship Id="rId7" Type="http://schemas.openxmlformats.org/officeDocument/2006/relationships/endnotes" Target="endnotes.xml"/><Relationship Id="rId12" Type="http://schemas.openxmlformats.org/officeDocument/2006/relationships/hyperlink" Target="https://www.thebalancecareers.com/list-of-presentation-skills-2059695" TargetMode="External"/><Relationship Id="rId17" Type="http://schemas.openxmlformats.org/officeDocument/2006/relationships/hyperlink" Target="https://www.thebalancecareers.com/social-media-job-titles-2061507" TargetMode="External"/><Relationship Id="rId25" Type="http://schemas.openxmlformats.org/officeDocument/2006/relationships/image" Target="media/image7.gif"/><Relationship Id="rId33" Type="http://schemas.openxmlformats.org/officeDocument/2006/relationships/image" Target="media/image15.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hebalancecareers.com/can-an-employer-change-my-job-description-2060632" TargetMode="External"/><Relationship Id="rId20" Type="http://schemas.openxmlformats.org/officeDocument/2006/relationships/image" Target="media/image2.gif"/><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balancecareers.com/verbal-communication-skills-list-2059698" TargetMode="External"/><Relationship Id="rId24" Type="http://schemas.openxmlformats.org/officeDocument/2006/relationships/image" Target="media/image6.gif"/><Relationship Id="rId32" Type="http://schemas.openxmlformats.org/officeDocument/2006/relationships/image" Target="media/image14.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hebalancecareers.com/marketing-job-titles-2061535" TargetMode="External"/><Relationship Id="rId23" Type="http://schemas.openxmlformats.org/officeDocument/2006/relationships/image" Target="media/image5.gif"/><Relationship Id="rId28" Type="http://schemas.openxmlformats.org/officeDocument/2006/relationships/image" Target="media/image10.gif"/><Relationship Id="rId36" Type="http://schemas.openxmlformats.org/officeDocument/2006/relationships/image" Target="media/image18.gif"/><Relationship Id="rId10" Type="http://schemas.openxmlformats.org/officeDocument/2006/relationships/hyperlink" Target="https://www.thebalancecareers.com/writing-and-editing-skills-list-2063778" TargetMode="External"/><Relationship Id="rId19" Type="http://schemas.openxmlformats.org/officeDocument/2006/relationships/image" Target="media/image1.gif"/><Relationship Id="rId31"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hyperlink" Target="https://www.thebalancecareers.com/public-relations-skills-2063765" TargetMode="External"/><Relationship Id="rId14" Type="http://schemas.openxmlformats.org/officeDocument/2006/relationships/hyperlink" Target="https://www.thebalancecareers.com/how-to-apply-for-jobs-online-2061598" TargetMode="External"/><Relationship Id="rId22" Type="http://schemas.openxmlformats.org/officeDocument/2006/relationships/image" Target="media/image4.gif"/><Relationship Id="rId27" Type="http://schemas.openxmlformats.org/officeDocument/2006/relationships/image" Target="media/image9.gif"/><Relationship Id="rId30" Type="http://schemas.openxmlformats.org/officeDocument/2006/relationships/image" Target="media/image12.gif"/><Relationship Id="rId35"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BC663-9881-465A-AE07-7C00A9B3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23</Pages>
  <Words>1629</Words>
  <Characters>9286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dcterms:created xsi:type="dcterms:W3CDTF">2021-02-17T16:13:00Z</dcterms:created>
  <dcterms:modified xsi:type="dcterms:W3CDTF">2021-02-27T17:45:00Z</dcterms:modified>
</cp:coreProperties>
</file>