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42" w:rsidRPr="00623411" w:rsidRDefault="00947842" w:rsidP="00947842">
      <w:pPr>
        <w:jc w:val="center"/>
        <w:outlineLvl w:val="0"/>
      </w:pPr>
      <w:bookmarkStart w:id="0" w:name="_GoBack"/>
      <w:bookmarkEnd w:id="0"/>
      <w:r w:rsidRPr="00623411">
        <w:t>МИНИСТЕРСТВО НАУКИ И ВЫСШЕГО ОБРАЗОВАНИЯ РОССИЙСКОЙ ФЕДЕРАЦИИ</w:t>
      </w:r>
    </w:p>
    <w:p w:rsidR="00947842" w:rsidRPr="004B5796" w:rsidRDefault="00947842" w:rsidP="00947842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947842" w:rsidRPr="004B5796" w:rsidRDefault="00947842" w:rsidP="00947842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 xml:space="preserve">высшего образования </w:t>
      </w:r>
    </w:p>
    <w:p w:rsidR="00947842" w:rsidRPr="004B5796" w:rsidRDefault="00947842" w:rsidP="00947842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>«Забайкальский государственный университет»</w:t>
      </w:r>
    </w:p>
    <w:p w:rsidR="00947842" w:rsidRPr="004B5796" w:rsidRDefault="00947842" w:rsidP="00947842">
      <w:pPr>
        <w:jc w:val="center"/>
        <w:outlineLvl w:val="0"/>
        <w:rPr>
          <w:sz w:val="28"/>
          <w:szCs w:val="28"/>
        </w:rPr>
      </w:pPr>
      <w:r w:rsidRPr="004B5796">
        <w:rPr>
          <w:sz w:val="28"/>
          <w:szCs w:val="28"/>
        </w:rPr>
        <w:t>(ФГБОУ ВО «ЗабГУ»)</w:t>
      </w:r>
    </w:p>
    <w:p w:rsidR="00947842" w:rsidRDefault="00947842" w:rsidP="00947842">
      <w:pPr>
        <w:spacing w:line="360" w:lineRule="auto"/>
        <w:rPr>
          <w:sz w:val="28"/>
          <w:szCs w:val="28"/>
        </w:rPr>
      </w:pPr>
    </w:p>
    <w:p w:rsidR="00947842" w:rsidRDefault="00947842" w:rsidP="009478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Факультет Горный</w:t>
      </w:r>
    </w:p>
    <w:p w:rsidR="00947842" w:rsidRPr="00155169" w:rsidRDefault="00947842" w:rsidP="00947842">
      <w:pPr>
        <w:spacing w:line="360" w:lineRule="auto"/>
      </w:pPr>
      <w:r w:rsidRPr="00155169">
        <w:rPr>
          <w:sz w:val="28"/>
          <w:szCs w:val="28"/>
        </w:rPr>
        <w:t>Кафедра</w:t>
      </w:r>
      <w:r>
        <w:t xml:space="preserve"> </w:t>
      </w:r>
      <w:r w:rsidRPr="004B5796">
        <w:rPr>
          <w:sz w:val="28"/>
          <w:szCs w:val="28"/>
        </w:rPr>
        <w:t>«</w:t>
      </w:r>
      <w:r>
        <w:rPr>
          <w:sz w:val="28"/>
          <w:szCs w:val="28"/>
        </w:rPr>
        <w:t>Обогащение полезных ископаемых и вторичного сырья</w:t>
      </w:r>
      <w:r w:rsidRPr="004B5796">
        <w:rPr>
          <w:sz w:val="28"/>
          <w:szCs w:val="28"/>
        </w:rPr>
        <w:t>»</w:t>
      </w:r>
    </w:p>
    <w:p w:rsidR="00947842" w:rsidRDefault="00947842" w:rsidP="00947842">
      <w:pPr>
        <w:jc w:val="center"/>
        <w:outlineLvl w:val="0"/>
        <w:rPr>
          <w:sz w:val="28"/>
          <w:szCs w:val="28"/>
        </w:rPr>
      </w:pPr>
    </w:p>
    <w:p w:rsidR="00947842" w:rsidRPr="002C30C8" w:rsidRDefault="00947842" w:rsidP="00947842">
      <w:pPr>
        <w:jc w:val="center"/>
        <w:outlineLvl w:val="0"/>
        <w:rPr>
          <w:sz w:val="28"/>
          <w:szCs w:val="28"/>
        </w:rPr>
      </w:pPr>
    </w:p>
    <w:p w:rsidR="00947842" w:rsidRPr="002C30C8" w:rsidRDefault="00947842" w:rsidP="00947842">
      <w:pPr>
        <w:tabs>
          <w:tab w:val="left" w:pos="3960"/>
        </w:tabs>
        <w:jc w:val="center"/>
        <w:outlineLvl w:val="0"/>
        <w:rPr>
          <w:b/>
          <w:spacing w:val="24"/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УЧЕБНЫЕ МАТЕРИАЛЫ</w:t>
      </w:r>
    </w:p>
    <w:p w:rsidR="00947842" w:rsidRPr="002C30C8" w:rsidRDefault="00947842" w:rsidP="00947842">
      <w:pPr>
        <w:jc w:val="center"/>
        <w:outlineLvl w:val="0"/>
        <w:rPr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для студентов заочной формы обучения</w:t>
      </w:r>
    </w:p>
    <w:p w:rsidR="00947842" w:rsidRPr="002C30C8" w:rsidRDefault="00947842" w:rsidP="00947842">
      <w:pPr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(с полным сроком обучения 6,5 лет</w:t>
      </w:r>
      <w:r w:rsidRPr="002C30C8">
        <w:rPr>
          <w:i/>
          <w:sz w:val="28"/>
          <w:szCs w:val="28"/>
        </w:rPr>
        <w:t>)</w:t>
      </w:r>
    </w:p>
    <w:p w:rsidR="00947842" w:rsidRPr="002C30C8" w:rsidRDefault="00947842" w:rsidP="00947842">
      <w:pPr>
        <w:jc w:val="center"/>
        <w:rPr>
          <w:sz w:val="28"/>
          <w:szCs w:val="28"/>
        </w:rPr>
      </w:pPr>
    </w:p>
    <w:p w:rsidR="00947842" w:rsidRPr="002C30C8" w:rsidRDefault="00947842" w:rsidP="00947842">
      <w:pPr>
        <w:jc w:val="center"/>
        <w:rPr>
          <w:sz w:val="28"/>
          <w:szCs w:val="28"/>
        </w:rPr>
      </w:pPr>
    </w:p>
    <w:p w:rsidR="00947842" w:rsidRPr="002C30C8" w:rsidRDefault="00947842" w:rsidP="00947842">
      <w:pPr>
        <w:jc w:val="center"/>
        <w:rPr>
          <w:sz w:val="28"/>
          <w:szCs w:val="28"/>
        </w:rPr>
      </w:pPr>
      <w:r w:rsidRPr="002C30C8">
        <w:rPr>
          <w:sz w:val="28"/>
          <w:szCs w:val="28"/>
        </w:rPr>
        <w:t>по дисциплине «</w:t>
      </w:r>
      <w:r>
        <w:rPr>
          <w:sz w:val="28"/>
          <w:szCs w:val="28"/>
        </w:rPr>
        <w:t>Основы обогащения полезных ископаемых</w:t>
      </w:r>
      <w:r w:rsidRPr="002C30C8">
        <w:rPr>
          <w:sz w:val="28"/>
          <w:szCs w:val="28"/>
        </w:rPr>
        <w:t>»</w:t>
      </w:r>
    </w:p>
    <w:p w:rsidR="00947842" w:rsidRPr="002C30C8" w:rsidRDefault="00947842" w:rsidP="00947842">
      <w:pPr>
        <w:jc w:val="center"/>
        <w:rPr>
          <w:sz w:val="28"/>
          <w:szCs w:val="28"/>
          <w:vertAlign w:val="superscript"/>
        </w:rPr>
      </w:pPr>
      <w:r w:rsidRPr="002C30C8">
        <w:rPr>
          <w:sz w:val="28"/>
          <w:szCs w:val="28"/>
          <w:vertAlign w:val="superscript"/>
        </w:rPr>
        <w:t>наименование дисциплины (модуля)</w:t>
      </w:r>
    </w:p>
    <w:p w:rsidR="00947842" w:rsidRPr="002C30C8" w:rsidRDefault="00947842" w:rsidP="00947842">
      <w:pPr>
        <w:jc w:val="center"/>
        <w:rPr>
          <w:sz w:val="28"/>
          <w:szCs w:val="28"/>
        </w:rPr>
      </w:pPr>
    </w:p>
    <w:p w:rsidR="00947842" w:rsidRPr="002C30C8" w:rsidRDefault="00947842" w:rsidP="00947842">
      <w:pPr>
        <w:jc w:val="both"/>
        <w:outlineLvl w:val="0"/>
        <w:rPr>
          <w:sz w:val="28"/>
          <w:szCs w:val="28"/>
        </w:rPr>
      </w:pPr>
      <w:r w:rsidRPr="002C30C8">
        <w:rPr>
          <w:sz w:val="28"/>
          <w:szCs w:val="28"/>
        </w:rPr>
        <w:t xml:space="preserve">для направления подготовки (специальности) </w:t>
      </w:r>
      <w:r>
        <w:rPr>
          <w:sz w:val="28"/>
          <w:szCs w:val="28"/>
        </w:rPr>
        <w:t>210504 Горное дело</w:t>
      </w:r>
    </w:p>
    <w:p w:rsidR="00947842" w:rsidRPr="002C30C8" w:rsidRDefault="00947842" w:rsidP="00947842">
      <w:pPr>
        <w:jc w:val="center"/>
        <w:rPr>
          <w:sz w:val="28"/>
          <w:szCs w:val="28"/>
          <w:vertAlign w:val="superscript"/>
        </w:rPr>
      </w:pPr>
      <w:r w:rsidRPr="002C30C8">
        <w:rPr>
          <w:sz w:val="28"/>
          <w:szCs w:val="28"/>
          <w:vertAlign w:val="superscript"/>
        </w:rPr>
        <w:t>код и наименование направления подготовки (специальности)</w:t>
      </w:r>
    </w:p>
    <w:p w:rsidR="00947842" w:rsidRPr="002C30C8" w:rsidRDefault="00947842" w:rsidP="00947842">
      <w:pPr>
        <w:jc w:val="both"/>
        <w:outlineLvl w:val="0"/>
        <w:rPr>
          <w:sz w:val="28"/>
          <w:szCs w:val="28"/>
        </w:rPr>
      </w:pPr>
    </w:p>
    <w:p w:rsidR="00947842" w:rsidRDefault="00947842" w:rsidP="00947842">
      <w:pPr>
        <w:spacing w:line="360" w:lineRule="auto"/>
        <w:ind w:firstLine="567"/>
        <w:rPr>
          <w:sz w:val="28"/>
          <w:szCs w:val="28"/>
        </w:rPr>
      </w:pPr>
    </w:p>
    <w:p w:rsidR="00947842" w:rsidRPr="002C30C8" w:rsidRDefault="00947842" w:rsidP="00947842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Общая трудоемкость дисциплины (модуля) – </w:t>
      </w:r>
      <w:r>
        <w:rPr>
          <w:sz w:val="28"/>
          <w:szCs w:val="28"/>
        </w:rPr>
        <w:t>144 часа (4.з.е)</w:t>
      </w:r>
    </w:p>
    <w:p w:rsidR="00947842" w:rsidRPr="002C30C8" w:rsidRDefault="00947842" w:rsidP="00947842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Форма текущего контроля </w:t>
      </w:r>
      <w:r>
        <w:rPr>
          <w:sz w:val="28"/>
          <w:szCs w:val="28"/>
        </w:rPr>
        <w:t>в семестре – контрольная работа</w:t>
      </w:r>
    </w:p>
    <w:p w:rsidR="00947842" w:rsidRPr="002C30C8" w:rsidRDefault="00947842" w:rsidP="00947842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>Курсовая работа (к</w:t>
      </w:r>
      <w:r>
        <w:rPr>
          <w:sz w:val="28"/>
          <w:szCs w:val="28"/>
        </w:rPr>
        <w:t>урсовой проект) (КР, КП) – нет</w:t>
      </w:r>
    </w:p>
    <w:p w:rsidR="00947842" w:rsidRPr="002C30C8" w:rsidRDefault="00947842" w:rsidP="00947842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>Форма промежуточного контроля в семестре – экзамен</w:t>
      </w:r>
    </w:p>
    <w:p w:rsidR="008C6BDB" w:rsidRPr="002C30C8" w:rsidRDefault="00947842" w:rsidP="008C6BDB">
      <w:pPr>
        <w:spacing w:after="100" w:afterAutospacing="1"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br w:type="page"/>
      </w:r>
      <w:r w:rsidR="008C6BDB" w:rsidRPr="002C30C8">
        <w:rPr>
          <w:b/>
          <w:sz w:val="28"/>
          <w:szCs w:val="28"/>
        </w:rPr>
        <w:lastRenderedPageBreak/>
        <w:t>Краткое содержание курса</w:t>
      </w:r>
    </w:p>
    <w:p w:rsidR="008C6BDB" w:rsidRPr="002C30C8" w:rsidRDefault="008C6BDB" w:rsidP="008C6BDB">
      <w:pPr>
        <w:spacing w:line="360" w:lineRule="auto"/>
        <w:ind w:firstLine="709"/>
        <w:rPr>
          <w:sz w:val="28"/>
          <w:szCs w:val="28"/>
        </w:rPr>
      </w:pPr>
      <w:r w:rsidRPr="002C30C8">
        <w:rPr>
          <w:sz w:val="28"/>
          <w:szCs w:val="28"/>
        </w:rPr>
        <w:t>Перечень изучаемых разделов, тем  дисциплины (модуля).</w:t>
      </w:r>
    </w:p>
    <w:p w:rsidR="008C6BDB" w:rsidRPr="002C30C8" w:rsidRDefault="008C6BDB" w:rsidP="008C6BDB">
      <w:pPr>
        <w:pStyle w:val="a6"/>
        <w:spacing w:line="276" w:lineRule="auto"/>
        <w:ind w:left="0" w:right="0"/>
        <w:jc w:val="both"/>
        <w:rPr>
          <w:sz w:val="28"/>
          <w:szCs w:val="28"/>
        </w:rPr>
      </w:pPr>
    </w:p>
    <w:p w:rsidR="008C6BDB" w:rsidRPr="00DF103C" w:rsidRDefault="008C6BDB" w:rsidP="008C6BDB">
      <w:pPr>
        <w:pStyle w:val="a6"/>
        <w:spacing w:line="276" w:lineRule="auto"/>
        <w:ind w:left="-357" w:right="0" w:firstLine="1066"/>
        <w:jc w:val="both"/>
        <w:rPr>
          <w:b/>
          <w:i/>
          <w:sz w:val="28"/>
          <w:szCs w:val="28"/>
        </w:rPr>
      </w:pPr>
      <w:r w:rsidRPr="00DF103C">
        <w:rPr>
          <w:b/>
          <w:i/>
          <w:sz w:val="28"/>
          <w:szCs w:val="28"/>
        </w:rPr>
        <w:t>Раздел 1. Подготовительные процессы</w:t>
      </w:r>
    </w:p>
    <w:p w:rsidR="008C6BDB" w:rsidRPr="002C30C8" w:rsidRDefault="008C6BDB" w:rsidP="008C6BDB">
      <w:pPr>
        <w:pStyle w:val="a6"/>
        <w:spacing w:line="276" w:lineRule="auto"/>
        <w:ind w:left="-357" w:right="0" w:firstLine="1066"/>
        <w:jc w:val="both"/>
        <w:rPr>
          <w:sz w:val="28"/>
          <w:szCs w:val="28"/>
        </w:rPr>
      </w:pPr>
      <w:r w:rsidRPr="002C30C8">
        <w:rPr>
          <w:sz w:val="28"/>
          <w:szCs w:val="28"/>
        </w:rPr>
        <w:t xml:space="preserve">Тема 1. </w:t>
      </w:r>
      <w:r>
        <w:rPr>
          <w:sz w:val="28"/>
          <w:szCs w:val="28"/>
        </w:rPr>
        <w:t>Дробление и грохочение полезных ископаемых</w:t>
      </w:r>
    </w:p>
    <w:p w:rsidR="008C6BDB" w:rsidRPr="002C30C8" w:rsidRDefault="008C6BDB" w:rsidP="008C6BDB">
      <w:pPr>
        <w:pStyle w:val="a6"/>
        <w:spacing w:line="276" w:lineRule="auto"/>
        <w:ind w:left="-357" w:right="0" w:firstLine="1066"/>
        <w:jc w:val="both"/>
        <w:rPr>
          <w:sz w:val="28"/>
          <w:szCs w:val="28"/>
        </w:rPr>
      </w:pPr>
      <w:r w:rsidRPr="002C30C8">
        <w:rPr>
          <w:sz w:val="28"/>
          <w:szCs w:val="28"/>
        </w:rPr>
        <w:t>Тема 2.</w:t>
      </w:r>
      <w:r>
        <w:rPr>
          <w:sz w:val="28"/>
          <w:szCs w:val="28"/>
        </w:rPr>
        <w:t xml:space="preserve"> Измельчение и классификация на обогатительных фабриках</w:t>
      </w:r>
    </w:p>
    <w:p w:rsidR="008C6BDB" w:rsidRPr="002C30C8" w:rsidRDefault="008C6BDB" w:rsidP="008C6BDB">
      <w:pPr>
        <w:pStyle w:val="a6"/>
        <w:spacing w:line="276" w:lineRule="auto"/>
        <w:ind w:left="-357" w:right="0" w:firstLine="1066"/>
        <w:jc w:val="both"/>
        <w:rPr>
          <w:sz w:val="28"/>
          <w:szCs w:val="28"/>
        </w:rPr>
      </w:pPr>
    </w:p>
    <w:p w:rsidR="008C6BDB" w:rsidRPr="00DF103C" w:rsidRDefault="008C6BDB" w:rsidP="008C6BDB">
      <w:pPr>
        <w:pStyle w:val="a6"/>
        <w:spacing w:line="276" w:lineRule="auto"/>
        <w:ind w:left="-357" w:right="0" w:firstLine="1066"/>
        <w:jc w:val="both"/>
        <w:rPr>
          <w:b/>
          <w:i/>
          <w:sz w:val="28"/>
          <w:szCs w:val="28"/>
        </w:rPr>
      </w:pPr>
      <w:r w:rsidRPr="00DF103C">
        <w:rPr>
          <w:b/>
          <w:i/>
          <w:sz w:val="28"/>
          <w:szCs w:val="28"/>
        </w:rPr>
        <w:t>Раздел 2. Основные процессы</w:t>
      </w:r>
    </w:p>
    <w:p w:rsidR="008C6BDB" w:rsidRDefault="008C6BDB" w:rsidP="008C6BDB">
      <w:pPr>
        <w:pStyle w:val="a6"/>
        <w:spacing w:line="276" w:lineRule="auto"/>
        <w:ind w:left="-357" w:right="0" w:firstLine="1066"/>
        <w:jc w:val="both"/>
        <w:rPr>
          <w:sz w:val="28"/>
          <w:szCs w:val="28"/>
        </w:rPr>
      </w:pPr>
      <w:r>
        <w:rPr>
          <w:sz w:val="28"/>
          <w:szCs w:val="28"/>
        </w:rPr>
        <w:t>Тема 1</w:t>
      </w:r>
      <w:r w:rsidRPr="002C30C8">
        <w:rPr>
          <w:sz w:val="28"/>
          <w:szCs w:val="28"/>
        </w:rPr>
        <w:t>.</w:t>
      </w:r>
      <w:r>
        <w:rPr>
          <w:sz w:val="28"/>
          <w:szCs w:val="28"/>
        </w:rPr>
        <w:t xml:space="preserve"> Гравитационные методы обогащения</w:t>
      </w:r>
    </w:p>
    <w:p w:rsidR="008C6BDB" w:rsidRDefault="008C6BDB" w:rsidP="008C6BDB">
      <w:pPr>
        <w:pStyle w:val="a6"/>
        <w:spacing w:line="276" w:lineRule="auto"/>
        <w:ind w:left="-357" w:right="0" w:firstLine="1066"/>
        <w:jc w:val="both"/>
        <w:rPr>
          <w:sz w:val="28"/>
          <w:szCs w:val="28"/>
        </w:rPr>
      </w:pPr>
      <w:r>
        <w:rPr>
          <w:sz w:val="28"/>
          <w:szCs w:val="28"/>
        </w:rPr>
        <w:t>Тема 2. Флотационные методы обогащения</w:t>
      </w:r>
    </w:p>
    <w:p w:rsidR="008C6BDB" w:rsidRDefault="008C6BDB" w:rsidP="008C6BDB">
      <w:pPr>
        <w:pStyle w:val="a6"/>
        <w:spacing w:line="276" w:lineRule="auto"/>
        <w:ind w:left="-357" w:right="0" w:firstLine="1066"/>
        <w:jc w:val="both"/>
        <w:rPr>
          <w:sz w:val="28"/>
          <w:szCs w:val="28"/>
        </w:rPr>
      </w:pPr>
      <w:r>
        <w:rPr>
          <w:sz w:val="28"/>
          <w:szCs w:val="28"/>
        </w:rPr>
        <w:t>Тема 3. Магнитные и электрические методы обогащения</w:t>
      </w:r>
    </w:p>
    <w:p w:rsidR="008C6BDB" w:rsidRDefault="008C6BDB" w:rsidP="008C6BDB">
      <w:pPr>
        <w:pStyle w:val="a6"/>
        <w:spacing w:line="276" w:lineRule="auto"/>
        <w:ind w:left="-357" w:right="0" w:firstLine="1066"/>
        <w:jc w:val="both"/>
        <w:rPr>
          <w:sz w:val="28"/>
          <w:szCs w:val="28"/>
        </w:rPr>
      </w:pPr>
      <w:r>
        <w:rPr>
          <w:sz w:val="28"/>
          <w:szCs w:val="28"/>
        </w:rPr>
        <w:t>Тема 4. Выщелачивание как метод обогащения</w:t>
      </w:r>
    </w:p>
    <w:p w:rsidR="00DF103C" w:rsidRPr="002C30C8" w:rsidRDefault="00DF103C" w:rsidP="00DF103C">
      <w:pPr>
        <w:pStyle w:val="a6"/>
        <w:spacing w:line="276" w:lineRule="auto"/>
        <w:ind w:left="-357" w:right="0" w:firstLine="1066"/>
        <w:jc w:val="both"/>
        <w:rPr>
          <w:sz w:val="28"/>
          <w:szCs w:val="28"/>
        </w:rPr>
      </w:pPr>
      <w:r>
        <w:rPr>
          <w:sz w:val="28"/>
          <w:szCs w:val="28"/>
        </w:rPr>
        <w:t>Тема 5. Технологические схемы, технологические показатели обогащения</w:t>
      </w:r>
    </w:p>
    <w:p w:rsidR="008C6BDB" w:rsidRPr="002C30C8" w:rsidRDefault="008C6BDB" w:rsidP="008C6BDB">
      <w:pPr>
        <w:pStyle w:val="a6"/>
        <w:spacing w:line="276" w:lineRule="auto"/>
        <w:ind w:left="-357" w:right="0" w:firstLine="1066"/>
        <w:jc w:val="both"/>
        <w:rPr>
          <w:sz w:val="28"/>
          <w:szCs w:val="28"/>
        </w:rPr>
      </w:pPr>
      <w:r w:rsidRPr="00DF103C">
        <w:rPr>
          <w:b/>
          <w:i/>
          <w:sz w:val="28"/>
          <w:szCs w:val="28"/>
        </w:rPr>
        <w:t>Раздел 3</w:t>
      </w:r>
      <w:r w:rsidR="00DF103C">
        <w:rPr>
          <w:sz w:val="28"/>
          <w:szCs w:val="28"/>
        </w:rPr>
        <w:t>. Вспомогательные процессы на обогатительных фабриках</w:t>
      </w:r>
    </w:p>
    <w:p w:rsidR="008C6BDB" w:rsidRPr="002C30C8" w:rsidRDefault="008C6BDB" w:rsidP="008C6BDB">
      <w:pPr>
        <w:pStyle w:val="a6"/>
        <w:spacing w:line="276" w:lineRule="auto"/>
        <w:ind w:left="-357" w:right="0"/>
        <w:jc w:val="both"/>
        <w:rPr>
          <w:i/>
          <w:sz w:val="28"/>
          <w:szCs w:val="28"/>
        </w:rPr>
      </w:pPr>
    </w:p>
    <w:p w:rsidR="008C6BDB" w:rsidRPr="002C30C8" w:rsidRDefault="008C6BDB" w:rsidP="008C6BDB">
      <w:pPr>
        <w:spacing w:line="360" w:lineRule="auto"/>
        <w:ind w:firstLine="1066"/>
        <w:rPr>
          <w:i/>
          <w:sz w:val="28"/>
          <w:szCs w:val="28"/>
        </w:rPr>
      </w:pPr>
    </w:p>
    <w:p w:rsidR="008C6BDB" w:rsidRPr="002C30C8" w:rsidRDefault="008C6BDB" w:rsidP="008C6BDB">
      <w:pPr>
        <w:spacing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 xml:space="preserve">Семестр </w:t>
      </w:r>
      <w:r w:rsidR="0030677D">
        <w:rPr>
          <w:b/>
          <w:sz w:val="28"/>
          <w:szCs w:val="28"/>
        </w:rPr>
        <w:t>3</w:t>
      </w:r>
    </w:p>
    <w:p w:rsidR="0059559D" w:rsidRDefault="0059559D" w:rsidP="008C6BDB">
      <w:pPr>
        <w:spacing w:line="360" w:lineRule="auto"/>
        <w:jc w:val="center"/>
        <w:rPr>
          <w:b/>
          <w:sz w:val="28"/>
          <w:szCs w:val="28"/>
        </w:rPr>
      </w:pPr>
    </w:p>
    <w:p w:rsidR="008C6BDB" w:rsidRPr="002C30C8" w:rsidRDefault="008C6BDB" w:rsidP="008C6BDB">
      <w:pPr>
        <w:spacing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 xml:space="preserve">Форма текущего контроля </w:t>
      </w:r>
      <w:r w:rsidR="0030677D">
        <w:rPr>
          <w:b/>
          <w:sz w:val="28"/>
          <w:szCs w:val="28"/>
        </w:rPr>
        <w:t>- к</w:t>
      </w:r>
      <w:r w:rsidR="0030677D" w:rsidRPr="002C30C8">
        <w:rPr>
          <w:b/>
          <w:sz w:val="28"/>
          <w:szCs w:val="28"/>
        </w:rPr>
        <w:t>онтрольная работа</w:t>
      </w:r>
    </w:p>
    <w:p w:rsidR="008C6BDB" w:rsidRDefault="0030677D" w:rsidP="0059559D">
      <w:pPr>
        <w:spacing w:after="100" w:afterAutospacing="1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1</w:t>
      </w:r>
    </w:p>
    <w:p w:rsidR="0059559D" w:rsidRDefault="0059559D" w:rsidP="0059559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Изобразить схематично устройство (с указанием основных элементов, узлов) следующего оборудования (по вариантам):</w:t>
      </w:r>
    </w:p>
    <w:p w:rsidR="0059559D" w:rsidRDefault="0059559D" w:rsidP="0059559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Щековая дробилка</w:t>
      </w:r>
    </w:p>
    <w:p w:rsidR="0059559D" w:rsidRDefault="0059559D" w:rsidP="0059559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Конусная дробилка ККД</w:t>
      </w:r>
    </w:p>
    <w:p w:rsidR="0059559D" w:rsidRDefault="0059559D" w:rsidP="0059559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Валковая дробилка</w:t>
      </w:r>
    </w:p>
    <w:p w:rsidR="0059559D" w:rsidRDefault="0059559D" w:rsidP="0059559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Молотковая дробилка</w:t>
      </w:r>
    </w:p>
    <w:p w:rsidR="0059559D" w:rsidRDefault="0059559D" w:rsidP="0059559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Шаровая мельница</w:t>
      </w:r>
    </w:p>
    <w:p w:rsidR="0059559D" w:rsidRDefault="0059559D" w:rsidP="0059559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Спиральный классификатор</w:t>
      </w:r>
    </w:p>
    <w:p w:rsidR="0059559D" w:rsidRDefault="0059559D" w:rsidP="0059559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Гидроциклон</w:t>
      </w:r>
    </w:p>
    <w:p w:rsidR="0059559D" w:rsidRDefault="0059559D" w:rsidP="0059559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Отсадочная машина</w:t>
      </w:r>
    </w:p>
    <w:p w:rsidR="0059559D" w:rsidRDefault="0059559D" w:rsidP="0059559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Магнитный сепаратор</w:t>
      </w:r>
    </w:p>
    <w:p w:rsidR="0059559D" w:rsidRPr="00F67B46" w:rsidRDefault="0059559D" w:rsidP="0059559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Флотационная машина</w:t>
      </w:r>
    </w:p>
    <w:p w:rsidR="0059559D" w:rsidRDefault="0059559D" w:rsidP="0059559D">
      <w:pPr>
        <w:spacing w:after="100" w:afterAutospacing="1" w:line="360" w:lineRule="auto"/>
        <w:rPr>
          <w:b/>
          <w:sz w:val="28"/>
          <w:szCs w:val="28"/>
        </w:rPr>
      </w:pPr>
    </w:p>
    <w:p w:rsidR="0059559D" w:rsidRDefault="0059559D" w:rsidP="0059559D">
      <w:pPr>
        <w:spacing w:after="100" w:afterAutospacing="1" w:line="360" w:lineRule="auto"/>
        <w:rPr>
          <w:b/>
          <w:sz w:val="28"/>
          <w:szCs w:val="28"/>
        </w:rPr>
      </w:pPr>
    </w:p>
    <w:p w:rsidR="0059559D" w:rsidRDefault="0059559D" w:rsidP="0059559D">
      <w:pPr>
        <w:spacing w:after="100" w:afterAutospacing="1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№ 2</w:t>
      </w:r>
    </w:p>
    <w:p w:rsidR="0059559D" w:rsidRDefault="0059559D" w:rsidP="0059559D">
      <w:pPr>
        <w:ind w:firstLine="709"/>
        <w:jc w:val="both"/>
        <w:rPr>
          <w:color w:val="000000"/>
          <w:sz w:val="28"/>
          <w:szCs w:val="28"/>
        </w:rPr>
      </w:pPr>
      <w:r w:rsidRPr="00F67B46">
        <w:rPr>
          <w:color w:val="000000"/>
          <w:sz w:val="28"/>
          <w:szCs w:val="28"/>
        </w:rPr>
        <w:t>Изобразить графически технологическую схему переработки руды по данным таблицы</w:t>
      </w:r>
    </w:p>
    <w:p w:rsidR="0059559D" w:rsidRDefault="0059559D" w:rsidP="0059559D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1"/>
        <w:gridCol w:w="8104"/>
      </w:tblGrid>
      <w:tr w:rsidR="0059559D" w:rsidTr="00532213">
        <w:tc>
          <w:tcPr>
            <w:tcW w:w="1242" w:type="dxa"/>
          </w:tcPr>
          <w:p w:rsidR="0059559D" w:rsidRPr="001550A1" w:rsidRDefault="0059559D" w:rsidP="00532213">
            <w:pPr>
              <w:jc w:val="center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Вариант</w:t>
            </w:r>
          </w:p>
        </w:tc>
        <w:tc>
          <w:tcPr>
            <w:tcW w:w="8329" w:type="dxa"/>
          </w:tcPr>
          <w:p w:rsidR="0059559D" w:rsidRPr="001550A1" w:rsidRDefault="0059559D" w:rsidP="00532213">
            <w:pPr>
              <w:jc w:val="center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Исходные данные</w:t>
            </w:r>
          </w:p>
        </w:tc>
      </w:tr>
      <w:tr w:rsidR="0059559D" w:rsidTr="00532213">
        <w:tc>
          <w:tcPr>
            <w:tcW w:w="1242" w:type="dxa"/>
          </w:tcPr>
          <w:p w:rsidR="0059559D" w:rsidRPr="001550A1" w:rsidRDefault="0059559D" w:rsidP="00532213">
            <w:pPr>
              <w:jc w:val="center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Руда подвергается трех-стадиальному дроблению: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1 стадия – в открытом цикле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2 стадия – с предварительным грохочением 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3 стадия – с предварительным и поверочным грохочением 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Дробленый продукт и подрешетный продукт грохота измельчаются в шаровой мельнице с последующей (контрольной) классификацией.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Слив гидроциклона направляется на флотационное обогащение, которое включает в себя: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-одну основную операцию 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- одну контрольную операцию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- две перечистки 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Концентрат второй перечистки подвергается обезвоживанию (сгущению и фильтрованию)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Кек фильтрации является готовым товарным продуктом.</w:t>
            </w:r>
          </w:p>
        </w:tc>
      </w:tr>
      <w:tr w:rsidR="0059559D" w:rsidTr="00532213">
        <w:tc>
          <w:tcPr>
            <w:tcW w:w="1242" w:type="dxa"/>
          </w:tcPr>
          <w:p w:rsidR="0059559D" w:rsidRPr="001550A1" w:rsidRDefault="0059559D" w:rsidP="00532213">
            <w:pPr>
              <w:jc w:val="center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Руда подвергается двух-стадиальному дроблению: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1 стадия – в открытом цикле 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2 стадия – с предварительным грохочением 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Дробленый продукт и подрешетный продукт грохота измельчаются в шаровой мельнице с последующей (контрольной) классификацией.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Слив гидроциклона направляется на флотационное обогащение, которое включает в себя: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-одну основную операцию 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- одну контрольную операцию 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- три перечистки 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Концентрат третьей перечистки подвергается обезвоживанию: (сгущению и фильтрованию)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Кек фильтрации является готовым товарным продуктом.</w:t>
            </w:r>
          </w:p>
        </w:tc>
      </w:tr>
      <w:tr w:rsidR="0059559D" w:rsidTr="00532213">
        <w:tc>
          <w:tcPr>
            <w:tcW w:w="1242" w:type="dxa"/>
          </w:tcPr>
          <w:p w:rsidR="0059559D" w:rsidRPr="001550A1" w:rsidRDefault="0059559D" w:rsidP="00532213">
            <w:pPr>
              <w:jc w:val="center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Руда подвергается одно-стадиальному дроблению с поверочным грохочением 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Подрешетный продукт грохота измельчается в две стадии: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1 стадия – в мельнице самоизмельчения 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2 стадия – в шаровой мельнице  с предварительной классификацией  и последующей (контрольной) классификацией.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Слив гидроциклона направляется на флотационное обогащение, которое включает в себя: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-одну основную операцию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lastRenderedPageBreak/>
              <w:t xml:space="preserve">- одну контрольную операцию 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- одну перечистку 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Концентрат  перечистки подвергается обезвоживанию: фильтрованию и сушке</w:t>
            </w:r>
          </w:p>
          <w:p w:rsidR="0059559D" w:rsidRPr="001550A1" w:rsidRDefault="0059559D" w:rsidP="00532213">
            <w:pPr>
              <w:jc w:val="both"/>
              <w:rPr>
                <w:sz w:val="28"/>
                <w:szCs w:val="28"/>
              </w:rPr>
            </w:pPr>
          </w:p>
        </w:tc>
      </w:tr>
      <w:tr w:rsidR="0059559D" w:rsidTr="00532213">
        <w:tc>
          <w:tcPr>
            <w:tcW w:w="1242" w:type="dxa"/>
          </w:tcPr>
          <w:p w:rsidR="0059559D" w:rsidRPr="001550A1" w:rsidRDefault="0059559D" w:rsidP="00532213">
            <w:pPr>
              <w:jc w:val="center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Руда подвергается одно-стадиальному дроблению с поверочным грохочением 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Подрешетный продукт грохота измельчается в три стадии: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1 стадия – в мельнице самоизмельчения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2 стадия – в стержневой мельнице с предварительной классификацией 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3 стадия - в шаровой мельнице с последующей (контрольной) классификацией.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Слив гидроциклона направляется на флотационное обогащение, которое включает в себя: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-одну основную операцию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- одну контрольную операцию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- одну перечистку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Концентрат  перечистки подвергается обезвоживанию: сгущению, фильтрованию, сушке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59559D" w:rsidTr="00532213">
        <w:tc>
          <w:tcPr>
            <w:tcW w:w="1242" w:type="dxa"/>
          </w:tcPr>
          <w:p w:rsidR="0059559D" w:rsidRPr="001550A1" w:rsidRDefault="0059559D" w:rsidP="00532213">
            <w:pPr>
              <w:jc w:val="center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5</w:t>
            </w:r>
          </w:p>
        </w:tc>
        <w:tc>
          <w:tcPr>
            <w:tcW w:w="8329" w:type="dxa"/>
          </w:tcPr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Руда подвергается трех-стадиальному дроблению: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1 стадия – в открытом цикле 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2 стадия – с предварительным грохочением 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3 стадия – с предварительным и поверочным грохочением 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Дробленый продукт и подрешетный продукт грохота измельчаются  с последующей (контрольной) классификацией.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Слив гидроциклона направляется на гравитационное обогащение, которое включает в себя: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-одну основную операцию (концентрационный стол)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- одну контрольную операцию (концентрационный стол)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- две перечистки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Концентрат второй перечистки подвергается обезвоживанию:сгущению и фильтрованию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Кек фильтрации является готовым товарным продуктом.</w:t>
            </w:r>
          </w:p>
        </w:tc>
      </w:tr>
      <w:tr w:rsidR="0059559D" w:rsidTr="00532213">
        <w:tc>
          <w:tcPr>
            <w:tcW w:w="1242" w:type="dxa"/>
          </w:tcPr>
          <w:p w:rsidR="0059559D" w:rsidRPr="001550A1" w:rsidRDefault="0059559D" w:rsidP="00532213">
            <w:pPr>
              <w:jc w:val="center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6</w:t>
            </w:r>
          </w:p>
        </w:tc>
        <w:tc>
          <w:tcPr>
            <w:tcW w:w="8329" w:type="dxa"/>
          </w:tcPr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Руда подвергается трех-стадиальному дроблению: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1 стадия – в открытом цикле 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2 стадия – с предварительным грохочением 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3 стадия – с предварительным и поверочным грохочением 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Дробленый продукт и подрешетный продукт грохота измельчаются  с последующей (контрольной) классификацией ).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Слив классификатора направляется на гравитационное обогащение, которое включает в себя: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-одну основную операцию (отсадочная машина)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- одну контрольную операцию (отсадочная машина)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lastRenderedPageBreak/>
              <w:t>- одну перечистку (концентрационный стол)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Концентрат перечистки подвергается обезвоживанию: сгущению и фильтрованию</w:t>
            </w:r>
          </w:p>
          <w:p w:rsidR="0059559D" w:rsidRPr="001550A1" w:rsidRDefault="0059559D" w:rsidP="00532213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59559D" w:rsidTr="00532213">
        <w:tc>
          <w:tcPr>
            <w:tcW w:w="1242" w:type="dxa"/>
          </w:tcPr>
          <w:p w:rsidR="0059559D" w:rsidRPr="001550A1" w:rsidRDefault="0059559D" w:rsidP="00532213">
            <w:pPr>
              <w:jc w:val="center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329" w:type="dxa"/>
          </w:tcPr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Исходная руда подвергается двух-стадиальному дроблению: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1 стадия – дробление в открытом цикле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2 стадия  - дробление с предварительным грохочением 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Дробленый продукт после предварительной классификации измельчается, измельченный  продукт подвергается контрольной классификации. Сливы классификаций объединяются и являются готовым продуктом для обогащения.</w:t>
            </w:r>
          </w:p>
        </w:tc>
      </w:tr>
      <w:tr w:rsidR="0059559D" w:rsidTr="00532213">
        <w:tc>
          <w:tcPr>
            <w:tcW w:w="1242" w:type="dxa"/>
          </w:tcPr>
          <w:p w:rsidR="0059559D" w:rsidRPr="001550A1" w:rsidRDefault="0059559D" w:rsidP="00532213">
            <w:pPr>
              <w:jc w:val="center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8</w:t>
            </w:r>
          </w:p>
        </w:tc>
        <w:tc>
          <w:tcPr>
            <w:tcW w:w="8329" w:type="dxa"/>
          </w:tcPr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Руда подвергается трех-стадиальному дроблению: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1 стадия – в открытом цикле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2 стадия – с предварительным грохочением 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3 стадия – с предварительным и поверочным грохочением 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Дробленый продукт и подрешетный продукт грохота измельчаются в шаровой мельнице с последующей (контрольной) классификацией.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Слив гидроциклона направляется на флотационное обогащение, которое включает в себя: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-одну основную операцию 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- одну контрольную операцию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- две перечистки 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Концентрат второй перечистки подвергается обезвоживанию (сгущению и фильтрованию)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Кек фильтрации является готовым товарным продуктом.</w:t>
            </w:r>
          </w:p>
        </w:tc>
      </w:tr>
      <w:tr w:rsidR="0059559D" w:rsidTr="00532213">
        <w:tc>
          <w:tcPr>
            <w:tcW w:w="1242" w:type="dxa"/>
          </w:tcPr>
          <w:p w:rsidR="0059559D" w:rsidRPr="001550A1" w:rsidRDefault="0059559D" w:rsidP="00532213">
            <w:pPr>
              <w:jc w:val="center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9</w:t>
            </w:r>
          </w:p>
        </w:tc>
        <w:tc>
          <w:tcPr>
            <w:tcW w:w="8329" w:type="dxa"/>
          </w:tcPr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Руда подвергается одно-стадиальному дроблению с поверочным грохочением 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Подрешетный продукт грохота измельчается в три стадии: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1 стадия – в мельнице самоизмельчения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2 стадия – в стержневой мельнице с предварительной классификацией 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3 стадия - в шаровой мельнице с последующей (контрольной) классификацией.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Слив гидроциклона направляется на флотационное обогащение, которое включает в себя: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-одну основную операцию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- одну контрольную операцию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- одну перечистку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Концентрат  перечистки подвергается обезвоживанию: сгущению, фильтрованию, сушке</w:t>
            </w:r>
          </w:p>
        </w:tc>
      </w:tr>
      <w:tr w:rsidR="0059559D" w:rsidTr="00532213">
        <w:tc>
          <w:tcPr>
            <w:tcW w:w="1242" w:type="dxa"/>
          </w:tcPr>
          <w:p w:rsidR="0059559D" w:rsidRPr="001550A1" w:rsidRDefault="0059559D" w:rsidP="00532213">
            <w:pPr>
              <w:jc w:val="center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10</w:t>
            </w:r>
          </w:p>
        </w:tc>
        <w:tc>
          <w:tcPr>
            <w:tcW w:w="8329" w:type="dxa"/>
          </w:tcPr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Руда подвергается трех-стадиальному дроблению: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1 стадия – в открытом цикле 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2 стадия – с предварительным грохочением 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 xml:space="preserve">3 стадия – с предварительным и поверочным грохочением 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lastRenderedPageBreak/>
              <w:t>Дробленый продукт и подрешетный продукт грохота измельчаются  с последующей (контрольной) классификацией.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Слив гидроциклона направляется на гравитационное обогащение, которое включает в себя: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-одну основную операцию (концентрационный стол)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- одну контрольную операцию (концентрационный стол)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- две перечистки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Концентрат второй перечистки подвергается обезвоживанию:сгущению и фильтрованию</w:t>
            </w:r>
          </w:p>
          <w:p w:rsidR="0059559D" w:rsidRPr="001550A1" w:rsidRDefault="0059559D" w:rsidP="00532213">
            <w:pPr>
              <w:ind w:firstLine="540"/>
              <w:jc w:val="both"/>
              <w:rPr>
                <w:sz w:val="28"/>
                <w:szCs w:val="28"/>
              </w:rPr>
            </w:pPr>
            <w:r w:rsidRPr="001550A1">
              <w:rPr>
                <w:sz w:val="28"/>
                <w:szCs w:val="28"/>
              </w:rPr>
              <w:t>Кек фильтрации является готовым товарным продуктом.</w:t>
            </w:r>
          </w:p>
        </w:tc>
      </w:tr>
    </w:tbl>
    <w:p w:rsidR="0059559D" w:rsidRDefault="0059559D" w:rsidP="0059559D">
      <w:pPr>
        <w:ind w:firstLine="709"/>
        <w:jc w:val="both"/>
        <w:rPr>
          <w:color w:val="000000"/>
          <w:sz w:val="28"/>
          <w:szCs w:val="28"/>
        </w:rPr>
      </w:pPr>
    </w:p>
    <w:p w:rsidR="0059559D" w:rsidRPr="00B9749C" w:rsidRDefault="0059559D" w:rsidP="0059559D">
      <w:pPr>
        <w:ind w:firstLine="709"/>
        <w:jc w:val="both"/>
        <w:rPr>
          <w:color w:val="000000"/>
          <w:sz w:val="28"/>
          <w:szCs w:val="28"/>
        </w:rPr>
      </w:pPr>
    </w:p>
    <w:p w:rsidR="0059559D" w:rsidRDefault="0059559D" w:rsidP="0059559D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Задание 3 </w:t>
      </w:r>
      <w:r>
        <w:rPr>
          <w:color w:val="000000"/>
          <w:sz w:val="28"/>
          <w:szCs w:val="28"/>
        </w:rPr>
        <w:t xml:space="preserve">Решить ситуационную задачу </w:t>
      </w:r>
    </w:p>
    <w:p w:rsidR="0059559D" w:rsidRDefault="0059559D" w:rsidP="0059559D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59559D" w:rsidTr="00532213">
        <w:tc>
          <w:tcPr>
            <w:tcW w:w="1384" w:type="dxa"/>
          </w:tcPr>
          <w:p w:rsidR="0059559D" w:rsidRPr="00600140" w:rsidRDefault="0059559D" w:rsidP="00532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варианта</w:t>
            </w:r>
          </w:p>
        </w:tc>
        <w:tc>
          <w:tcPr>
            <w:tcW w:w="8187" w:type="dxa"/>
          </w:tcPr>
          <w:p w:rsidR="0059559D" w:rsidRDefault="0059559D" w:rsidP="00532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Условие задачи</w:t>
            </w:r>
          </w:p>
        </w:tc>
      </w:tr>
      <w:tr w:rsidR="0059559D" w:rsidTr="00532213">
        <w:tc>
          <w:tcPr>
            <w:tcW w:w="1384" w:type="dxa"/>
          </w:tcPr>
          <w:p w:rsidR="0059559D" w:rsidRDefault="0059559D" w:rsidP="005322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187" w:type="dxa"/>
          </w:tcPr>
          <w:p w:rsidR="0059559D" w:rsidRPr="000D189E" w:rsidRDefault="0059559D" w:rsidP="005322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D189E">
              <w:rPr>
                <w:rFonts w:eastAsia="Calibri"/>
                <w:sz w:val="28"/>
                <w:szCs w:val="28"/>
              </w:rPr>
              <w:t xml:space="preserve">Рассчитать выход никелевого концентрата, содержащего 15% никеля. На ОФ поступают руды с содержанием никеля 2,2%. извлечение никеля </w:t>
            </w:r>
            <w:r w:rsidRPr="000D189E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в </w:t>
            </w:r>
            <w:r w:rsidRPr="000D189E">
              <w:rPr>
                <w:rFonts w:eastAsia="Calibri"/>
                <w:sz w:val="28"/>
                <w:szCs w:val="28"/>
              </w:rPr>
              <w:t>концентрат 85%.</w:t>
            </w:r>
          </w:p>
        </w:tc>
      </w:tr>
      <w:tr w:rsidR="0059559D" w:rsidTr="00532213">
        <w:tc>
          <w:tcPr>
            <w:tcW w:w="1384" w:type="dxa"/>
          </w:tcPr>
          <w:p w:rsidR="0059559D" w:rsidRDefault="0059559D" w:rsidP="005322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</w:tcPr>
          <w:p w:rsidR="0059559D" w:rsidRPr="000D189E" w:rsidRDefault="0059559D" w:rsidP="005322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D189E">
              <w:rPr>
                <w:rFonts w:eastAsia="Calibri"/>
                <w:sz w:val="28"/>
                <w:szCs w:val="28"/>
              </w:rPr>
              <w:t xml:space="preserve">Определить сколько тонн железного концентрата в сутки выдает ОФ, если ее суточная производительность по руде </w:t>
            </w:r>
            <w:r w:rsidRPr="000D189E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 xml:space="preserve">14000 </w:t>
            </w:r>
            <w:r w:rsidRPr="000D189E">
              <w:rPr>
                <w:rFonts w:eastAsia="Calibri"/>
                <w:sz w:val="28"/>
                <w:szCs w:val="28"/>
              </w:rPr>
              <w:t xml:space="preserve">т, содержание железа в руде </w:t>
            </w:r>
            <w:r w:rsidRPr="000D189E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 xml:space="preserve">24 </w:t>
            </w:r>
            <w:r w:rsidRPr="000D189E">
              <w:rPr>
                <w:rFonts w:eastAsia="Calibri"/>
                <w:sz w:val="28"/>
                <w:szCs w:val="28"/>
              </w:rPr>
              <w:t>%, в концентрате 69 %. Извлечение железа в концентрат 92 %.</w:t>
            </w:r>
          </w:p>
        </w:tc>
      </w:tr>
      <w:tr w:rsidR="0059559D" w:rsidTr="00532213">
        <w:tc>
          <w:tcPr>
            <w:tcW w:w="1384" w:type="dxa"/>
          </w:tcPr>
          <w:p w:rsidR="0059559D" w:rsidRDefault="0059559D" w:rsidP="005322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</w:tcPr>
          <w:p w:rsidR="0059559D" w:rsidRPr="000D189E" w:rsidRDefault="0059559D" w:rsidP="005322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89E">
              <w:rPr>
                <w:sz w:val="28"/>
                <w:szCs w:val="28"/>
              </w:rPr>
              <w:t>Рассчитать, сколько нужно переработать руды с содержанием меди 1,3 % для получения 150 т концентрата, содержащего 25 % меди. Содержание меди в хвостах 0,1 %.</w:t>
            </w:r>
          </w:p>
        </w:tc>
      </w:tr>
      <w:tr w:rsidR="0059559D" w:rsidTr="00532213">
        <w:tc>
          <w:tcPr>
            <w:tcW w:w="1384" w:type="dxa"/>
          </w:tcPr>
          <w:p w:rsidR="0059559D" w:rsidRDefault="0059559D" w:rsidP="005322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187" w:type="dxa"/>
          </w:tcPr>
          <w:p w:rsidR="0059559D" w:rsidRPr="000D189E" w:rsidRDefault="0059559D" w:rsidP="0053221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D189E">
              <w:rPr>
                <w:rFonts w:eastAsia="Calibri"/>
                <w:sz w:val="28"/>
                <w:szCs w:val="28"/>
              </w:rPr>
              <w:t xml:space="preserve">Рассчитать выход концентрата и извлечение в него марганца, если фабрика обогащает марганцевую руду с содержанием марганца 12 </w:t>
            </w:r>
            <w:r w:rsidRPr="000D189E">
              <w:rPr>
                <w:rFonts w:eastAsia="Calibr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%. </w:t>
            </w:r>
            <w:r w:rsidRPr="000D189E">
              <w:rPr>
                <w:rFonts w:eastAsia="Calibri"/>
                <w:sz w:val="28"/>
                <w:szCs w:val="28"/>
              </w:rPr>
              <w:t>Производительность фабрики по руде 1200 т/ч, из данной руды получают 65 т/ч концентрата с содержанием марганца 55 %.</w:t>
            </w:r>
          </w:p>
        </w:tc>
      </w:tr>
      <w:tr w:rsidR="0059559D" w:rsidTr="00532213">
        <w:tc>
          <w:tcPr>
            <w:tcW w:w="1384" w:type="dxa"/>
          </w:tcPr>
          <w:p w:rsidR="0059559D" w:rsidRDefault="0059559D" w:rsidP="005322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187" w:type="dxa"/>
          </w:tcPr>
          <w:p w:rsidR="0059559D" w:rsidRPr="000D189E" w:rsidRDefault="0059559D" w:rsidP="0053221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D189E">
              <w:rPr>
                <w:rFonts w:eastAsia="Calibri"/>
                <w:sz w:val="28"/>
                <w:szCs w:val="28"/>
              </w:rPr>
              <w:t xml:space="preserve">Определить выход медного концентрата, содержащего 32 </w:t>
            </w:r>
            <w:r w:rsidRPr="000D189E">
              <w:rPr>
                <w:rFonts w:eastAsia="Calibr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%</w:t>
            </w:r>
            <w:r w:rsidRPr="000D189E">
              <w:rPr>
                <w:rFonts w:eastAsia="Calibri"/>
                <w:sz w:val="28"/>
                <w:szCs w:val="28"/>
              </w:rPr>
              <w:t xml:space="preserve"> меди при извлечении ее в концентрат 93 % и рассчитать потери меди в хвостах, если фабрика перерабатывает медную руду с содержанием в ней меди 1,3 %</w:t>
            </w:r>
          </w:p>
        </w:tc>
      </w:tr>
      <w:tr w:rsidR="0059559D" w:rsidTr="00532213">
        <w:tc>
          <w:tcPr>
            <w:tcW w:w="1384" w:type="dxa"/>
          </w:tcPr>
          <w:p w:rsidR="0059559D" w:rsidRDefault="0059559D" w:rsidP="005322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187" w:type="dxa"/>
          </w:tcPr>
          <w:p w:rsidR="0059559D" w:rsidRPr="000D189E" w:rsidRDefault="0059559D" w:rsidP="0053221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D189E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 xml:space="preserve">Определить выход концентрата и количество меди, которое можно выплавить из него на металлургическом заводе (потери меди при плавке считать </w:t>
            </w:r>
            <w:r w:rsidRPr="000D189E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равными </w:t>
            </w:r>
            <w:r w:rsidRPr="000D189E">
              <w:rPr>
                <w:rFonts w:eastAsia="Calibri"/>
                <w:bCs/>
                <w:sz w:val="28"/>
                <w:szCs w:val="28"/>
              </w:rPr>
              <w:t xml:space="preserve">нулю), если на фабрике переработано 1000 </w:t>
            </w:r>
            <w:r w:rsidRPr="000D189E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 xml:space="preserve">т </w:t>
            </w:r>
            <w:r w:rsidRPr="000D189E">
              <w:rPr>
                <w:rFonts w:eastAsia="Calibri"/>
                <w:bCs/>
                <w:sz w:val="28"/>
                <w:szCs w:val="28"/>
              </w:rPr>
              <w:t xml:space="preserve">руды </w:t>
            </w:r>
            <w:r w:rsidRPr="000D189E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с </w:t>
            </w:r>
            <w:r w:rsidRPr="000D189E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 xml:space="preserve">содержанием </w:t>
            </w:r>
            <w:r w:rsidRPr="000D189E">
              <w:rPr>
                <w:rFonts w:eastAsia="Calibri"/>
                <w:bCs/>
                <w:sz w:val="28"/>
                <w:szCs w:val="28"/>
              </w:rPr>
              <w:t xml:space="preserve">меди 1,3 </w:t>
            </w:r>
            <w:r w:rsidRPr="000D189E">
              <w:rPr>
                <w:rFonts w:eastAsia="Calibri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%. </w:t>
            </w:r>
            <w:r w:rsidRPr="000D189E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 w:rsidRPr="000D189E">
              <w:rPr>
                <w:rFonts w:eastAsia="Calibri"/>
                <w:bCs/>
                <w:sz w:val="28"/>
                <w:szCs w:val="28"/>
              </w:rPr>
              <w:t xml:space="preserve">концентрате содержание меди </w:t>
            </w:r>
            <w:r w:rsidRPr="000D189E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26,5 </w:t>
            </w:r>
            <w:r w:rsidRPr="000D189E">
              <w:rPr>
                <w:rFonts w:eastAsia="Calibri"/>
                <w:bCs/>
                <w:sz w:val="28"/>
                <w:szCs w:val="28"/>
              </w:rPr>
              <w:t xml:space="preserve">%, </w:t>
            </w:r>
            <w:r w:rsidRPr="000D189E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в хвостах </w:t>
            </w:r>
            <w:r w:rsidRPr="000D189E">
              <w:rPr>
                <w:rFonts w:eastAsia="Calibri"/>
                <w:bCs/>
                <w:sz w:val="28"/>
                <w:szCs w:val="28"/>
              </w:rPr>
              <w:t>- 0,3 %.</w:t>
            </w:r>
          </w:p>
        </w:tc>
      </w:tr>
      <w:tr w:rsidR="0059559D" w:rsidTr="00532213">
        <w:tc>
          <w:tcPr>
            <w:tcW w:w="1384" w:type="dxa"/>
          </w:tcPr>
          <w:p w:rsidR="0059559D" w:rsidRDefault="0059559D" w:rsidP="005322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187" w:type="dxa"/>
          </w:tcPr>
          <w:p w:rsidR="0059559D" w:rsidRPr="000D189E" w:rsidRDefault="0059559D" w:rsidP="00532213">
            <w:pPr>
              <w:widowControl w:val="0"/>
              <w:tabs>
                <w:tab w:val="left" w:pos="142"/>
                <w:tab w:val="left" w:pos="90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0D189E">
              <w:rPr>
                <w:bCs/>
                <w:color w:val="000000"/>
                <w:sz w:val="28"/>
                <w:szCs w:val="28"/>
                <w:lang w:bidi="ru-RU"/>
              </w:rPr>
              <w:t>Рассчитать сколько хвостов в сутки будет выбрасывать фабрика, если выход концентрата 8</w:t>
            </w:r>
            <w:r w:rsidRPr="000D189E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%,</w:t>
            </w:r>
            <w:r w:rsidRPr="000D189E">
              <w:rPr>
                <w:bCs/>
                <w:color w:val="000000"/>
                <w:sz w:val="28"/>
                <w:szCs w:val="28"/>
                <w:lang w:bidi="ru-RU"/>
              </w:rPr>
              <w:t xml:space="preserve"> а производительность по руде 5500 т/сут.</w:t>
            </w:r>
          </w:p>
        </w:tc>
      </w:tr>
      <w:tr w:rsidR="0059559D" w:rsidTr="00532213">
        <w:tc>
          <w:tcPr>
            <w:tcW w:w="1384" w:type="dxa"/>
          </w:tcPr>
          <w:p w:rsidR="0059559D" w:rsidRDefault="0059559D" w:rsidP="005322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187" w:type="dxa"/>
          </w:tcPr>
          <w:p w:rsidR="0059559D" w:rsidRPr="000D189E" w:rsidRDefault="0059559D" w:rsidP="00532213">
            <w:pPr>
              <w:widowControl w:val="0"/>
              <w:tabs>
                <w:tab w:val="left" w:pos="142"/>
                <w:tab w:val="left" w:pos="90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0D189E">
              <w:rPr>
                <w:bCs/>
                <w:color w:val="000000"/>
                <w:sz w:val="28"/>
                <w:szCs w:val="28"/>
                <w:lang w:bidi="ru-RU"/>
              </w:rPr>
              <w:t xml:space="preserve">Рассчитать сколько хвостов в сутки будет выбрасывать фабрика, </w:t>
            </w:r>
            <w:r w:rsidRPr="000D189E">
              <w:rPr>
                <w:bCs/>
                <w:color w:val="000000"/>
                <w:sz w:val="28"/>
                <w:szCs w:val="28"/>
                <w:lang w:bidi="ru-RU"/>
              </w:rPr>
              <w:lastRenderedPageBreak/>
              <w:t>если выход концентрата 8</w:t>
            </w:r>
            <w:r w:rsidRPr="000D189E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%,</w:t>
            </w:r>
            <w:r w:rsidRPr="000D189E">
              <w:rPr>
                <w:bCs/>
                <w:color w:val="000000"/>
                <w:sz w:val="28"/>
                <w:szCs w:val="28"/>
                <w:lang w:bidi="ru-RU"/>
              </w:rPr>
              <w:t xml:space="preserve"> а производительность по руде 5500 т/сут.</w:t>
            </w:r>
          </w:p>
        </w:tc>
      </w:tr>
      <w:tr w:rsidR="0059559D" w:rsidTr="00532213">
        <w:tc>
          <w:tcPr>
            <w:tcW w:w="1384" w:type="dxa"/>
          </w:tcPr>
          <w:p w:rsidR="0059559D" w:rsidRDefault="0059559D" w:rsidP="005322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8187" w:type="dxa"/>
          </w:tcPr>
          <w:p w:rsidR="0059559D" w:rsidRPr="000D189E" w:rsidRDefault="0059559D" w:rsidP="00532213">
            <w:pPr>
              <w:widowControl w:val="0"/>
              <w:tabs>
                <w:tab w:val="left" w:pos="142"/>
                <w:tab w:val="left" w:pos="90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0D189E">
              <w:rPr>
                <w:sz w:val="28"/>
                <w:szCs w:val="28"/>
              </w:rPr>
              <w:t>Рассчитать выход и извлечение свинца в концентрат, если ОФ перерабатывает в сутки 20000 т руды с содержанием свинца 2,5 % и получает 900 т концентрата с содержанием свинца 50%.</w:t>
            </w:r>
          </w:p>
        </w:tc>
      </w:tr>
      <w:tr w:rsidR="0059559D" w:rsidTr="00532213">
        <w:tc>
          <w:tcPr>
            <w:tcW w:w="1384" w:type="dxa"/>
          </w:tcPr>
          <w:p w:rsidR="0059559D" w:rsidRDefault="0059559D" w:rsidP="005322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187" w:type="dxa"/>
          </w:tcPr>
          <w:p w:rsidR="0059559D" w:rsidRPr="000D189E" w:rsidRDefault="0059559D" w:rsidP="00532213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D189E">
              <w:rPr>
                <w:rFonts w:eastAsia="Calibri"/>
                <w:bCs/>
                <w:sz w:val="28"/>
                <w:szCs w:val="28"/>
              </w:rPr>
              <w:t>Рассчитать выход и извлечение свинца в концентрат, если ОФ перерабатывает в сутки 20000 т руды с содержанием свинца 2,5 % и получает 900 т концентрата с содержанием свинца 50%.</w:t>
            </w:r>
          </w:p>
        </w:tc>
      </w:tr>
    </w:tbl>
    <w:p w:rsidR="0059559D" w:rsidRDefault="0059559D" w:rsidP="0059559D">
      <w:pPr>
        <w:spacing w:after="100" w:afterAutospacing="1" w:line="360" w:lineRule="auto"/>
        <w:rPr>
          <w:b/>
          <w:sz w:val="28"/>
          <w:szCs w:val="28"/>
        </w:rPr>
      </w:pPr>
    </w:p>
    <w:p w:rsidR="0059559D" w:rsidRDefault="0059559D" w:rsidP="0059559D">
      <w:pPr>
        <w:ind w:firstLine="709"/>
        <w:jc w:val="both"/>
        <w:rPr>
          <w:sz w:val="28"/>
          <w:szCs w:val="28"/>
        </w:rPr>
      </w:pPr>
      <w:r w:rsidRPr="00F72CEB">
        <w:rPr>
          <w:b/>
          <w:sz w:val="28"/>
          <w:szCs w:val="28"/>
        </w:rPr>
        <w:t>Контрольная работа</w:t>
      </w:r>
      <w:r w:rsidRPr="00F72CEB">
        <w:rPr>
          <w:sz w:val="28"/>
          <w:szCs w:val="28"/>
        </w:rPr>
        <w:t xml:space="preserve"> выполняется индивидуально каждым студентом в зависимости от варианта задания. Номер варианта контрольного задания выбирается по последней цифре номера зачетной книжки. </w:t>
      </w:r>
    </w:p>
    <w:p w:rsidR="0059559D" w:rsidRDefault="0059559D" w:rsidP="0059559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5857">
        <w:rPr>
          <w:color w:val="000000"/>
          <w:sz w:val="28"/>
          <w:szCs w:val="28"/>
        </w:rPr>
        <w:t>Студенты выполняют ко</w:t>
      </w:r>
      <w:r>
        <w:rPr>
          <w:color w:val="000000"/>
          <w:sz w:val="28"/>
          <w:szCs w:val="28"/>
        </w:rPr>
        <w:t xml:space="preserve">нтрольную работу, состоящую из 3 </w:t>
      </w:r>
      <w:r w:rsidRPr="00E55857">
        <w:rPr>
          <w:color w:val="000000"/>
          <w:sz w:val="28"/>
          <w:szCs w:val="28"/>
        </w:rPr>
        <w:t>заданий</w:t>
      </w:r>
      <w:r>
        <w:rPr>
          <w:color w:val="000000"/>
          <w:sz w:val="28"/>
          <w:szCs w:val="28"/>
        </w:rPr>
        <w:t xml:space="preserve">. </w:t>
      </w:r>
    </w:p>
    <w:p w:rsidR="00492A26" w:rsidRPr="00E55857" w:rsidRDefault="00492A26" w:rsidP="0059559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2A26">
        <w:rPr>
          <w:sz w:val="28"/>
          <w:szCs w:val="28"/>
        </w:rPr>
        <w:t>Контрольная работа</w:t>
      </w:r>
      <w:r w:rsidRPr="00F72CEB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оформляется на листах формата А4, скрепленных в папку с титульным листом. Текстовая и графическая часть заданий может быть выполнена как рукописным способом, так и печатным.</w:t>
      </w:r>
    </w:p>
    <w:p w:rsidR="0059559D" w:rsidRPr="00E55857" w:rsidRDefault="0059559D" w:rsidP="005955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857">
        <w:rPr>
          <w:color w:val="000000"/>
          <w:sz w:val="28"/>
          <w:szCs w:val="28"/>
        </w:rPr>
        <w:t>В тексте контрольной работы должно быть обоснование выбранного решения с необходимыми расчетами. Если студент в выполняемой работе ссылается на какие-либо данные, взятые из литературного источника, то необходимо указать его автора, название, издательство, год издания и страницу.</w:t>
      </w:r>
    </w:p>
    <w:p w:rsidR="0059559D" w:rsidRPr="00E55857" w:rsidRDefault="00492A26" w:rsidP="005955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защите контрольной работы</w:t>
      </w:r>
      <w:r w:rsidR="0059559D" w:rsidRPr="00E55857">
        <w:rPr>
          <w:color w:val="000000"/>
          <w:sz w:val="28"/>
          <w:szCs w:val="28"/>
        </w:rPr>
        <w:t xml:space="preserve"> необходимо подробно и исчерпывающе ответить на все поставленные вопросы.</w:t>
      </w:r>
      <w:r>
        <w:rPr>
          <w:color w:val="000000"/>
          <w:sz w:val="28"/>
          <w:szCs w:val="28"/>
        </w:rPr>
        <w:t xml:space="preserve"> Защита контрольной работы является допуском к экзамену.</w:t>
      </w:r>
    </w:p>
    <w:p w:rsidR="0059559D" w:rsidRPr="00492A26" w:rsidRDefault="0059559D" w:rsidP="00492A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857">
        <w:rPr>
          <w:color w:val="000000"/>
          <w:sz w:val="28"/>
          <w:szCs w:val="28"/>
        </w:rPr>
        <w:t>Если контрольная работа студенту не зачтена (частично или полностью), то он должен ее переделать, руководствуясь указаниями рецензента, и повторно сдать на проверку.</w:t>
      </w:r>
    </w:p>
    <w:p w:rsidR="00492A26" w:rsidRDefault="00492A26" w:rsidP="0059559D">
      <w:pPr>
        <w:spacing w:after="100" w:afterAutospacing="1" w:line="360" w:lineRule="auto"/>
        <w:rPr>
          <w:b/>
          <w:sz w:val="28"/>
          <w:szCs w:val="28"/>
        </w:rPr>
      </w:pPr>
    </w:p>
    <w:p w:rsidR="008C6BDB" w:rsidRPr="002C30C8" w:rsidRDefault="008C6BDB" w:rsidP="00492A26">
      <w:pPr>
        <w:spacing w:before="120" w:after="100" w:afterAutospacing="1"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 xml:space="preserve">Форма промежуточного контроля  </w:t>
      </w:r>
      <w:r w:rsidR="00492A26">
        <w:rPr>
          <w:b/>
          <w:sz w:val="28"/>
          <w:szCs w:val="28"/>
        </w:rPr>
        <w:t>- э</w:t>
      </w:r>
      <w:r w:rsidRPr="002C30C8">
        <w:rPr>
          <w:b/>
          <w:sz w:val="28"/>
          <w:szCs w:val="28"/>
        </w:rPr>
        <w:t>кзамен</w:t>
      </w:r>
    </w:p>
    <w:p w:rsidR="008C6BDB" w:rsidRDefault="008C6BDB" w:rsidP="008C6BDB">
      <w:pPr>
        <w:spacing w:after="120" w:line="360" w:lineRule="auto"/>
        <w:ind w:firstLine="709"/>
        <w:jc w:val="both"/>
        <w:rPr>
          <w:sz w:val="28"/>
          <w:szCs w:val="28"/>
        </w:rPr>
      </w:pPr>
      <w:r w:rsidRPr="00492A26">
        <w:rPr>
          <w:b/>
          <w:i/>
          <w:sz w:val="28"/>
          <w:szCs w:val="28"/>
        </w:rPr>
        <w:t>Перечень примерных вопросов для подготовки к экзамену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Основные технологические показатели обогащения.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Схемы обогащения.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Методы обогащения полезных ископаемых.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Грохочение. Виды грохочения. Продукты грохочения</w:t>
      </w:r>
    </w:p>
    <w:p w:rsidR="000316D9" w:rsidRP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Гранулометрический состав руды. Ситовый анализ.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Просеивающие поверхности грохотов. «Живое сечение» просеивающей поверхности. Эффективность грохочения.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грохотов.</w:t>
      </w:r>
    </w:p>
    <w:p w:rsidR="000316D9" w:rsidRP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Дробление. Схемы дробления. </w:t>
      </w:r>
      <w:r w:rsidRPr="000316D9">
        <w:rPr>
          <w:sz w:val="28"/>
          <w:szCs w:val="28"/>
        </w:rPr>
        <w:t>Стадии дробления. Степень дробления.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дробилок.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Щековая дробилка (устройство, принцип действия).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Конусная дробилка (устройство, принцип действия).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Валковая дробилка (устройство, принцип действия).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Измельчение. Открытый и замкнутый циклы измельчения.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мельниц.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Барабанная мельница (устройство, принцип действия).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Классификация. Виды классификаторов.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Спиральный классификатор.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Центробежный классификатор.</w:t>
      </w:r>
    </w:p>
    <w:p w:rsidR="000316D9" w:rsidRP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Гравитационные методы обогащения. </w:t>
      </w:r>
      <w:r w:rsidRPr="000316D9">
        <w:rPr>
          <w:sz w:val="28"/>
          <w:szCs w:val="28"/>
        </w:rPr>
        <w:t>Отсадочные машины (устройство, принцип действия).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Гравитационные методы обогащения. Шлюз (устройство, принцип действия).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Гравитационные методы обогащения. Концентрационный стол (устройство, принцип действия).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Гравитационные методы обогащения. Винтовой сепаратор (устройство, принцип действия).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Флотация. Принцип флотационного метода обогащения.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флотационных реагентов.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флотационных машин.  Механическая флотомашина (устройство, принцип действия).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Основная, контрольная и перечистная флотация. Схемы флотации.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Область применения магнитных методов обогащения. Магнитный сепаратор (устройство, принцип действия).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Электрические методы обогащения. Электрический сепаратор.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Химическое обогащение. Выщелачивание (на примере кучного выщелачивания).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Вспомогательные процессы. Обезвоживание продуктов обогащения.</w:t>
      </w:r>
    </w:p>
    <w:p w:rsidR="000316D9" w:rsidRDefault="000316D9" w:rsidP="000316D9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Вспомогательные процессы. Очистка сточных вод обогатительных фабрик.</w:t>
      </w:r>
    </w:p>
    <w:p w:rsidR="000316D9" w:rsidRDefault="000316D9" w:rsidP="000316D9">
      <w:pPr>
        <w:spacing w:line="360" w:lineRule="auto"/>
        <w:jc w:val="both"/>
        <w:rPr>
          <w:b/>
          <w:sz w:val="28"/>
          <w:szCs w:val="28"/>
        </w:rPr>
      </w:pPr>
    </w:p>
    <w:p w:rsidR="003C69D5" w:rsidRPr="00814C18" w:rsidRDefault="003C69D5" w:rsidP="003C69D5">
      <w:pPr>
        <w:jc w:val="center"/>
        <w:rPr>
          <w:b/>
          <w:sz w:val="28"/>
          <w:szCs w:val="28"/>
        </w:rPr>
      </w:pPr>
      <w:r w:rsidRPr="00814C18">
        <w:rPr>
          <w:b/>
          <w:sz w:val="28"/>
          <w:szCs w:val="28"/>
        </w:rPr>
        <w:t>Оформление пис</w:t>
      </w:r>
      <w:r>
        <w:rPr>
          <w:b/>
          <w:sz w:val="28"/>
          <w:szCs w:val="28"/>
        </w:rPr>
        <w:t>ьменной работы согласно МИ-01-03-2023</w:t>
      </w:r>
      <w:r w:rsidRPr="00814C18">
        <w:rPr>
          <w:b/>
          <w:sz w:val="28"/>
          <w:szCs w:val="28"/>
        </w:rPr>
        <w:t xml:space="preserve"> </w:t>
      </w:r>
    </w:p>
    <w:p w:rsidR="003C69D5" w:rsidRPr="002C30C8" w:rsidRDefault="00926675" w:rsidP="00B048F4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hyperlink r:id="rId7" w:history="1">
        <w:r w:rsidR="003C69D5" w:rsidRPr="00095181">
          <w:rPr>
            <w:rStyle w:val="aa"/>
          </w:rPr>
          <w:t>https://www.zabgu.ru/files/html_document/pdf_files/fixed/Normativny'e_dokumenty'/MI__01-03-2023_Obshhie_trebovaniya_k_postroeniyu_i_oformleniyu_uchebnoj_tekstovoj_dokumentacii.pdf</w:t>
        </w:r>
      </w:hyperlink>
    </w:p>
    <w:p w:rsidR="003C69D5" w:rsidRPr="002C30C8" w:rsidRDefault="003C69D5" w:rsidP="003C69D5">
      <w:pPr>
        <w:spacing w:after="100" w:afterAutospacing="1" w:line="360" w:lineRule="auto"/>
        <w:ind w:right="-284" w:hanging="426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3C69D5" w:rsidRPr="00F72CEB" w:rsidRDefault="003C69D5" w:rsidP="003C69D5">
      <w:pPr>
        <w:tabs>
          <w:tab w:val="left" w:pos="426"/>
        </w:tabs>
        <w:contextualSpacing/>
        <w:outlineLvl w:val="1"/>
        <w:rPr>
          <w:b/>
          <w:sz w:val="28"/>
          <w:szCs w:val="28"/>
        </w:rPr>
      </w:pPr>
      <w:r w:rsidRPr="00F72CEB">
        <w:rPr>
          <w:b/>
          <w:sz w:val="28"/>
          <w:szCs w:val="28"/>
        </w:rPr>
        <w:t>Основная литература</w:t>
      </w:r>
    </w:p>
    <w:p w:rsidR="003C69D5" w:rsidRDefault="003C69D5" w:rsidP="003C69D5">
      <w:pPr>
        <w:tabs>
          <w:tab w:val="left" w:pos="426"/>
        </w:tabs>
        <w:contextualSpacing/>
        <w:outlineLvl w:val="1"/>
        <w:rPr>
          <w:b/>
          <w:sz w:val="28"/>
          <w:szCs w:val="28"/>
        </w:rPr>
      </w:pPr>
    </w:p>
    <w:p w:rsidR="003C69D5" w:rsidRPr="00F72CEB" w:rsidRDefault="003C69D5" w:rsidP="003C69D5">
      <w:pPr>
        <w:tabs>
          <w:tab w:val="left" w:pos="426"/>
        </w:tabs>
        <w:contextualSpacing/>
        <w:outlineLvl w:val="1"/>
        <w:rPr>
          <w:b/>
          <w:sz w:val="28"/>
          <w:szCs w:val="28"/>
        </w:rPr>
      </w:pPr>
    </w:p>
    <w:p w:rsidR="003C69D5" w:rsidRDefault="003C69D5" w:rsidP="00B048F4">
      <w:pPr>
        <w:jc w:val="both"/>
        <w:rPr>
          <w:sz w:val="28"/>
          <w:szCs w:val="28"/>
        </w:rPr>
      </w:pPr>
      <w:r w:rsidRPr="00F72CEB">
        <w:rPr>
          <w:sz w:val="28"/>
          <w:szCs w:val="28"/>
        </w:rPr>
        <w:t>1.</w:t>
      </w:r>
      <w:r>
        <w:rPr>
          <w:sz w:val="28"/>
          <w:szCs w:val="28"/>
        </w:rPr>
        <w:t xml:space="preserve"> Костромина И.В.</w:t>
      </w:r>
      <w:r w:rsidRPr="00372855">
        <w:rPr>
          <w:sz w:val="28"/>
          <w:szCs w:val="28"/>
        </w:rPr>
        <w:t xml:space="preserve"> </w:t>
      </w:r>
      <w:r w:rsidRPr="00F72CEB">
        <w:rPr>
          <w:sz w:val="28"/>
          <w:szCs w:val="28"/>
        </w:rPr>
        <w:t>Основы обогащения полезных ископаемых</w:t>
      </w:r>
      <w:r>
        <w:rPr>
          <w:sz w:val="28"/>
          <w:szCs w:val="28"/>
        </w:rPr>
        <w:t>: Учебное пособие: - Чита: ЗабГУ, 2022. – 168 с.</w:t>
      </w:r>
    </w:p>
    <w:p w:rsidR="003C69D5" w:rsidRPr="00F72CEB" w:rsidRDefault="003C69D5" w:rsidP="00B048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72CEB">
        <w:rPr>
          <w:sz w:val="28"/>
          <w:szCs w:val="28"/>
        </w:rPr>
        <w:t>. Авдохин В.М. Основы обогащения полезных ископаемых: Учебник: в 2 т. -  Т. 1. Обогат</w:t>
      </w:r>
      <w:r>
        <w:rPr>
          <w:sz w:val="28"/>
          <w:szCs w:val="28"/>
        </w:rPr>
        <w:t>ительные процессы. М. МГГУ, 2006</w:t>
      </w:r>
      <w:r w:rsidRPr="00F72CEB">
        <w:rPr>
          <w:sz w:val="28"/>
          <w:szCs w:val="28"/>
        </w:rPr>
        <w:t>. – 417 с.</w:t>
      </w:r>
    </w:p>
    <w:p w:rsidR="003C69D5" w:rsidRPr="00F72CEB" w:rsidRDefault="003C69D5" w:rsidP="00B048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72CEB">
        <w:rPr>
          <w:sz w:val="28"/>
          <w:szCs w:val="28"/>
        </w:rPr>
        <w:t>. Абрамов А.А. Переработка, обогащение и комплексное использование твердых полезных ископаемых. Т.1. Обогатительные процессы и аппараты: Учебник. 3-е изд. – 2008. – 471 с.</w:t>
      </w:r>
    </w:p>
    <w:p w:rsidR="003C69D5" w:rsidRPr="00F72CEB" w:rsidRDefault="003C69D5" w:rsidP="003C69D5">
      <w:pPr>
        <w:tabs>
          <w:tab w:val="left" w:pos="426"/>
        </w:tabs>
        <w:contextualSpacing/>
        <w:outlineLvl w:val="1"/>
        <w:rPr>
          <w:b/>
          <w:sz w:val="28"/>
          <w:szCs w:val="28"/>
        </w:rPr>
      </w:pPr>
    </w:p>
    <w:p w:rsidR="003C69D5" w:rsidRPr="00F72CEB" w:rsidRDefault="003C69D5" w:rsidP="003C69D5">
      <w:pPr>
        <w:tabs>
          <w:tab w:val="left" w:pos="426"/>
        </w:tabs>
        <w:contextualSpacing/>
        <w:outlineLvl w:val="1"/>
        <w:rPr>
          <w:b/>
          <w:sz w:val="28"/>
          <w:szCs w:val="28"/>
        </w:rPr>
      </w:pPr>
      <w:r w:rsidRPr="00F72CEB">
        <w:rPr>
          <w:b/>
          <w:sz w:val="28"/>
          <w:szCs w:val="28"/>
        </w:rPr>
        <w:t xml:space="preserve">Дополнительная литература </w:t>
      </w:r>
    </w:p>
    <w:p w:rsidR="003C69D5" w:rsidRPr="00F72CEB" w:rsidRDefault="003C69D5" w:rsidP="003C69D5">
      <w:pPr>
        <w:tabs>
          <w:tab w:val="left" w:pos="426"/>
        </w:tabs>
        <w:contextualSpacing/>
        <w:outlineLvl w:val="1"/>
        <w:rPr>
          <w:b/>
          <w:sz w:val="28"/>
          <w:szCs w:val="28"/>
        </w:rPr>
      </w:pPr>
    </w:p>
    <w:p w:rsidR="003C69D5" w:rsidRPr="00F72CEB" w:rsidRDefault="003C69D5" w:rsidP="00B048F4">
      <w:pPr>
        <w:autoSpaceDE w:val="0"/>
        <w:autoSpaceDN w:val="0"/>
        <w:adjustRightInd w:val="0"/>
        <w:jc w:val="both"/>
        <w:rPr>
          <w:sz w:val="28"/>
        </w:rPr>
      </w:pPr>
      <w:r w:rsidRPr="00F72CEB">
        <w:rPr>
          <w:sz w:val="28"/>
        </w:rPr>
        <w:t>1. Кармазин В.И., Кармазин В.В. Магнитные, электрические и специальные методы обогащения полезных ископаемых: Учебник. В 2 т. Т.1.: Магнитные и электрические методы обогащения полезных ископаемых. – 2005. – 669 с.</w:t>
      </w:r>
    </w:p>
    <w:p w:rsidR="003C69D5" w:rsidRPr="00F72CEB" w:rsidRDefault="003C69D5" w:rsidP="00B048F4">
      <w:pPr>
        <w:autoSpaceDE w:val="0"/>
        <w:autoSpaceDN w:val="0"/>
        <w:adjustRightInd w:val="0"/>
        <w:jc w:val="both"/>
        <w:rPr>
          <w:sz w:val="28"/>
        </w:rPr>
      </w:pPr>
      <w:r w:rsidRPr="00F72CEB">
        <w:rPr>
          <w:sz w:val="28"/>
        </w:rPr>
        <w:t>2. Кармазин В.В., Младецкий И.К., Пилов П.И. Расчеты технологических показателей обогащения полезных ископаемых: Учеб. пособие. – 2006. – 221с</w:t>
      </w:r>
    </w:p>
    <w:p w:rsidR="003C69D5" w:rsidRPr="00F72CEB" w:rsidRDefault="003C69D5" w:rsidP="00B048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72CEB">
        <w:rPr>
          <w:sz w:val="28"/>
          <w:szCs w:val="28"/>
        </w:rPr>
        <w:t>. Шилаев В.П. Основы обогащения полезных ископаемых. М.: Недра, 1986. – 295 с.</w:t>
      </w:r>
    </w:p>
    <w:p w:rsidR="003C69D5" w:rsidRPr="00F72CEB" w:rsidRDefault="003C69D5" w:rsidP="00B048F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>4</w:t>
      </w:r>
      <w:r w:rsidRPr="00F72CEB">
        <w:rPr>
          <w:sz w:val="28"/>
          <w:szCs w:val="28"/>
        </w:rPr>
        <w:t xml:space="preserve">. Обогащение полезных ископаемых. Под ред. Полькина. М.: Недра, </w:t>
      </w:r>
      <w:smartTag w:uri="urn:schemas-microsoft-com:office:smarttags" w:element="metricconverter">
        <w:smartTagPr>
          <w:attr w:name="ProductID" w:val="1987 г"/>
        </w:smartTagPr>
        <w:r w:rsidRPr="00F72CEB">
          <w:rPr>
            <w:sz w:val="28"/>
            <w:szCs w:val="28"/>
          </w:rPr>
          <w:t>1987 г</w:t>
        </w:r>
      </w:smartTag>
      <w:r w:rsidRPr="00F72CEB">
        <w:rPr>
          <w:sz w:val="28"/>
          <w:szCs w:val="28"/>
        </w:rPr>
        <w:t>.</w:t>
      </w:r>
    </w:p>
    <w:p w:rsidR="00897B00" w:rsidRDefault="00897B00" w:rsidP="003C69D5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3C69D5" w:rsidRDefault="00897B00" w:rsidP="003C69D5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>Базы данных, информационно-справочные и поисковые системы</w:t>
      </w:r>
    </w:p>
    <w:p w:rsidR="00B048F4" w:rsidRPr="00B048F4" w:rsidRDefault="00B048F4" w:rsidP="00B048F4">
      <w:pPr>
        <w:ind w:firstLine="709"/>
        <w:jc w:val="both"/>
        <w:rPr>
          <w:sz w:val="28"/>
          <w:szCs w:val="28"/>
        </w:rPr>
      </w:pPr>
      <w:r w:rsidRPr="00B048F4">
        <w:rPr>
          <w:sz w:val="28"/>
          <w:szCs w:val="28"/>
        </w:rPr>
        <w:t xml:space="preserve">1. База данных </w:t>
      </w:r>
      <w:r w:rsidRPr="00B048F4">
        <w:rPr>
          <w:sz w:val="28"/>
          <w:szCs w:val="28"/>
          <w:lang w:val="en-US"/>
        </w:rPr>
        <w:t>Web</w:t>
      </w:r>
      <w:r w:rsidRPr="00B048F4">
        <w:rPr>
          <w:sz w:val="28"/>
          <w:szCs w:val="28"/>
        </w:rPr>
        <w:t xml:space="preserve"> </w:t>
      </w:r>
      <w:r w:rsidRPr="00B048F4">
        <w:rPr>
          <w:sz w:val="28"/>
          <w:szCs w:val="28"/>
          <w:lang w:val="en-US"/>
        </w:rPr>
        <w:t>of</w:t>
      </w:r>
      <w:r w:rsidRPr="00B048F4">
        <w:rPr>
          <w:sz w:val="28"/>
          <w:szCs w:val="28"/>
        </w:rPr>
        <w:t xml:space="preserve"> </w:t>
      </w:r>
      <w:r w:rsidRPr="00B048F4">
        <w:rPr>
          <w:sz w:val="28"/>
          <w:szCs w:val="28"/>
          <w:lang w:val="en-US"/>
        </w:rPr>
        <w:t>Science</w:t>
      </w:r>
      <w:r w:rsidRPr="00B048F4">
        <w:rPr>
          <w:sz w:val="28"/>
          <w:szCs w:val="28"/>
        </w:rPr>
        <w:t xml:space="preserve"> </w:t>
      </w:r>
      <w:r w:rsidRPr="00B048F4">
        <w:rPr>
          <w:sz w:val="28"/>
          <w:szCs w:val="28"/>
          <w:lang w:val="en-US"/>
        </w:rPr>
        <w:t>Core</w:t>
      </w:r>
      <w:r w:rsidRPr="00B048F4">
        <w:rPr>
          <w:sz w:val="28"/>
          <w:szCs w:val="28"/>
        </w:rPr>
        <w:t xml:space="preserve"> </w:t>
      </w:r>
      <w:r w:rsidRPr="00B048F4">
        <w:rPr>
          <w:sz w:val="28"/>
          <w:szCs w:val="28"/>
          <w:lang w:val="en-US"/>
        </w:rPr>
        <w:t>Collection</w:t>
      </w:r>
      <w:r w:rsidRPr="00B048F4">
        <w:rPr>
          <w:sz w:val="28"/>
          <w:szCs w:val="28"/>
        </w:rPr>
        <w:t xml:space="preserve">. ведущая международная реферативная база данных научных публикаций. </w:t>
      </w:r>
      <w:r w:rsidRPr="00B048F4">
        <w:rPr>
          <w:sz w:val="28"/>
          <w:szCs w:val="28"/>
          <w:lang w:val="en-US"/>
        </w:rPr>
        <w:t xml:space="preserve">Web of Science Core Collection </w:t>
      </w:r>
      <w:r w:rsidRPr="00B048F4">
        <w:rPr>
          <w:sz w:val="28"/>
          <w:szCs w:val="28"/>
        </w:rPr>
        <w:t>находится</w:t>
      </w:r>
      <w:r w:rsidRPr="00B048F4">
        <w:rPr>
          <w:sz w:val="28"/>
          <w:szCs w:val="28"/>
          <w:lang w:val="en-US"/>
        </w:rPr>
        <w:t xml:space="preserve"> </w:t>
      </w:r>
      <w:r w:rsidRPr="00B048F4">
        <w:rPr>
          <w:sz w:val="28"/>
          <w:szCs w:val="28"/>
        </w:rPr>
        <w:t>на</w:t>
      </w:r>
      <w:r w:rsidRPr="00B048F4">
        <w:rPr>
          <w:sz w:val="28"/>
          <w:szCs w:val="28"/>
          <w:lang w:val="en-US"/>
        </w:rPr>
        <w:t xml:space="preserve"> </w:t>
      </w:r>
      <w:r w:rsidRPr="00B048F4">
        <w:rPr>
          <w:sz w:val="28"/>
          <w:szCs w:val="28"/>
        </w:rPr>
        <w:t>информационной</w:t>
      </w:r>
      <w:r w:rsidRPr="00B048F4">
        <w:rPr>
          <w:sz w:val="28"/>
          <w:szCs w:val="28"/>
          <w:lang w:val="en-US"/>
        </w:rPr>
        <w:t xml:space="preserve"> платформе Web of Science. </w:t>
      </w:r>
      <w:r w:rsidRPr="00B048F4">
        <w:rPr>
          <w:sz w:val="28"/>
          <w:szCs w:val="28"/>
        </w:rPr>
        <w:t xml:space="preserve">Помимо </w:t>
      </w:r>
      <w:r w:rsidRPr="00B048F4">
        <w:rPr>
          <w:sz w:val="28"/>
          <w:szCs w:val="28"/>
          <w:lang w:val="en-US"/>
        </w:rPr>
        <w:t>Web</w:t>
      </w:r>
      <w:r w:rsidRPr="00B048F4">
        <w:rPr>
          <w:sz w:val="28"/>
          <w:szCs w:val="28"/>
        </w:rPr>
        <w:t xml:space="preserve"> </w:t>
      </w:r>
      <w:r w:rsidRPr="00B048F4">
        <w:rPr>
          <w:sz w:val="28"/>
          <w:szCs w:val="28"/>
          <w:lang w:val="en-US"/>
        </w:rPr>
        <w:t>of</w:t>
      </w:r>
      <w:r w:rsidRPr="00B048F4">
        <w:rPr>
          <w:sz w:val="28"/>
          <w:szCs w:val="28"/>
        </w:rPr>
        <w:t xml:space="preserve"> </w:t>
      </w:r>
      <w:r w:rsidRPr="00B048F4">
        <w:rPr>
          <w:sz w:val="28"/>
          <w:szCs w:val="28"/>
          <w:lang w:val="en-US"/>
        </w:rPr>
        <w:t>Science</w:t>
      </w:r>
      <w:r w:rsidRPr="00B048F4">
        <w:rPr>
          <w:sz w:val="28"/>
          <w:szCs w:val="28"/>
        </w:rPr>
        <w:t xml:space="preserve"> </w:t>
      </w:r>
      <w:r w:rsidRPr="00B048F4">
        <w:rPr>
          <w:sz w:val="28"/>
          <w:szCs w:val="28"/>
          <w:lang w:val="en-US"/>
        </w:rPr>
        <w:t>Core</w:t>
      </w:r>
      <w:r w:rsidRPr="00B048F4">
        <w:rPr>
          <w:sz w:val="28"/>
          <w:szCs w:val="28"/>
        </w:rPr>
        <w:t xml:space="preserve"> </w:t>
      </w:r>
      <w:r w:rsidRPr="00B048F4">
        <w:rPr>
          <w:sz w:val="28"/>
          <w:szCs w:val="28"/>
          <w:lang w:val="en-US"/>
        </w:rPr>
        <w:t>Collection</w:t>
      </w:r>
      <w:r w:rsidRPr="00B048F4">
        <w:rPr>
          <w:sz w:val="28"/>
          <w:szCs w:val="28"/>
        </w:rPr>
        <w:t xml:space="preserve"> на платформе размещен ряд других баз данных для научных исследований, включая региональные базы данных (указатели/индексы) научного цитирования, такие как </w:t>
      </w:r>
      <w:r w:rsidRPr="00B048F4">
        <w:rPr>
          <w:sz w:val="28"/>
          <w:szCs w:val="28"/>
          <w:lang w:val="en-US"/>
        </w:rPr>
        <w:t>Russian</w:t>
      </w:r>
      <w:r w:rsidRPr="00B048F4">
        <w:rPr>
          <w:sz w:val="28"/>
          <w:szCs w:val="28"/>
        </w:rPr>
        <w:t xml:space="preserve"> </w:t>
      </w:r>
      <w:r w:rsidRPr="00B048F4">
        <w:rPr>
          <w:sz w:val="28"/>
          <w:szCs w:val="28"/>
          <w:lang w:val="en-US"/>
        </w:rPr>
        <w:t>Science</w:t>
      </w:r>
      <w:r w:rsidRPr="00B048F4">
        <w:rPr>
          <w:sz w:val="28"/>
          <w:szCs w:val="28"/>
        </w:rPr>
        <w:t xml:space="preserve"> </w:t>
      </w:r>
      <w:r w:rsidRPr="00B048F4">
        <w:rPr>
          <w:sz w:val="28"/>
          <w:szCs w:val="28"/>
          <w:lang w:val="en-US"/>
        </w:rPr>
        <w:t>Citation</w:t>
      </w:r>
      <w:r w:rsidRPr="00B048F4">
        <w:rPr>
          <w:sz w:val="28"/>
          <w:szCs w:val="28"/>
        </w:rPr>
        <w:t xml:space="preserve"> </w:t>
      </w:r>
      <w:r w:rsidRPr="00B048F4">
        <w:rPr>
          <w:sz w:val="28"/>
          <w:szCs w:val="28"/>
          <w:lang w:val="en-US"/>
        </w:rPr>
        <w:t>Index</w:t>
      </w:r>
      <w:r w:rsidRPr="00B048F4">
        <w:rPr>
          <w:sz w:val="28"/>
          <w:szCs w:val="28"/>
        </w:rPr>
        <w:t>. Для ЗабГУ организован доступ к описаниям статей и частично к полнотекстовой информации.</w:t>
      </w:r>
    </w:p>
    <w:p w:rsidR="00B048F4" w:rsidRPr="00B048F4" w:rsidRDefault="00B048F4" w:rsidP="00B048F4">
      <w:pPr>
        <w:ind w:firstLine="709"/>
        <w:jc w:val="both"/>
        <w:rPr>
          <w:sz w:val="28"/>
          <w:szCs w:val="28"/>
        </w:rPr>
      </w:pPr>
      <w:r w:rsidRPr="00B048F4">
        <w:rPr>
          <w:sz w:val="28"/>
          <w:szCs w:val="28"/>
        </w:rPr>
        <w:t xml:space="preserve">2. ЭБС «Консультант студента». 499 электронных учебников издательства «Горная книга», входящих в подписную коллекцию ЗабГУ полностью покрывают потребность </w:t>
      </w:r>
      <w:r w:rsidRPr="00B048F4">
        <w:rPr>
          <w:color w:val="FF0000"/>
          <w:sz w:val="28"/>
          <w:szCs w:val="28"/>
        </w:rPr>
        <w:t>416</w:t>
      </w:r>
      <w:r w:rsidRPr="00B048F4">
        <w:rPr>
          <w:sz w:val="28"/>
          <w:szCs w:val="28"/>
        </w:rPr>
        <w:t xml:space="preserve"> обучающихся горного факультета в учебной/научной литературе по дисциплинам профессионального цикла.</w:t>
      </w:r>
    </w:p>
    <w:p w:rsidR="00B048F4" w:rsidRPr="00B048F4" w:rsidRDefault="00B048F4" w:rsidP="00B048F4">
      <w:pPr>
        <w:ind w:firstLine="709"/>
        <w:jc w:val="both"/>
        <w:rPr>
          <w:sz w:val="28"/>
          <w:szCs w:val="28"/>
        </w:rPr>
      </w:pPr>
      <w:r w:rsidRPr="00B048F4">
        <w:rPr>
          <w:sz w:val="28"/>
          <w:szCs w:val="28"/>
        </w:rPr>
        <w:t>4. Электронная библиотека «ЮРАЙТ». Потребности обучающихся горного факультета в обеспечении литературой естественно-научного и гуманитарного направления покрывают разделы «Бизнес. Экономика» - 1084 учебных пособий, «Гуманитарные и общественные науки» - 843 учебных пособия, «Естественные науки» - 456 учебных пособий, «Компьютеры. Интернет. Информатика» - 179 учебных пособий, «Математика и статистика» - 319 учебных пособий, «Прикладные науки. Техника» - 486 учебных пособий.</w:t>
      </w:r>
    </w:p>
    <w:p w:rsidR="00B048F4" w:rsidRPr="00B048F4" w:rsidRDefault="00B048F4" w:rsidP="00B048F4">
      <w:pPr>
        <w:ind w:firstLine="709"/>
        <w:jc w:val="both"/>
        <w:rPr>
          <w:sz w:val="28"/>
          <w:szCs w:val="28"/>
        </w:rPr>
      </w:pPr>
      <w:r w:rsidRPr="00B048F4">
        <w:rPr>
          <w:sz w:val="28"/>
          <w:szCs w:val="28"/>
        </w:rPr>
        <w:t xml:space="preserve">5. Научная электронная библиотека </w:t>
      </w:r>
      <w:r w:rsidRPr="00B048F4">
        <w:rPr>
          <w:sz w:val="28"/>
          <w:szCs w:val="28"/>
          <w:lang w:val="en-US"/>
        </w:rPr>
        <w:t>Elibrary</w:t>
      </w:r>
      <w:r w:rsidRPr="00B048F4">
        <w:rPr>
          <w:sz w:val="28"/>
          <w:szCs w:val="28"/>
        </w:rPr>
        <w:t>. Подписка ЗабГУ включает в себя 209 журналов платного доступа по различным отраслям знаний. Все входят в перечень ВАК. Кроме того, имеется доступ к более чем 4600 журналам открытого доступа.</w:t>
      </w:r>
    </w:p>
    <w:p w:rsidR="00B048F4" w:rsidRPr="00B048F4" w:rsidRDefault="00B048F4" w:rsidP="00B048F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48F4">
        <w:rPr>
          <w:color w:val="000000"/>
          <w:sz w:val="28"/>
          <w:szCs w:val="28"/>
          <w:shd w:val="clear" w:color="auto" w:fill="FFFFFF"/>
        </w:rPr>
        <w:t xml:space="preserve">6.Электронный курс SIKE.Education «Обогащение полезных ископаемых» </w:t>
      </w:r>
    </w:p>
    <w:p w:rsidR="004A0543" w:rsidRDefault="004A0543" w:rsidP="004A05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C30C8">
        <w:rPr>
          <w:sz w:val="28"/>
          <w:szCs w:val="28"/>
        </w:rPr>
        <w:t xml:space="preserve">реподаватель </w:t>
      </w:r>
      <w:r>
        <w:rPr>
          <w:sz w:val="28"/>
          <w:szCs w:val="28"/>
        </w:rPr>
        <w:t>___________ ФИО</w:t>
      </w:r>
    </w:p>
    <w:p w:rsidR="004A0543" w:rsidRPr="00374343" w:rsidRDefault="004A0543" w:rsidP="004A0543">
      <w:pPr>
        <w:ind w:left="2832" w:hanging="56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подпись</w:t>
      </w:r>
    </w:p>
    <w:p w:rsidR="004A0543" w:rsidRPr="002C30C8" w:rsidRDefault="004A0543" w:rsidP="004A0543">
      <w:pPr>
        <w:spacing w:line="360" w:lineRule="auto"/>
        <w:jc w:val="both"/>
        <w:rPr>
          <w:sz w:val="28"/>
          <w:szCs w:val="28"/>
        </w:rPr>
      </w:pPr>
    </w:p>
    <w:p w:rsidR="004A0543" w:rsidRDefault="004A0543" w:rsidP="004A0543">
      <w:pPr>
        <w:jc w:val="both"/>
        <w:rPr>
          <w:sz w:val="28"/>
          <w:szCs w:val="28"/>
        </w:rPr>
      </w:pPr>
      <w:r w:rsidRPr="002C30C8"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>___________ ФИО</w:t>
      </w:r>
    </w:p>
    <w:p w:rsidR="004A0543" w:rsidRPr="00374343" w:rsidRDefault="004A0543" w:rsidP="004A0543">
      <w:pPr>
        <w:ind w:left="2832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подпись</w:t>
      </w:r>
    </w:p>
    <w:p w:rsidR="00B048F4" w:rsidRPr="00B048F4" w:rsidRDefault="00B048F4" w:rsidP="003C69D5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3C69D5" w:rsidRPr="00F72CEB" w:rsidRDefault="003C69D5" w:rsidP="003C69D5">
      <w:pPr>
        <w:shd w:val="clear" w:color="auto" w:fill="FFFFFF"/>
        <w:jc w:val="center"/>
        <w:rPr>
          <w:b/>
          <w:sz w:val="28"/>
          <w:szCs w:val="28"/>
        </w:rPr>
      </w:pPr>
    </w:p>
    <w:p w:rsidR="003C69D5" w:rsidRDefault="003C69D5" w:rsidP="000316D9">
      <w:pPr>
        <w:spacing w:line="360" w:lineRule="auto"/>
        <w:jc w:val="both"/>
        <w:rPr>
          <w:b/>
          <w:sz w:val="28"/>
          <w:szCs w:val="28"/>
        </w:rPr>
      </w:pPr>
    </w:p>
    <w:p w:rsidR="00492A26" w:rsidRPr="002C30C8" w:rsidRDefault="00492A26" w:rsidP="008C6BDB">
      <w:pPr>
        <w:spacing w:after="120" w:line="360" w:lineRule="auto"/>
        <w:ind w:firstLine="709"/>
        <w:jc w:val="both"/>
        <w:rPr>
          <w:sz w:val="28"/>
          <w:szCs w:val="28"/>
        </w:rPr>
      </w:pPr>
    </w:p>
    <w:p w:rsidR="00E92C5A" w:rsidRDefault="00E92C5A" w:rsidP="00947842"/>
    <w:sectPr w:rsidR="00E92C5A" w:rsidSect="00E9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675" w:rsidRDefault="00926675" w:rsidP="00947842">
      <w:r>
        <w:separator/>
      </w:r>
    </w:p>
  </w:endnote>
  <w:endnote w:type="continuationSeparator" w:id="0">
    <w:p w:rsidR="00926675" w:rsidRDefault="00926675" w:rsidP="009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675" w:rsidRDefault="00926675" w:rsidP="00947842">
      <w:r>
        <w:separator/>
      </w:r>
    </w:p>
  </w:footnote>
  <w:footnote w:type="continuationSeparator" w:id="0">
    <w:p w:rsidR="00926675" w:rsidRDefault="00926675" w:rsidP="00947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55B4"/>
    <w:multiLevelType w:val="hybridMultilevel"/>
    <w:tmpl w:val="A1F83EB0"/>
    <w:lvl w:ilvl="0" w:tplc="384C4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FF7BCE"/>
    <w:multiLevelType w:val="hybridMultilevel"/>
    <w:tmpl w:val="4EEE5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42"/>
    <w:rsid w:val="000316D9"/>
    <w:rsid w:val="0023343D"/>
    <w:rsid w:val="00295B66"/>
    <w:rsid w:val="0030677D"/>
    <w:rsid w:val="00334F2C"/>
    <w:rsid w:val="003C69D5"/>
    <w:rsid w:val="00492A26"/>
    <w:rsid w:val="004A0543"/>
    <w:rsid w:val="0059559D"/>
    <w:rsid w:val="007516BE"/>
    <w:rsid w:val="00897B00"/>
    <w:rsid w:val="008C6BDB"/>
    <w:rsid w:val="00926675"/>
    <w:rsid w:val="00947842"/>
    <w:rsid w:val="00B048F4"/>
    <w:rsid w:val="00C751AA"/>
    <w:rsid w:val="00DF103C"/>
    <w:rsid w:val="00E92C5A"/>
    <w:rsid w:val="00E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E2FCE2-571A-4CF8-905E-C3EEAA88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4784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478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47842"/>
    <w:rPr>
      <w:vertAlign w:val="superscript"/>
    </w:rPr>
  </w:style>
  <w:style w:type="paragraph" w:styleId="a6">
    <w:name w:val="Block Text"/>
    <w:basedOn w:val="a"/>
    <w:rsid w:val="008C6BDB"/>
    <w:pPr>
      <w:ind w:left="6237" w:right="284"/>
    </w:pPr>
    <w:rPr>
      <w:szCs w:val="20"/>
    </w:rPr>
  </w:style>
  <w:style w:type="paragraph" w:styleId="a7">
    <w:name w:val="List Paragraph"/>
    <w:basedOn w:val="a"/>
    <w:uiPriority w:val="34"/>
    <w:qFormat/>
    <w:rsid w:val="005955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5955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rsid w:val="0059559D"/>
    <w:pPr>
      <w:spacing w:before="100" w:beforeAutospacing="1" w:after="100" w:afterAutospacing="1"/>
    </w:pPr>
  </w:style>
  <w:style w:type="character" w:styleId="aa">
    <w:name w:val="Hyperlink"/>
    <w:rsid w:val="003C6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bgu.ru/files/html_document/pdf_files/fixed/Normativny'e_dokumenty'/MI__01-03-2023_Obshhie_trebovaniya_k_postroeniyu_i_oformleniyu_uchebnoj_tekstovoj_dokumentaci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</dc:creator>
  <cp:keywords/>
  <dc:description/>
  <cp:lastModifiedBy>Козлова Регина Аверьяновна</cp:lastModifiedBy>
  <cp:revision>2</cp:revision>
  <dcterms:created xsi:type="dcterms:W3CDTF">2024-09-30T05:11:00Z</dcterms:created>
  <dcterms:modified xsi:type="dcterms:W3CDTF">2024-09-30T05:11:00Z</dcterms:modified>
</cp:coreProperties>
</file>