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69B" w:rsidRDefault="009E169B" w:rsidP="009E169B">
      <w:pPr>
        <w:jc w:val="right"/>
        <w:outlineLvl w:val="0"/>
        <w:rPr>
          <w:b/>
        </w:rPr>
      </w:pPr>
      <w:bookmarkStart w:id="0" w:name="_GoBack"/>
      <w:bookmarkEnd w:id="0"/>
    </w:p>
    <w:p w:rsidR="00976A65" w:rsidRPr="009E169B" w:rsidRDefault="00976A65" w:rsidP="00976A65">
      <w:pPr>
        <w:jc w:val="center"/>
        <w:outlineLvl w:val="0"/>
      </w:pPr>
      <w:r w:rsidRPr="009E169B">
        <w:t xml:space="preserve">МИНИСТЕРСТВО </w:t>
      </w:r>
      <w:r w:rsidR="00811A90" w:rsidRPr="009E169B">
        <w:t>НАУКИ И</w:t>
      </w:r>
      <w:r w:rsidR="00811A90">
        <w:t xml:space="preserve"> ВЫСШЕГО</w:t>
      </w:r>
      <w:r w:rsidR="00811A90" w:rsidRPr="009E169B">
        <w:t xml:space="preserve"> </w:t>
      </w:r>
      <w:r w:rsidRPr="009E169B">
        <w:t>ОБРАЗОВАНИЯ РОССИЙСКОЙ ФЕДЕРАЦИИ</w:t>
      </w:r>
    </w:p>
    <w:p w:rsidR="00976A65" w:rsidRPr="009E169B" w:rsidRDefault="00AA11A8" w:rsidP="00976A65">
      <w:pPr>
        <w:jc w:val="center"/>
      </w:pPr>
      <w:r w:rsidRPr="009E169B">
        <w:t>Ф</w:t>
      </w:r>
      <w:r w:rsidR="00976A65" w:rsidRPr="009E169B">
        <w:t>едеральное государственное бюджетное образовательное учреждение</w:t>
      </w:r>
    </w:p>
    <w:p w:rsidR="009E169B" w:rsidRPr="009E169B" w:rsidRDefault="00976A65" w:rsidP="00AA11A8">
      <w:pPr>
        <w:jc w:val="center"/>
      </w:pPr>
      <w:r w:rsidRPr="009E169B">
        <w:t>высшего образования</w:t>
      </w:r>
      <w:r w:rsidR="00AA11A8" w:rsidRPr="009E169B">
        <w:t xml:space="preserve"> </w:t>
      </w:r>
    </w:p>
    <w:p w:rsidR="00976A65" w:rsidRPr="009E169B" w:rsidRDefault="00976A65" w:rsidP="00AA11A8">
      <w:pPr>
        <w:jc w:val="center"/>
      </w:pPr>
      <w:r w:rsidRPr="009E169B">
        <w:t>«Забайкальский государственный университет»</w:t>
      </w:r>
    </w:p>
    <w:p w:rsidR="00976A65" w:rsidRDefault="00976A65" w:rsidP="00976A65">
      <w:pPr>
        <w:jc w:val="center"/>
        <w:outlineLvl w:val="0"/>
      </w:pPr>
      <w:r w:rsidRPr="009E169B">
        <w:t>(ФГБОУ ВО «ЗабГУ»)</w:t>
      </w:r>
    </w:p>
    <w:p w:rsidR="00B05E71" w:rsidRPr="00155169" w:rsidRDefault="00526DCE" w:rsidP="00B05E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Институт     </w:t>
      </w:r>
      <w:proofErr w:type="gramStart"/>
      <w:r>
        <w:rPr>
          <w:sz w:val="28"/>
          <w:szCs w:val="28"/>
        </w:rPr>
        <w:t xml:space="preserve">   «</w:t>
      </w:r>
      <w:proofErr w:type="gramEnd"/>
      <w:r>
        <w:rPr>
          <w:sz w:val="28"/>
          <w:szCs w:val="28"/>
        </w:rPr>
        <w:t>Забайкальский государственный университет»</w:t>
      </w:r>
    </w:p>
    <w:p w:rsidR="003703A9" w:rsidRDefault="00B05E71" w:rsidP="003703A9">
      <w:pPr>
        <w:spacing w:line="360" w:lineRule="auto"/>
        <w:rPr>
          <w:sz w:val="28"/>
          <w:szCs w:val="28"/>
        </w:rPr>
      </w:pPr>
      <w:r w:rsidRPr="00155169">
        <w:rPr>
          <w:sz w:val="28"/>
          <w:szCs w:val="28"/>
        </w:rPr>
        <w:t>Факультет</w:t>
      </w:r>
      <w:r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  </w:t>
      </w:r>
      <w:r w:rsidR="00974D8D"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Горный</w:t>
      </w:r>
    </w:p>
    <w:p w:rsidR="003703A9" w:rsidRPr="003703A9" w:rsidRDefault="00B05E71" w:rsidP="003703A9">
      <w:pPr>
        <w:spacing w:line="360" w:lineRule="auto"/>
        <w:rPr>
          <w:sz w:val="28"/>
          <w:szCs w:val="28"/>
        </w:rPr>
      </w:pPr>
      <w:r w:rsidRPr="003703A9">
        <w:rPr>
          <w:sz w:val="28"/>
          <w:szCs w:val="28"/>
        </w:rPr>
        <w:t>Кафедра</w:t>
      </w:r>
      <w:r w:rsidR="00526DCE" w:rsidRPr="003703A9">
        <w:rPr>
          <w:sz w:val="28"/>
          <w:szCs w:val="28"/>
        </w:rPr>
        <w:t xml:space="preserve">         </w:t>
      </w:r>
      <w:r w:rsidR="00974D8D" w:rsidRPr="003703A9">
        <w:rPr>
          <w:sz w:val="28"/>
          <w:szCs w:val="28"/>
        </w:rPr>
        <w:t xml:space="preserve"> </w:t>
      </w:r>
      <w:r w:rsidR="00526DCE" w:rsidRPr="003703A9">
        <w:rPr>
          <w:sz w:val="28"/>
          <w:szCs w:val="28"/>
        </w:rPr>
        <w:t xml:space="preserve"> </w:t>
      </w:r>
      <w:r w:rsidRPr="003703A9">
        <w:rPr>
          <w:sz w:val="28"/>
          <w:szCs w:val="28"/>
        </w:rPr>
        <w:t xml:space="preserve"> </w:t>
      </w:r>
      <w:r w:rsidR="003703A9">
        <w:rPr>
          <w:sz w:val="28"/>
          <w:szCs w:val="28"/>
        </w:rPr>
        <w:t>П</w:t>
      </w:r>
      <w:r w:rsidR="003703A9" w:rsidRPr="003703A9">
        <w:rPr>
          <w:sz w:val="28"/>
          <w:szCs w:val="28"/>
        </w:rPr>
        <w:t>рикладной геологии и технологии геологической разведки</w:t>
      </w:r>
    </w:p>
    <w:p w:rsidR="003703A9" w:rsidRPr="006A4B1A" w:rsidRDefault="003703A9" w:rsidP="003703A9">
      <w:pPr>
        <w:jc w:val="both"/>
        <w:rPr>
          <w:sz w:val="20"/>
          <w:szCs w:val="20"/>
        </w:rPr>
      </w:pPr>
    </w:p>
    <w:p w:rsidR="00B05E71" w:rsidRPr="00155169" w:rsidRDefault="00B05E71" w:rsidP="00B05E71">
      <w:pPr>
        <w:spacing w:line="360" w:lineRule="auto"/>
      </w:pPr>
    </w:p>
    <w:p w:rsidR="00AB52D5" w:rsidRDefault="00AB52D5" w:rsidP="00976A65">
      <w:pPr>
        <w:jc w:val="center"/>
        <w:outlineLvl w:val="0"/>
      </w:pPr>
    </w:p>
    <w:p w:rsidR="00B05E71" w:rsidRDefault="00B05E71" w:rsidP="00976A65">
      <w:pPr>
        <w:jc w:val="center"/>
        <w:outlineLvl w:val="0"/>
        <w:rPr>
          <w:sz w:val="28"/>
          <w:szCs w:val="28"/>
        </w:rPr>
      </w:pPr>
    </w:p>
    <w:p w:rsidR="00CD2DFC" w:rsidRPr="00015B89" w:rsidRDefault="00CD2DFC" w:rsidP="00976A65">
      <w:pPr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  <w:r w:rsidR="007F2B36">
        <w:rPr>
          <w:b/>
          <w:spacing w:val="24"/>
          <w:sz w:val="28"/>
          <w:szCs w:val="28"/>
        </w:rPr>
        <w:t xml:space="preserve"> (ускоренники)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</w:p>
    <w:p w:rsidR="00E32628" w:rsidRPr="00E32628" w:rsidRDefault="00CD2DFC" w:rsidP="00CD2DF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 </w:t>
      </w:r>
      <w:r w:rsidR="00E32628">
        <w:rPr>
          <w:sz w:val="32"/>
          <w:szCs w:val="32"/>
        </w:rPr>
        <w:t xml:space="preserve">дисциплине </w:t>
      </w:r>
      <w:proofErr w:type="gramStart"/>
      <w:r w:rsidR="00E32628">
        <w:rPr>
          <w:sz w:val="32"/>
          <w:szCs w:val="32"/>
        </w:rPr>
        <w:t>«</w:t>
      </w:r>
      <w:r w:rsidR="00E06BE5">
        <w:rPr>
          <w:sz w:val="32"/>
          <w:szCs w:val="32"/>
        </w:rPr>
        <w:t xml:space="preserve"> Г</w:t>
      </w:r>
      <w:r w:rsidR="00E32628">
        <w:rPr>
          <w:sz w:val="32"/>
          <w:szCs w:val="32"/>
        </w:rPr>
        <w:t>еодезия</w:t>
      </w:r>
      <w:proofErr w:type="gramEnd"/>
      <w:r w:rsidR="00E32628">
        <w:rPr>
          <w:sz w:val="32"/>
          <w:szCs w:val="32"/>
        </w:rPr>
        <w:t>»</w:t>
      </w:r>
    </w:p>
    <w:p w:rsidR="00CD2DFC" w:rsidRPr="00EE2293" w:rsidRDefault="00CD2DFC" w:rsidP="00CD2DFC">
      <w:pPr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наименование</w:t>
      </w:r>
      <w:r w:rsidRPr="00EE2293">
        <w:rPr>
          <w:sz w:val="28"/>
          <w:szCs w:val="28"/>
          <w:vertAlign w:val="superscript"/>
        </w:rPr>
        <w:t xml:space="preserve"> дисциплины </w:t>
      </w:r>
      <w:r>
        <w:rPr>
          <w:sz w:val="28"/>
          <w:szCs w:val="28"/>
          <w:vertAlign w:val="superscript"/>
        </w:rPr>
        <w:t>(модуля)</w:t>
      </w:r>
    </w:p>
    <w:p w:rsidR="00CD2DFC" w:rsidRDefault="00CD2DFC" w:rsidP="00CD2DFC">
      <w:pPr>
        <w:jc w:val="center"/>
        <w:rPr>
          <w:sz w:val="28"/>
          <w:szCs w:val="28"/>
        </w:rPr>
      </w:pPr>
    </w:p>
    <w:p w:rsidR="00A316A8" w:rsidRPr="00AB52D5" w:rsidRDefault="008366E3" w:rsidP="00F01BA5">
      <w:pPr>
        <w:spacing w:line="360" w:lineRule="auto"/>
        <w:rPr>
          <w:sz w:val="28"/>
          <w:szCs w:val="28"/>
        </w:rPr>
      </w:pPr>
      <w:r w:rsidRPr="00F01BA5">
        <w:rPr>
          <w:sz w:val="28"/>
          <w:szCs w:val="28"/>
        </w:rPr>
        <w:t xml:space="preserve">для </w:t>
      </w:r>
      <w:r w:rsidR="00CD2DFC" w:rsidRPr="00F01BA5">
        <w:rPr>
          <w:sz w:val="28"/>
          <w:szCs w:val="28"/>
        </w:rPr>
        <w:t xml:space="preserve">направления подготовки </w:t>
      </w:r>
      <w:r w:rsidR="00F63FFA" w:rsidRPr="00F01BA5">
        <w:rPr>
          <w:sz w:val="28"/>
          <w:szCs w:val="28"/>
        </w:rPr>
        <w:t>(специальности)</w:t>
      </w:r>
      <w:r w:rsidR="007F00CD" w:rsidRPr="00F01BA5">
        <w:rPr>
          <w:sz w:val="28"/>
          <w:szCs w:val="28"/>
        </w:rPr>
        <w:t xml:space="preserve"> </w:t>
      </w:r>
      <w:proofErr w:type="gramStart"/>
      <w:r w:rsidR="00F01BA5">
        <w:rPr>
          <w:sz w:val="28"/>
          <w:szCs w:val="28"/>
        </w:rPr>
        <w:t>21.05.04  Горное</w:t>
      </w:r>
      <w:proofErr w:type="gramEnd"/>
      <w:r w:rsidR="00F01BA5">
        <w:rPr>
          <w:sz w:val="28"/>
          <w:szCs w:val="28"/>
        </w:rPr>
        <w:t xml:space="preserve"> дело</w:t>
      </w:r>
    </w:p>
    <w:p w:rsidR="00A316A8" w:rsidRDefault="00A316A8" w:rsidP="00A316A8">
      <w:pPr>
        <w:ind w:firstLine="567"/>
        <w:rPr>
          <w:sz w:val="28"/>
          <w:szCs w:val="28"/>
        </w:rPr>
      </w:pPr>
    </w:p>
    <w:p w:rsidR="00A316A8" w:rsidRPr="00B01E29" w:rsidRDefault="00A316A8" w:rsidP="00B01E29">
      <w:pPr>
        <w:rPr>
          <w:sz w:val="28"/>
          <w:szCs w:val="28"/>
        </w:rPr>
      </w:pPr>
      <w:r w:rsidRPr="00D760FC">
        <w:rPr>
          <w:sz w:val="28"/>
          <w:szCs w:val="28"/>
        </w:rPr>
        <w:t>Общая трудоемкость дисциплины</w:t>
      </w:r>
      <w:r w:rsidR="00B01E29">
        <w:rPr>
          <w:sz w:val="28"/>
          <w:szCs w:val="28"/>
        </w:rPr>
        <w:t xml:space="preserve"> составляет </w:t>
      </w:r>
      <w:r w:rsidR="00A065D5">
        <w:rPr>
          <w:sz w:val="28"/>
          <w:szCs w:val="28"/>
        </w:rPr>
        <w:t>4</w:t>
      </w:r>
      <w:r w:rsidR="00B01E29" w:rsidRPr="00B01E29">
        <w:rPr>
          <w:sz w:val="28"/>
          <w:szCs w:val="28"/>
        </w:rPr>
        <w:t xml:space="preserve"> зачетных </w:t>
      </w:r>
      <w:proofErr w:type="gramStart"/>
      <w:r w:rsidR="00B01E29" w:rsidRPr="00B01E29">
        <w:rPr>
          <w:sz w:val="28"/>
          <w:szCs w:val="28"/>
        </w:rPr>
        <w:t>единиц</w:t>
      </w:r>
      <w:r w:rsidR="00B01E29">
        <w:rPr>
          <w:sz w:val="28"/>
          <w:szCs w:val="28"/>
        </w:rPr>
        <w:t>ы,  1</w:t>
      </w:r>
      <w:r w:rsidR="00A065D5">
        <w:rPr>
          <w:sz w:val="28"/>
          <w:szCs w:val="28"/>
        </w:rPr>
        <w:t>44</w:t>
      </w:r>
      <w:proofErr w:type="gramEnd"/>
      <w:r w:rsidR="00B01E29" w:rsidRPr="00B01E29">
        <w:rPr>
          <w:sz w:val="28"/>
          <w:szCs w:val="28"/>
        </w:rPr>
        <w:t xml:space="preserve">  </w:t>
      </w:r>
      <w:r w:rsidR="00B01E29">
        <w:rPr>
          <w:sz w:val="28"/>
          <w:szCs w:val="28"/>
        </w:rPr>
        <w:t>час</w:t>
      </w:r>
      <w:r w:rsidR="00A065D5">
        <w:rPr>
          <w:sz w:val="28"/>
          <w:szCs w:val="28"/>
        </w:rPr>
        <w:t>а</w:t>
      </w:r>
      <w:r w:rsidR="00B01E29" w:rsidRPr="00B01E29">
        <w:rPr>
          <w:sz w:val="28"/>
          <w:szCs w:val="28"/>
        </w:rPr>
        <w:t>.</w:t>
      </w:r>
    </w:p>
    <w:p w:rsidR="00015B89" w:rsidRPr="00D760FC" w:rsidRDefault="00015B89" w:rsidP="00A316A8">
      <w:pPr>
        <w:ind w:firstLine="567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134"/>
        <w:gridCol w:w="1134"/>
        <w:gridCol w:w="1134"/>
        <w:gridCol w:w="1134"/>
      </w:tblGrid>
      <w:tr w:rsidR="00A316A8" w:rsidRPr="00155169" w:rsidTr="006C0E2B">
        <w:tc>
          <w:tcPr>
            <w:tcW w:w="5070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Виды занятий</w:t>
            </w:r>
          </w:p>
        </w:tc>
        <w:tc>
          <w:tcPr>
            <w:tcW w:w="3402" w:type="dxa"/>
            <w:gridSpan w:val="3"/>
            <w:vAlign w:val="center"/>
          </w:tcPr>
          <w:p w:rsidR="00015B89" w:rsidRDefault="00A316A8" w:rsidP="00A316A8">
            <w:pPr>
              <w:spacing w:line="276" w:lineRule="auto"/>
              <w:jc w:val="center"/>
            </w:pPr>
            <w:r w:rsidRPr="00825179">
              <w:t>Распределение по семестрам</w:t>
            </w:r>
            <w:r w:rsidR="00015B89">
              <w:t xml:space="preserve"> </w:t>
            </w:r>
          </w:p>
          <w:p w:rsidR="00A316A8" w:rsidRPr="00825179" w:rsidRDefault="00015B89" w:rsidP="00A316A8">
            <w:pPr>
              <w:spacing w:line="276" w:lineRule="auto"/>
              <w:jc w:val="center"/>
            </w:pPr>
            <w:r>
              <w:t xml:space="preserve">в часах </w:t>
            </w:r>
          </w:p>
        </w:tc>
        <w:tc>
          <w:tcPr>
            <w:tcW w:w="1134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Всего часов</w:t>
            </w:r>
          </w:p>
        </w:tc>
      </w:tr>
      <w:tr w:rsidR="00A316A8" w:rsidRPr="00155169" w:rsidTr="006C0E2B">
        <w:tc>
          <w:tcPr>
            <w:tcW w:w="5070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center"/>
          </w:tcPr>
          <w:p w:rsidR="00A316A8" w:rsidRPr="00825179" w:rsidRDefault="00E32628" w:rsidP="00A316A8">
            <w:pPr>
              <w:spacing w:line="276" w:lineRule="auto"/>
              <w:jc w:val="center"/>
            </w:pPr>
            <w:r>
              <w:t>-</w:t>
            </w:r>
            <w:r w:rsidR="00694556">
              <w:t>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--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C91EF4" w:rsidP="00A316A8">
            <w:pPr>
              <w:spacing w:line="276" w:lineRule="auto"/>
              <w:jc w:val="center"/>
            </w:pPr>
            <w:r>
              <w:t>2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</w:tr>
      <w:tr w:rsidR="00A316A8" w:rsidRPr="00155169" w:rsidTr="006C0E2B">
        <w:tc>
          <w:tcPr>
            <w:tcW w:w="5070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1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2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3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4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5</w:t>
            </w:r>
          </w:p>
        </w:tc>
      </w:tr>
      <w:tr w:rsidR="00A316A8" w:rsidRPr="00155169" w:rsidTr="006C0E2B">
        <w:trPr>
          <w:trHeight w:val="340"/>
        </w:trPr>
        <w:tc>
          <w:tcPr>
            <w:tcW w:w="5070" w:type="dxa"/>
            <w:vAlign w:val="bottom"/>
          </w:tcPr>
          <w:p w:rsidR="00A316A8" w:rsidRPr="00825179" w:rsidRDefault="00A316A8" w:rsidP="00A316A8">
            <w:pPr>
              <w:spacing w:line="276" w:lineRule="auto"/>
            </w:pPr>
            <w:r w:rsidRPr="00825179">
              <w:t>Общая трудоемкость</w:t>
            </w: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E44A17" w:rsidP="00A316A8">
            <w:pPr>
              <w:spacing w:line="276" w:lineRule="auto"/>
              <w:jc w:val="center"/>
            </w:pPr>
            <w:r>
              <w:t>1</w:t>
            </w:r>
            <w:r w:rsidR="00202976">
              <w:t>08</w:t>
            </w:r>
          </w:p>
        </w:tc>
        <w:tc>
          <w:tcPr>
            <w:tcW w:w="1134" w:type="dxa"/>
            <w:vAlign w:val="bottom"/>
          </w:tcPr>
          <w:p w:rsidR="00A316A8" w:rsidRPr="00825179" w:rsidRDefault="00E44A17" w:rsidP="00A316A8">
            <w:pPr>
              <w:spacing w:line="276" w:lineRule="auto"/>
              <w:jc w:val="center"/>
            </w:pPr>
            <w:r>
              <w:t>144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</w:pPr>
            <w:r w:rsidRPr="00825179">
              <w:t>Аудиторные занятия, в т.ч.</w:t>
            </w:r>
            <w:r>
              <w:t>: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1</w:t>
            </w:r>
            <w:r w:rsidR="00C91EF4">
              <w:t>2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1</w:t>
            </w:r>
            <w:r w:rsidR="00C91EF4">
              <w:t>2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лекционные (ЛК)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91EF4" w:rsidP="00A316A8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134" w:type="dxa"/>
            <w:vAlign w:val="bottom"/>
          </w:tcPr>
          <w:p w:rsidR="00C36CDB" w:rsidRPr="00825179" w:rsidRDefault="00C91EF4" w:rsidP="003315D7">
            <w:pPr>
              <w:spacing w:line="276" w:lineRule="auto"/>
              <w:jc w:val="center"/>
            </w:pPr>
            <w:r>
              <w:t>4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п</w:t>
            </w:r>
            <w:r w:rsidRPr="00825179">
              <w:t>рактические (сем</w:t>
            </w:r>
            <w:r>
              <w:t>инарские) (ПЗ, СЗ)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91EF4" w:rsidP="00A316A8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134" w:type="dxa"/>
            <w:vAlign w:val="bottom"/>
          </w:tcPr>
          <w:p w:rsidR="00C36CDB" w:rsidRPr="00825179" w:rsidRDefault="00C91EF4" w:rsidP="003315D7">
            <w:pPr>
              <w:spacing w:line="276" w:lineRule="auto"/>
              <w:jc w:val="center"/>
            </w:pPr>
            <w:r>
              <w:t>8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лабораторные (ЛР)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3315D7">
            <w:pPr>
              <w:spacing w:line="276" w:lineRule="auto"/>
              <w:jc w:val="center"/>
            </w:pPr>
            <w:r>
              <w:t>-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</w:pPr>
            <w:r w:rsidRPr="00825179">
              <w:t>Самостоятельная работа студентов</w:t>
            </w:r>
            <w:r>
              <w:t xml:space="preserve"> (СРС)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202976" w:rsidP="00F81E99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9</w:t>
            </w:r>
            <w:r w:rsidR="00C91EF4">
              <w:t>6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6C0E2B">
            <w:pPr>
              <w:spacing w:line="276" w:lineRule="auto"/>
            </w:pPr>
            <w:r w:rsidRPr="00825179">
              <w:t xml:space="preserve">Форма </w:t>
            </w:r>
            <w:r>
              <w:t xml:space="preserve">промежуточного </w:t>
            </w:r>
            <w:r w:rsidRPr="00825179">
              <w:t>контроля в семестре*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  <w:r>
              <w:t>экзамен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  <w:r>
              <w:t>экзамен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6C0E2B">
            <w:r w:rsidRPr="00825179">
              <w:t>Курсовая работа</w:t>
            </w:r>
            <w:r>
              <w:t xml:space="preserve"> (курсовой</w:t>
            </w:r>
            <w:r w:rsidRPr="00825179">
              <w:t xml:space="preserve"> проект)</w:t>
            </w:r>
            <w:r>
              <w:t xml:space="preserve"> (КР, КП)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  <w:r>
              <w:t>-</w:t>
            </w:r>
          </w:p>
        </w:tc>
      </w:tr>
    </w:tbl>
    <w:p w:rsidR="00DE1292" w:rsidRPr="00C30787" w:rsidRDefault="00A316A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br w:type="page"/>
      </w:r>
      <w:r w:rsidR="00DE1292" w:rsidRPr="00C30787">
        <w:rPr>
          <w:b/>
          <w:sz w:val="32"/>
          <w:szCs w:val="32"/>
        </w:rPr>
        <w:lastRenderedPageBreak/>
        <w:t>Краткое содержание курса</w:t>
      </w:r>
    </w:p>
    <w:p w:rsidR="00AB52D5" w:rsidRPr="00A316A8" w:rsidRDefault="00A316A8" w:rsidP="00EC6E3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Перечень изучаемых</w:t>
      </w:r>
      <w:r w:rsidRPr="00A316A8">
        <w:rPr>
          <w:sz w:val="28"/>
          <w:szCs w:val="28"/>
        </w:rPr>
        <w:t xml:space="preserve"> тем</w:t>
      </w:r>
      <w:r>
        <w:rPr>
          <w:sz w:val="28"/>
          <w:szCs w:val="28"/>
        </w:rPr>
        <w:t>, разделов дисциплины (модуля)</w:t>
      </w:r>
      <w:r w:rsidR="00EC6E38">
        <w:rPr>
          <w:sz w:val="28"/>
          <w:szCs w:val="28"/>
        </w:rPr>
        <w:t>.</w:t>
      </w:r>
    </w:p>
    <w:p w:rsidR="00ED2425" w:rsidRDefault="00ED2425" w:rsidP="00ED2425"/>
    <w:tbl>
      <w:tblPr>
        <w:tblW w:w="7108" w:type="dxa"/>
        <w:tblInd w:w="7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6300"/>
      </w:tblGrid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</w:pPr>
            <w:r w:rsidRPr="00BE3871">
              <w:t>№ п/п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  <w:rPr>
                <w:vertAlign w:val="superscript"/>
              </w:rPr>
            </w:pPr>
            <w:r>
              <w:t>Наименование разделов</w:t>
            </w:r>
            <w:r w:rsidRPr="00BE3871">
              <w:t xml:space="preserve"> (темы) дисциплины</w:t>
            </w:r>
            <w:r w:rsidRPr="00BE3871">
              <w:rPr>
                <w:vertAlign w:val="superscript"/>
              </w:rPr>
              <w:t>*</w:t>
            </w:r>
          </w:p>
          <w:p w:rsidR="00391340" w:rsidRDefault="00391340" w:rsidP="00D259D5">
            <w:pPr>
              <w:jc w:val="center"/>
            </w:pP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1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09717C">
            <w:pPr>
              <w:jc w:val="both"/>
            </w:pPr>
            <w:r>
              <w:t xml:space="preserve"> Предмет и с</w:t>
            </w:r>
            <w:r w:rsidR="002A663E">
              <w:t>одержание дисциплины “Г</w:t>
            </w:r>
            <w:r>
              <w:t>еодезия”, ее назначение для практической</w:t>
            </w:r>
            <w:r w:rsidR="0009717C">
              <w:t xml:space="preserve"> деятельности.</w:t>
            </w:r>
            <w:r>
              <w:t xml:space="preserve"> Форма и размеры Земли. Системы координат, применяемые в геодезии. Система высот в России.   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Топографические карты и планы. Масштаб. Условные знаки. Рельеф местности и его изображение на планах и картах.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3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Ориентирование линий. Истинный и магнитный азимут, дирекционный угол, румб линии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4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Линейные измерения на местности. Измерение длин линий стальными мерными лентами и дальномерами. Угловые измерения на местности. Теодолит, его конструкция и поверки.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5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Способы измерения превышений. Нивелир и его поверки.  Тригонометрическое нивелирование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6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Продольное техническое нивелирование. Площадное нивелирование (нивелирование по квадратам)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7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Общие сведения о геодезических съемках. Принцип организации съемочных работ. Теодолитная съемка. Проложение теодолитного хода. Съемка подробностей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8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Камеральные работы при теодолитной съемке.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9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2A663E" w:rsidP="00837338">
            <w:pPr>
              <w:jc w:val="both"/>
            </w:pPr>
            <w:r>
              <w:t>Геодезические работы на строительной</w:t>
            </w:r>
            <w:r w:rsidR="00837338">
              <w:t xml:space="preserve"> площадке. Перенесение проекта в натуру.</w:t>
            </w:r>
          </w:p>
        </w:tc>
      </w:tr>
    </w:tbl>
    <w:p w:rsidR="00A316A8" w:rsidRDefault="00A316A8" w:rsidP="00EC6E38">
      <w:pPr>
        <w:spacing w:line="360" w:lineRule="auto"/>
        <w:jc w:val="center"/>
        <w:rPr>
          <w:b/>
          <w:sz w:val="28"/>
          <w:szCs w:val="28"/>
        </w:rPr>
      </w:pPr>
    </w:p>
    <w:p w:rsidR="00EC6E38" w:rsidRPr="00C30787" w:rsidRDefault="00EC6E3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</w:t>
      </w:r>
      <w:r w:rsidR="008366E3" w:rsidRPr="00C30787">
        <w:rPr>
          <w:b/>
          <w:sz w:val="32"/>
          <w:szCs w:val="32"/>
        </w:rPr>
        <w:t>текущего</w:t>
      </w:r>
      <w:r w:rsidRPr="00C30787">
        <w:rPr>
          <w:b/>
          <w:sz w:val="32"/>
          <w:szCs w:val="32"/>
        </w:rPr>
        <w:t xml:space="preserve"> контроля </w:t>
      </w:r>
    </w:p>
    <w:p w:rsidR="002D1838" w:rsidRPr="007F05C0" w:rsidRDefault="00694556" w:rsidP="007F05C0">
      <w:pPr>
        <w:spacing w:after="100" w:afterAutospacing="1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за обучением студента заочной формы осуществляется по результатам проверки выполнения контрольной работы. </w:t>
      </w:r>
    </w:p>
    <w:p w:rsidR="007F05C0" w:rsidRDefault="00974D8D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Форма промежуточного контроля – </w:t>
      </w:r>
      <w:r w:rsidR="00671A7A">
        <w:rPr>
          <w:b/>
          <w:sz w:val="32"/>
          <w:szCs w:val="32"/>
        </w:rPr>
        <w:t>экзамен.</w:t>
      </w:r>
      <w:r w:rsidR="007F05C0">
        <w:rPr>
          <w:b/>
          <w:sz w:val="32"/>
          <w:szCs w:val="32"/>
        </w:rPr>
        <w:t xml:space="preserve"> </w:t>
      </w:r>
    </w:p>
    <w:p w:rsidR="00AB69A2" w:rsidRPr="007F05C0" w:rsidRDefault="00AB69A2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B86C5E">
        <w:rPr>
          <w:b/>
          <w:sz w:val="28"/>
          <w:szCs w:val="28"/>
        </w:rPr>
        <w:t>Перечень примерных во</w:t>
      </w:r>
      <w:r w:rsidR="00671A7A">
        <w:rPr>
          <w:b/>
          <w:sz w:val="28"/>
          <w:szCs w:val="28"/>
        </w:rPr>
        <w:t>просов для подготовки к экзамену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Форма и размеры Земли.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Прямоугольные координаты. Поперечно-цилиндрическая зональная проекция Гаусса-Крюгера.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lastRenderedPageBreak/>
        <w:t>Географические и геодезические координаты. Высоты точек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Ориентирование линий на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Сближение меридианов, склонение маг</w:t>
      </w:r>
      <w:r w:rsidR="00B00F20">
        <w:rPr>
          <w:rFonts w:ascii="Times New Roman" w:hAnsi="Times New Roman"/>
          <w:sz w:val="28"/>
          <w:szCs w:val="28"/>
        </w:rPr>
        <w:t>нитной стрелки</w:t>
      </w:r>
      <w:r w:rsidRPr="007F05C0">
        <w:rPr>
          <w:rFonts w:ascii="Times New Roman" w:hAnsi="Times New Roman"/>
          <w:sz w:val="28"/>
          <w:szCs w:val="28"/>
        </w:rPr>
        <w:t>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Азимуты, румбы и дирекционные углы.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Прямая и обратная геодезическая задачи.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географических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прямоугольных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дирекционных углов и азимутов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Формы рельефа и изображение их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Условные топографические знаки.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отметки точки по горизонталям.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Уклон местности и его определение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на карте линии с заданным уклоном.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измерения площадей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длин линий на местности. Электронные дальномеры.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Сущность и виды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Геометрическое нивелирование. Способы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Тригонометрическое нивелирование.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Продольное техническое нивелирование по трассе.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Площадное нивелирование (нивелирование по квадратам).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журнала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продольного профиля трассы.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картограммы земляных масс.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горизонталей по данным тахеометрической съемки или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Плюсовые точки, рабочие отметки и отметки нулевых работ. Их вычисление.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Теодолит и его конструкция.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горизонтального угла способом приемов.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вертикальных углов.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Плановые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Высотные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Проложение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съемки ситуации при выполнении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теодолитной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Угловая увязка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Увязка приращений координат в теодолитном ходе.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плана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Проложение тахеометрического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Работа на станции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Подготовка разбивочного чертежа.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Отложение на местности проектного расстояния и угла.</w:t>
      </w:r>
    </w:p>
    <w:p w:rsidR="007F05C0" w:rsidRDefault="007F05C0" w:rsidP="00B00F20">
      <w:pPr>
        <w:pStyle w:val="a3"/>
        <w:jc w:val="both"/>
        <w:rPr>
          <w:szCs w:val="28"/>
        </w:rPr>
      </w:pPr>
      <w:bookmarkStart w:id="1" w:name="OCRUncertain010"/>
    </w:p>
    <w:p w:rsidR="007F05C0" w:rsidRDefault="007F05C0" w:rsidP="007F05C0">
      <w:pPr>
        <w:pStyle w:val="a3"/>
        <w:ind w:left="1211"/>
        <w:jc w:val="both"/>
        <w:rPr>
          <w:szCs w:val="28"/>
        </w:rPr>
      </w:pPr>
    </w:p>
    <w:p w:rsidR="007F05C0" w:rsidRPr="007F05C0" w:rsidRDefault="007F05C0" w:rsidP="007F05C0">
      <w:pPr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7F05C0">
        <w:rPr>
          <w:b/>
          <w:color w:val="000000"/>
          <w:sz w:val="28"/>
          <w:szCs w:val="28"/>
        </w:rPr>
        <w:t>Описание процедур проведения п</w:t>
      </w:r>
      <w:r w:rsidRPr="007F05C0">
        <w:rPr>
          <w:b/>
          <w:bCs/>
          <w:iCs/>
          <w:sz w:val="28"/>
          <w:szCs w:val="28"/>
        </w:rPr>
        <w:t>ромежуточной аттестации</w:t>
      </w:r>
    </w:p>
    <w:p w:rsidR="007F05C0" w:rsidRPr="007F05C0" w:rsidRDefault="007F05C0" w:rsidP="007F05C0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</w:p>
    <w:p w:rsidR="007F05C0" w:rsidRPr="007F05C0" w:rsidRDefault="007F05C0" w:rsidP="007F05C0">
      <w:pPr>
        <w:spacing w:line="360" w:lineRule="auto"/>
        <w:jc w:val="center"/>
        <w:rPr>
          <w:b/>
          <w:color w:val="000000"/>
          <w:sz w:val="28"/>
          <w:szCs w:val="28"/>
          <w:lang w:eastAsia="zh-CN"/>
        </w:rPr>
      </w:pPr>
      <w:r w:rsidRPr="007F05C0">
        <w:rPr>
          <w:b/>
          <w:bCs/>
          <w:iCs/>
          <w:color w:val="000000"/>
          <w:sz w:val="28"/>
          <w:szCs w:val="28"/>
          <w:lang w:eastAsia="zh-CN"/>
        </w:rPr>
        <w:t>Экзамен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bCs/>
          <w:iCs/>
          <w:kern w:val="28"/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>Промежуточная аттестация проводится в форме письменного экзамена.</w:t>
      </w:r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 При положительной оценке выполнения и защиты лабораторных и практических работ, студент допускается к сдаче экзамена.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При определении уровня </w:t>
      </w:r>
      <w:proofErr w:type="gramStart"/>
      <w:r w:rsidRPr="007F05C0">
        <w:rPr>
          <w:rFonts w:eastAsiaTheme="minorEastAsia"/>
          <w:bCs/>
          <w:iCs/>
          <w:kern w:val="28"/>
          <w:sz w:val="28"/>
          <w:szCs w:val="28"/>
        </w:rPr>
        <w:t>достижений</w:t>
      </w:r>
      <w:proofErr w:type="gramEnd"/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 обучающих на экзамене учитывается: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знание программного материла дисциплины;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знания, необходимые для решения типовых заданий, умение выполнять предусмотренные программой типовые задания;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владение методологией дисциплины, умение применять теоретические знания в нестандартных ситуациях при решении творческих заданий, обосновывать свои действия.</w:t>
      </w:r>
    </w:p>
    <w:p w:rsidR="007F05C0" w:rsidRPr="007F05C0" w:rsidRDefault="007F05C0" w:rsidP="007F05C0">
      <w:pPr>
        <w:ind w:firstLine="709"/>
        <w:rPr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 xml:space="preserve">При оценивании знаний учитывается активность и качество знаний студента во время аудиторных занятий; качество выполнения заданий для самостоятельной </w:t>
      </w:r>
      <w:proofErr w:type="gramStart"/>
      <w:r w:rsidRPr="007F05C0">
        <w:rPr>
          <w:rFonts w:eastAsiaTheme="minorEastAsia"/>
          <w:color w:val="000000"/>
          <w:kern w:val="28"/>
          <w:sz w:val="28"/>
          <w:szCs w:val="28"/>
        </w:rPr>
        <w:t>работы;  качество</w:t>
      </w:r>
      <w:proofErr w:type="gramEnd"/>
      <w:r w:rsidRPr="007F05C0">
        <w:rPr>
          <w:rFonts w:eastAsiaTheme="minorEastAsia"/>
          <w:color w:val="000000"/>
          <w:kern w:val="28"/>
          <w:sz w:val="28"/>
          <w:szCs w:val="28"/>
        </w:rPr>
        <w:t xml:space="preserve"> подготовки и защиты лабораторных и практических работ; качество знания и умение применять горную терминологию; посещаемость лекций и практических занятий. Экзамена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>ционные билеты включают три теоретических вопроса из рассматриваемых разделов про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>граммы курса. Оценочные средства, используемые при текущем контроле, позволяют оценить знания, умения и владения навыками/опытом деятельности обучающихся при освоении дисциплины.</w:t>
      </w:r>
    </w:p>
    <w:p w:rsidR="007F05C0" w:rsidRPr="007F05C0" w:rsidRDefault="007F05C0" w:rsidP="007F05C0">
      <w:pPr>
        <w:rPr>
          <w:sz w:val="28"/>
          <w:szCs w:val="28"/>
        </w:rPr>
      </w:pPr>
    </w:p>
    <w:bookmarkEnd w:id="1"/>
    <w:p w:rsidR="00AB69A2" w:rsidRDefault="00AB69A2" w:rsidP="00B00F20">
      <w:pPr>
        <w:rPr>
          <w:sz w:val="28"/>
          <w:szCs w:val="28"/>
        </w:rPr>
      </w:pPr>
    </w:p>
    <w:p w:rsidR="00AB69A2" w:rsidRDefault="00AB69A2" w:rsidP="00AB69A2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5.1 Основная литература*</w:t>
      </w: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5.1.1 Печатные издания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D13D2">
        <w:rPr>
          <w:rFonts w:ascii="Times New Roman" w:hAnsi="Times New Roman"/>
          <w:bCs/>
          <w:color w:val="000000"/>
          <w:sz w:val="28"/>
          <w:szCs w:val="28"/>
        </w:rPr>
        <w:t>Авакян В.В. Прикладная геодезия: технологии инженерно-геодезических работ. -2-е изд. – М.: Инфра-Инженерия, 2016. – 588 с.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bCs/>
          <w:color w:val="000000"/>
          <w:sz w:val="28"/>
          <w:szCs w:val="28"/>
        </w:rPr>
        <w:t>Инженерная геодезия</w:t>
      </w:r>
      <w:r w:rsidRPr="001D13D2">
        <w:rPr>
          <w:rFonts w:ascii="Times New Roman" w:hAnsi="Times New Roman"/>
          <w:color w:val="000000"/>
          <w:sz w:val="28"/>
          <w:szCs w:val="28"/>
        </w:rPr>
        <w:t>: учебник / под ред. Д.Ш. Михелева. - 10-е изд., перераб</w:t>
      </w:r>
      <w:proofErr w:type="gramStart"/>
      <w:r w:rsidRPr="001D13D2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1D13D2">
        <w:rPr>
          <w:rFonts w:ascii="Times New Roman" w:hAnsi="Times New Roman"/>
          <w:color w:val="000000"/>
          <w:sz w:val="28"/>
          <w:szCs w:val="28"/>
        </w:rPr>
        <w:t xml:space="preserve"> и доп. - М.: Академия, 2010. - 496с.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5.1.2 Издания из ЭБС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color w:val="000000"/>
          <w:sz w:val="28"/>
          <w:szCs w:val="28"/>
        </w:rPr>
        <w:t>Инженерная геодезия: учеб. пособие / Смолич С. В., Верхотуров А. Г., Савельева В. И. - Чита: ЧитГУ, 2009. - 186с.</w:t>
      </w:r>
    </w:p>
    <w:p w:rsidR="001D13D2" w:rsidRPr="001D13D2" w:rsidRDefault="001D13D2" w:rsidP="001D13D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D13D2" w:rsidRPr="001D13D2" w:rsidRDefault="001D13D2" w:rsidP="001D13D2">
      <w:pPr>
        <w:tabs>
          <w:tab w:val="left" w:pos="426"/>
        </w:tabs>
        <w:spacing w:line="360" w:lineRule="auto"/>
        <w:ind w:left="709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 xml:space="preserve">5.2. Дополнительная литература* </w:t>
      </w:r>
    </w:p>
    <w:p w:rsidR="001D13D2" w:rsidRPr="001D13D2" w:rsidRDefault="001D13D2" w:rsidP="001D13D2">
      <w:pPr>
        <w:spacing w:line="360" w:lineRule="auto"/>
        <w:ind w:left="720" w:firstLine="556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5.2.1 Печатные издания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Курошев Г.Д. Геодезия и топография / Г.Д. Курошев, </w:t>
      </w:r>
      <w:proofErr w:type="gramStart"/>
      <w:r w:rsidRPr="001D13D2">
        <w:rPr>
          <w:rFonts w:ascii="Times New Roman" w:hAnsi="Times New Roman"/>
          <w:sz w:val="28"/>
          <w:szCs w:val="28"/>
        </w:rPr>
        <w:t>Л.Е.Смирнов.-</w:t>
      </w:r>
      <w:proofErr w:type="gramEnd"/>
      <w:r w:rsidRPr="001D13D2">
        <w:rPr>
          <w:rFonts w:ascii="Times New Roman" w:hAnsi="Times New Roman"/>
          <w:sz w:val="28"/>
          <w:szCs w:val="28"/>
        </w:rPr>
        <w:t xml:space="preserve"> М.: Академия, 2009. – 176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Федотов Г.А. Инженерная геодезия / Г.А.Федотов. – М.: Высшая школа, 2007. – 464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Современные геодезические приборы и оборудование.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– презентация. – Геострой изыскания, 2010,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диск.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spacing w:after="0" w:line="360" w:lineRule="auto"/>
        <w:ind w:left="1276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5.2.2 Издания из ЭБС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Смолич С. В. Основы геодезии и маркшейдерии: учеб. пособие / Смолич Сергей Вениаминович, Верхотуров Алексей Геннадьевич, Юдина Ирина Никитична. - Чита: ЗабГУ, 2016. - 142 с. </w:t>
      </w:r>
    </w:p>
    <w:p w:rsidR="001D13D2" w:rsidRPr="001D13D2" w:rsidRDefault="001D13D2" w:rsidP="001D13D2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92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 xml:space="preserve">5.3 Базы данных, информационно-справочные и поисковые системы*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1. https://www.biblio-online.ru/ Электронно-библиотечная система «Юрайт».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2. http://www.studentlibrary.ru/ Электронно-библиотечная система «Консультант студента».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3. https://e.lanbook.com/ Электронно-библиотечная система «Издательство «Лань».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4. http://www.edu.ru Федеральный портал «Российское образование».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5. http://window.edu.ru Информационная система «Единое окно доступа к образовательным ресурсам» предоставляет свободный доступ к каталогу образовательных Интернет-ресурсов и полнотекстовой электронной учебно- методической библиотеке для общего и профессионального образования.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6. http://studentam.net/ Электронная библиотека учебников.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7. http://techlib.org Библиотека технической литературы.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8. http://ilib.mccme.ru Интернет-библиотека по математике.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9.  http://www.math.ru/lib/formats Math.ru - библиотека.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«КонсультантПлюс»  </w:t>
      </w:r>
      <w:hyperlink r:id="rId8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http://www.consultant.ru/online/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«Топография» </w:t>
      </w:r>
      <w:hyperlink r:id="rId9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http://topogis.ru/index_1.php#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 xml:space="preserve">Сайт «Геодезист» </w:t>
      </w:r>
      <w:hyperlink r:id="rId10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http://geodesist.ru/resources/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«Маркшейдерия и недропользование» </w:t>
      </w:r>
      <w:hyperlink r:id="rId11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http://geomar.ru/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 xml:space="preserve">Сайт «РосНедра» </w:t>
      </w:r>
      <w:hyperlink r:id="rId12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http://www.rosnedra.gov.ru/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lastRenderedPageBreak/>
        <w:t xml:space="preserve">Сайт «Горная энциклопедия» </w:t>
      </w:r>
      <w:hyperlink r:id="rId13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http://www.mining-enc.ru/rubrics/gornoe-delo/</w:t>
        </w:r>
      </w:hyperlink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FA33BE" w:rsidRDefault="001D13D2" w:rsidP="001D13D2">
      <w:pPr>
        <w:ind w:firstLine="709"/>
        <w:jc w:val="both"/>
        <w:rPr>
          <w:i/>
        </w:rPr>
      </w:pPr>
    </w:p>
    <w:p w:rsidR="001D13D2" w:rsidRPr="00A46A4B" w:rsidRDefault="001D13D2" w:rsidP="001D13D2">
      <w:pPr>
        <w:spacing w:line="360" w:lineRule="auto"/>
        <w:ind w:firstLine="708"/>
        <w:jc w:val="both"/>
      </w:pPr>
    </w:p>
    <w:p w:rsidR="00AB69A2" w:rsidRPr="0038085C" w:rsidRDefault="00AB69A2" w:rsidP="00AB69A2">
      <w:pPr>
        <w:tabs>
          <w:tab w:val="left" w:pos="426"/>
        </w:tabs>
        <w:jc w:val="both"/>
        <w:outlineLvl w:val="1"/>
        <w:rPr>
          <w:b/>
          <w:sz w:val="28"/>
          <w:szCs w:val="28"/>
        </w:rPr>
      </w:pPr>
    </w:p>
    <w:p w:rsidR="00AB69A2" w:rsidRPr="00FC0E77" w:rsidRDefault="00AB69A2" w:rsidP="00AB69A2">
      <w:pPr>
        <w:spacing w:line="360" w:lineRule="auto"/>
        <w:jc w:val="both"/>
        <w:rPr>
          <w:sz w:val="28"/>
          <w:szCs w:val="28"/>
        </w:rPr>
      </w:pPr>
      <w:r w:rsidRPr="00FC0E77">
        <w:rPr>
          <w:sz w:val="28"/>
          <w:szCs w:val="28"/>
        </w:rPr>
        <w:t>Ведущий преподаватель</w:t>
      </w:r>
      <w:r>
        <w:rPr>
          <w:sz w:val="28"/>
          <w:szCs w:val="28"/>
        </w:rPr>
        <w:t xml:space="preserve"> ______________</w:t>
      </w:r>
      <w:proofErr w:type="gramStart"/>
      <w:r>
        <w:rPr>
          <w:sz w:val="28"/>
          <w:szCs w:val="28"/>
        </w:rPr>
        <w:t>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Юдина</w:t>
      </w:r>
      <w:proofErr w:type="gramEnd"/>
      <w:r>
        <w:rPr>
          <w:sz w:val="28"/>
          <w:szCs w:val="28"/>
        </w:rPr>
        <w:t xml:space="preserve"> И.Н.</w:t>
      </w:r>
      <w:r w:rsidRPr="00FC0E77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</w:t>
      </w:r>
    </w:p>
    <w:p w:rsidR="00796AF7" w:rsidRDefault="00AB69A2" w:rsidP="00AB69A2">
      <w:pPr>
        <w:spacing w:before="100" w:beforeAutospacing="1" w:after="100" w:afterAutospacing="1" w:line="360" w:lineRule="auto"/>
        <w:rPr>
          <w:sz w:val="28"/>
          <w:szCs w:val="28"/>
        </w:rPr>
      </w:pPr>
      <w:r w:rsidRPr="00FC0E77">
        <w:rPr>
          <w:sz w:val="28"/>
          <w:szCs w:val="28"/>
        </w:rPr>
        <w:t>Зав</w:t>
      </w:r>
      <w:r>
        <w:rPr>
          <w:sz w:val="28"/>
          <w:szCs w:val="28"/>
        </w:rPr>
        <w:t>едующий</w:t>
      </w:r>
      <w:r w:rsidRPr="00FC0E77">
        <w:rPr>
          <w:sz w:val="28"/>
          <w:szCs w:val="28"/>
        </w:rPr>
        <w:t xml:space="preserve"> кафедрой</w:t>
      </w:r>
      <w:r>
        <w:rPr>
          <w:sz w:val="28"/>
          <w:szCs w:val="28"/>
        </w:rPr>
        <w:t xml:space="preserve">  </w:t>
      </w:r>
      <w:r w:rsidRPr="00FC0E77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</w:t>
      </w:r>
      <w:proofErr w:type="gramStart"/>
      <w:r>
        <w:rPr>
          <w:sz w:val="28"/>
          <w:szCs w:val="28"/>
        </w:rPr>
        <w:t>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Верхотуров</w:t>
      </w:r>
      <w:proofErr w:type="gramEnd"/>
      <w:r>
        <w:rPr>
          <w:sz w:val="28"/>
          <w:szCs w:val="28"/>
        </w:rPr>
        <w:t xml:space="preserve"> А.Г.</w:t>
      </w:r>
      <w:r w:rsidRPr="00FC0E77">
        <w:rPr>
          <w:sz w:val="28"/>
          <w:szCs w:val="28"/>
        </w:rPr>
        <w:t xml:space="preserve">     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2" w:name="_Hlk466507"/>
      <w:bookmarkEnd w:id="2"/>
      <w:r w:rsidRPr="002E7AE6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и задания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2E7AE6">
        <w:rPr>
          <w:rFonts w:ascii="Times New Roman" w:hAnsi="Times New Roman" w:cs="Times New Roman"/>
          <w:b/>
          <w:sz w:val="28"/>
          <w:szCs w:val="28"/>
        </w:rPr>
        <w:t>для выполнения контрольной работы для студентов заочной формы обучения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</w:t>
      </w:r>
      <w:r w:rsidRPr="002E7AE6">
        <w:rPr>
          <w:rFonts w:ascii="Times New Roman" w:hAnsi="Times New Roman" w:cs="Times New Roman"/>
          <w:sz w:val="28"/>
          <w:szCs w:val="28"/>
        </w:rPr>
        <w:t xml:space="preserve"> работа состоит из двух </w:t>
      </w:r>
      <w:r>
        <w:rPr>
          <w:rFonts w:ascii="Times New Roman" w:hAnsi="Times New Roman" w:cs="Times New Roman"/>
          <w:sz w:val="28"/>
          <w:szCs w:val="28"/>
        </w:rPr>
        <w:t>практических заданий</w:t>
      </w:r>
      <w:r w:rsidRPr="002E7AE6">
        <w:rPr>
          <w:rFonts w:ascii="Times New Roman" w:hAnsi="Times New Roman" w:cs="Times New Roman"/>
          <w:sz w:val="28"/>
          <w:szCs w:val="28"/>
        </w:rPr>
        <w:t xml:space="preserve">. К выполнению каждой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студент приступает после изучения соответствующих разделов учебников [1, 2] и ознакомления с на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стоящими методическими указаниями.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№1. Теодолитная съемка: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общие сведения о плане, карте, профиле;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измерение линий;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ориентирование линии;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3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теодолит, измерение горизонтальных углов;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производство угломерной съемки;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составление плана по результатам теодолитной съемки.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left="44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№2. Обработка материалов измерений по трассе: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круговые и переходные кривые;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нивелирование трассы и поперечников, обработка материалов нивелирования;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трассы, проектирование по профилю.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30"/>
        </w:tabs>
        <w:spacing w:before="0" w:after="0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52329D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Пояснительная записка к контрольной работе, выполненная на листах формата А4, должна быть краткой, содержать описание всех этапов вы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полнения работ.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AE6">
        <w:rPr>
          <w:rFonts w:ascii="Times New Roman" w:hAnsi="Times New Roman" w:cs="Times New Roman"/>
          <w:sz w:val="28"/>
          <w:szCs w:val="28"/>
        </w:rPr>
        <w:t>В пояснительной записке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обходимо приводить формулы, по которым выполняются расчеты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Пояснительная за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писка должна быть написана пастой</w:t>
      </w:r>
      <w:r>
        <w:rPr>
          <w:rFonts w:ascii="Times New Roman" w:hAnsi="Times New Roman" w:cs="Times New Roman"/>
          <w:sz w:val="28"/>
          <w:szCs w:val="28"/>
        </w:rPr>
        <w:t xml:space="preserve"> или набрана в любом текстовом редакторе и распечатана</w:t>
      </w:r>
      <w:r w:rsidRPr="002E7AE6">
        <w:rPr>
          <w:rFonts w:ascii="Times New Roman" w:hAnsi="Times New Roman" w:cs="Times New Roman"/>
          <w:sz w:val="28"/>
          <w:szCs w:val="28"/>
        </w:rPr>
        <w:t>. Чертежи могут быть выполнены ту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шью или карандашом, с соблюдением установленных топографических знаков и ГОСТ.</w:t>
      </w:r>
      <w:r>
        <w:rPr>
          <w:rFonts w:ascii="Times New Roman" w:hAnsi="Times New Roman" w:cs="Times New Roman"/>
          <w:sz w:val="28"/>
          <w:szCs w:val="28"/>
        </w:rPr>
        <w:t xml:space="preserve"> Возможно выполнение чертежей в специализированных графических редакторах.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Студент должен подписать пояснительную записку и чертежи, указав шифр. В конце пояснительной записки необходимо привести список ис</w:t>
      </w:r>
      <w:r w:rsidRPr="002E7AE6">
        <w:rPr>
          <w:rFonts w:ascii="Times New Roman" w:hAnsi="Times New Roman" w:cs="Times New Roman"/>
          <w:sz w:val="28"/>
          <w:szCs w:val="28"/>
        </w:rPr>
        <w:softHyphen/>
        <w:t xml:space="preserve">пользуемой </w:t>
      </w:r>
      <w:r w:rsidRPr="002E7AE6">
        <w:rPr>
          <w:rFonts w:ascii="Times New Roman" w:hAnsi="Times New Roman" w:cs="Times New Roman"/>
          <w:sz w:val="28"/>
          <w:szCs w:val="28"/>
        </w:rPr>
        <w:lastRenderedPageBreak/>
        <w:t xml:space="preserve">литературы. Одновременно с пояснительной запиской студент должен сдать </w:t>
      </w:r>
      <w:r>
        <w:rPr>
          <w:rFonts w:ascii="Times New Roman" w:hAnsi="Times New Roman" w:cs="Times New Roman"/>
          <w:sz w:val="28"/>
          <w:szCs w:val="28"/>
        </w:rPr>
        <w:t xml:space="preserve">графические </w:t>
      </w:r>
      <w:r w:rsidRPr="002E7AE6">
        <w:rPr>
          <w:rFonts w:ascii="Times New Roman" w:hAnsi="Times New Roman" w:cs="Times New Roman"/>
          <w:sz w:val="28"/>
          <w:szCs w:val="28"/>
        </w:rPr>
        <w:t>материалы.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1363FA" w:rsidRDefault="00874EEB" w:rsidP="00874EEB">
      <w:pPr>
        <w:pStyle w:val="24"/>
        <w:keepNext/>
        <w:keepLines/>
        <w:shd w:val="clear" w:color="auto" w:fill="auto"/>
        <w:spacing w:after="135" w:line="270" w:lineRule="exact"/>
        <w:ind w:left="6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bookmark2"/>
      <w:r w:rsidRPr="001363FA">
        <w:rPr>
          <w:rFonts w:ascii="Times New Roman" w:hAnsi="Times New Roman" w:cs="Times New Roman"/>
          <w:b/>
          <w:sz w:val="28"/>
          <w:szCs w:val="28"/>
        </w:rPr>
        <w:t xml:space="preserve">1. </w:t>
      </w:r>
      <w:bookmarkEnd w:id="3"/>
      <w:r w:rsidRPr="001363FA">
        <w:rPr>
          <w:rFonts w:ascii="Times New Roman" w:hAnsi="Times New Roman" w:cs="Times New Roman"/>
          <w:b/>
          <w:sz w:val="28"/>
          <w:szCs w:val="28"/>
        </w:rPr>
        <w:t>Практическое задание №1. Теодолитная съемка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Pr="002E7AE6">
        <w:rPr>
          <w:rFonts w:ascii="Times New Roman" w:hAnsi="Times New Roman" w:cs="Times New Roman"/>
          <w:sz w:val="28"/>
          <w:szCs w:val="28"/>
        </w:rPr>
        <w:t xml:space="preserve"> части контрольной работы по измеренным внутренним углам и длинам сторон многоугольника (теодолитного хода), по заданному дирекционному углу (азимуту) одной из сторон хода (табл.1) и приложенному к журналу абрису: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31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а)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и увязать внутренние углы;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4"/>
        </w:tabs>
        <w:spacing w:before="0" w:after="0"/>
        <w:ind w:left="60" w:right="32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б)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дирекционные углы (азимуты) и румбы всех сторон мно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гоугольника;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7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координаты вершин хода и построить по ним план;</w:t>
      </w:r>
    </w:p>
    <w:p w:rsidR="00874EEB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г)</w:t>
      </w:r>
      <w:r w:rsidRPr="002E7AE6">
        <w:rPr>
          <w:rFonts w:ascii="Times New Roman" w:hAnsi="Times New Roman" w:cs="Times New Roman"/>
          <w:sz w:val="28"/>
          <w:szCs w:val="28"/>
        </w:rPr>
        <w:tab/>
        <w:t>по абрису нанести ситуацию.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8E389A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 табл.1 студентом к дальнейшей разработке выбирается тот вариант, буква которого совпадает с первой буквой фамилии и номер которого сов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падает с последней цифрой шифра зачетной книжки студента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30"/>
        <w:shd w:val="clear" w:color="auto" w:fill="auto"/>
        <w:ind w:left="8640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Таблица 1</w:t>
      </w:r>
    </w:p>
    <w:p w:rsidR="00874EEB" w:rsidRPr="002E7AE6" w:rsidRDefault="00874EEB" w:rsidP="00874EEB">
      <w:pPr>
        <w:pStyle w:val="4"/>
        <w:shd w:val="clear" w:color="auto" w:fill="auto"/>
        <w:spacing w:before="0" w:after="176"/>
        <w:ind w:left="10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Дирекционный угол (азимут) стороны теодолитного хода </w:t>
      </w:r>
      <w:bookmarkStart w:id="4" w:name="_Hlk462278"/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bookmarkEnd w:id="4"/>
      <w:r w:rsidRPr="002E7AE6">
        <w:rPr>
          <w:rFonts w:ascii="Times New Roman" w:hAnsi="Times New Roman" w:cs="Times New Roman"/>
          <w:sz w:val="28"/>
          <w:szCs w:val="28"/>
        </w:rPr>
        <w:t>-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tbl>
      <w:tblPr>
        <w:tblW w:w="996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2"/>
        <w:gridCol w:w="902"/>
        <w:gridCol w:w="902"/>
        <w:gridCol w:w="907"/>
        <w:gridCol w:w="902"/>
        <w:gridCol w:w="907"/>
        <w:gridCol w:w="902"/>
        <w:gridCol w:w="907"/>
        <w:gridCol w:w="902"/>
        <w:gridCol w:w="907"/>
        <w:gridCol w:w="912"/>
      </w:tblGrid>
      <w:tr w:rsidR="00874EEB" w:rsidRPr="002E7AE6" w:rsidTr="00770AB9">
        <w:trPr>
          <w:trHeight w:val="68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74" w:lineRule="exact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Вари</w:t>
            </w:r>
            <w:r w:rsidRPr="0052329D">
              <w:rPr>
                <w:sz w:val="24"/>
                <w:szCs w:val="24"/>
              </w:rPr>
              <w:softHyphen/>
              <w:t>ант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</w:t>
            </w:r>
          </w:p>
        </w:tc>
      </w:tr>
      <w:tr w:rsidR="00874EEB" w:rsidRPr="002E7AE6" w:rsidTr="00770AB9">
        <w:trPr>
          <w:trHeight w:val="427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  <w:lang w:val="en-US"/>
              </w:rPr>
              <w:t>A-K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35°45'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40°55'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45°35'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65°20'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80°50'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75°30'</w:t>
            </w:r>
          </w:p>
        </w:tc>
      </w:tr>
      <w:tr w:rsidR="00874EEB" w:rsidRPr="002E7AE6" w:rsidTr="00770AB9">
        <w:trPr>
          <w:trHeight w:val="422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Л-Ф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100° 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110°35'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120°15'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130°40'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140°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170°40'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190°20'</w:t>
            </w:r>
          </w:p>
        </w:tc>
      </w:tr>
      <w:tr w:rsidR="00874EEB" w:rsidRPr="002E7AE6" w:rsidTr="00874EEB">
        <w:trPr>
          <w:trHeight w:val="74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Х-Я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200°29'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220°30'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240°35'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250°10'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260°20'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280°40'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290°50'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300°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310°30'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320°20'</w:t>
            </w:r>
          </w:p>
        </w:tc>
      </w:tr>
    </w:tbl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pStyle w:val="41"/>
        <w:shd w:val="clear" w:color="auto" w:fill="auto"/>
        <w:spacing w:before="0" w:after="0" w:line="270" w:lineRule="exact"/>
        <w:ind w:left="2761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Порядок выполнения расчетов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1. По записанным в журнале (табл.2) отсчетам измеренных внутренних углов многоугольника вычислить их значения для каждого измеренного полуприема, вычислить полученные средние значения углов в ведомости вычисления координат, начиная и заканчивая вершиной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E7AE6"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Угол в полуприеме (КЛ или КП) вычисляется как отсчет на заднюю точ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ку минус отсчет на переднюю точку.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41" w:lineRule="exact"/>
        <w:ind w:left="60" w:right="2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Если отсчет на заднюю точку меньше отсчета на переднюю точку, к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 необходимо прибавить 360° и вычесть отсчет на переднюю точку.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AE6">
        <w:rPr>
          <w:rStyle w:val="af2"/>
          <w:rFonts w:ascii="Times New Roman" w:hAnsi="Times New Roman" w:cs="Times New Roman"/>
          <w:sz w:val="28"/>
          <w:szCs w:val="28"/>
        </w:rPr>
        <w:t>Пример:</w:t>
      </w:r>
      <w:r w:rsidRPr="002E7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а)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 xml:space="preserve">, КЛ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б)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>, КП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20"/>
        </w:tabs>
        <w:spacing w:before="0" w:after="0" w:line="341" w:lineRule="exact"/>
        <w:ind w:left="24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82°54'</w:t>
      </w:r>
      <w:r w:rsidRPr="002E7AE6">
        <w:rPr>
          <w:rFonts w:ascii="Times New Roman" w:hAnsi="Times New Roman" w:cs="Times New Roman"/>
          <w:sz w:val="28"/>
          <w:szCs w:val="28"/>
        </w:rPr>
        <w:tab/>
        <w:t>1 7 4 ° 5 6 '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62"/>
        </w:tabs>
        <w:spacing w:before="0" w:after="0" w:line="341" w:lineRule="exact"/>
        <w:ind w:left="22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>+360°00'</w:t>
      </w:r>
      <w:r w:rsidRPr="008E389A">
        <w:rPr>
          <w:rStyle w:val="25"/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Pr="002E7AE6">
        <w:rPr>
          <w:rStyle w:val="25"/>
          <w:rFonts w:ascii="Times New Roman" w:hAnsi="Times New Roman" w:cs="Times New Roman"/>
          <w:sz w:val="28"/>
          <w:szCs w:val="28"/>
        </w:rPr>
        <w:t>-4 5° 39'</w:t>
      </w:r>
    </w:p>
    <w:p w:rsidR="00874EEB" w:rsidRDefault="00874EEB" w:rsidP="00874EEB">
      <w:pPr>
        <w:pStyle w:val="4"/>
        <w:shd w:val="clear" w:color="auto" w:fill="auto"/>
        <w:tabs>
          <w:tab w:val="center" w:pos="4962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442°54'</w:t>
      </w:r>
      <w:r w:rsidRPr="002E7AE6">
        <w:rPr>
          <w:rFonts w:ascii="Times New Roman" w:hAnsi="Times New Roman" w:cs="Times New Roman"/>
          <w:sz w:val="28"/>
          <w:szCs w:val="28"/>
        </w:rPr>
        <w:tab/>
        <w:t xml:space="preserve">129°17'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Style w:val="25"/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 xml:space="preserve">-313°36'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129°18'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C63230">
      <w:pPr>
        <w:pStyle w:val="af4"/>
        <w:shd w:val="clear" w:color="auto" w:fill="auto"/>
        <w:ind w:firstLine="708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lastRenderedPageBreak/>
        <w:t xml:space="preserve">При измерении угла многоугольника значения полученных результатов каждого из двух полуприемов не должны отличаться между собой более чем на величину двойной точности прибора (при точности прибора 30'' </w:t>
      </w:r>
      <w:r w:rsidR="00C63230">
        <w:rPr>
          <w:rFonts w:ascii="Times New Roman" w:hAnsi="Times New Roman" w:cs="Times New Roman"/>
          <w:sz w:val="28"/>
          <w:szCs w:val="28"/>
        </w:rPr>
        <w:t>двойная точность составляет 1').</w:t>
      </w:r>
    </w:p>
    <w:p w:rsidR="00874EEB" w:rsidRPr="002E7AE6" w:rsidRDefault="00874EEB" w:rsidP="00874EEB">
      <w:pPr>
        <w:pStyle w:val="4"/>
        <w:shd w:val="clear" w:color="auto" w:fill="auto"/>
        <w:spacing w:before="0" w:after="115" w:line="270" w:lineRule="exact"/>
        <w:ind w:left="60" w:hanging="60"/>
        <w:jc w:val="both"/>
        <w:rPr>
          <w:rFonts w:ascii="Times New Roman" w:hAnsi="Times New Roman" w:cs="Times New Roman"/>
          <w:sz w:val="28"/>
          <w:szCs w:val="28"/>
        </w:rPr>
      </w:pPr>
    </w:p>
    <w:p w:rsidR="00C63230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В таблице 2</w:t>
      </w:r>
    </w:p>
    <w:p w:rsidR="00874EEB" w:rsidRPr="002E7AE6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отсчет должен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быть  202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°44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, а не 04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7038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Сумма внутренних измеренных углов равна практической сумме углов</w:t>
      </w:r>
    </w:p>
    <w:p w:rsidR="00874EEB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lastRenderedPageBreak/>
        <w:t>Σβизм.</w:t>
      </w:r>
      <w:r>
        <w:rPr>
          <w:sz w:val="28"/>
          <w:szCs w:val="28"/>
        </w:rPr>
        <w:t xml:space="preserve"> </w:t>
      </w:r>
      <w:r w:rsidRPr="0064296D">
        <w:rPr>
          <w:sz w:val="28"/>
          <w:szCs w:val="28"/>
        </w:rPr>
        <w:t xml:space="preserve"> = Σβ</w:t>
      </w:r>
      <w:r>
        <w:rPr>
          <w:sz w:val="28"/>
          <w:szCs w:val="28"/>
        </w:rPr>
        <w:t>пр.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 (1)</w:t>
      </w:r>
    </w:p>
    <w:p w:rsidR="00874EEB" w:rsidRDefault="00874EEB" w:rsidP="00874EEB">
      <w:pPr>
        <w:ind w:firstLine="709"/>
        <w:jc w:val="both"/>
        <w:rPr>
          <w:sz w:val="28"/>
          <w:szCs w:val="28"/>
        </w:rPr>
      </w:pPr>
    </w:p>
    <w:p w:rsidR="00874EEB" w:rsidRPr="0064296D" w:rsidRDefault="00874EEB" w:rsidP="00874EEB">
      <w:pPr>
        <w:ind w:firstLine="709"/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2. Подсчитать практическую сумму средних значений углов многоугольника и сравнить её с теоретической суммой углов многоугольника, определяемой по формуле (2): </w:t>
      </w:r>
    </w:p>
    <w:p w:rsidR="00874EEB" w:rsidRPr="0064296D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t xml:space="preserve"> Σβт = 180о (n − 2),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(2) </w:t>
      </w:r>
    </w:p>
    <w:p w:rsidR="00874EEB" w:rsidRPr="0064296D" w:rsidRDefault="00874EEB" w:rsidP="00874EEB">
      <w:pPr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где n – число углов многоугольника. 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6025" cy="7162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00825" cy="8677275"/>
            <wp:effectExtent l="0" t="0" r="0" b="0"/>
            <wp:docPr id="3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00825" cy="8467725"/>
            <wp:effectExtent l="0" t="0" r="0" b="0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874EEB">
          <w:footerReference w:type="default" r:id="rId18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315" w:h="14501" w:wrap="around" w:vAnchor="text" w:hAnchor="margin" w:x="2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225862" cy="8750595"/>
            <wp:effectExtent l="19050" t="0" r="3488" b="0"/>
            <wp:docPr id="5" name="Рисунок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80" cy="87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0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445" w:h="14578" w:wrap="around" w:vAnchor="text" w:hAnchor="margin" w:x="2" w:y="1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199716" cy="8658225"/>
            <wp:effectExtent l="0" t="0" r="0" b="0"/>
            <wp:docPr id="6" name="Рисунок 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12" cy="86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2"/>
          <w:pgSz w:w="11905" w:h="16837" w:code="9"/>
          <w:pgMar w:top="1134" w:right="567" w:bottom="1134" w:left="1418" w:header="0" w:footer="6" w:gutter="0"/>
          <w:cols w:space="720"/>
          <w:noEndnote/>
          <w:titlePg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6833" cy="867727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93" cy="87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315075" cy="6867525"/>
            <wp:effectExtent l="0" t="0" r="9525" b="9525"/>
            <wp:docPr id="8" name="Рисунок 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874EEB" w:rsidRDefault="00874EEB" w:rsidP="00874EEB">
      <w:pPr>
        <w:pStyle w:val="41"/>
        <w:shd w:val="clear" w:color="auto" w:fill="auto"/>
        <w:spacing w:before="595" w:after="131" w:line="270" w:lineRule="exact"/>
        <w:ind w:left="272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Материалы, подлежащие сдаче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690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измерения горизонтальных углов.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25"/>
        </w:tabs>
        <w:spacing w:before="0" w:after="0"/>
        <w:ind w:right="28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Обработанная ведомость вычисления координат точек теодолитного хода.</w:t>
      </w:r>
    </w:p>
    <w:p w:rsidR="00874EEB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33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План теодолитной съемки.</w:t>
      </w: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236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bookmark3"/>
      <w:r w:rsidRPr="00874E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bookmarkEnd w:id="5"/>
      <w:r w:rsidRPr="00874EEB">
        <w:rPr>
          <w:rFonts w:ascii="Times New Roman" w:hAnsi="Times New Roman" w:cs="Times New Roman"/>
          <w:b/>
          <w:sz w:val="28"/>
          <w:szCs w:val="28"/>
        </w:rPr>
        <w:t>Практическое задание №2. Обработка материалов измерений по трассе</w:t>
      </w:r>
    </w:p>
    <w:p w:rsid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4"/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2.1. Обработка журнала нивелирования трассы</w:t>
      </w:r>
      <w:bookmarkEnd w:id="6"/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Вторая часть контрольной работы включает: обработку материалов ни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велирования трассы; расчет пикетажного положения главных точек кри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вой; построение профилей (продольного и поперечного); проектирование по профилю. Исходные данные для ее выполнения принимаются по табл. 3 в зависимости от первой буквы фамилии и последней цифры шиф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ра зачетной книжки студента.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технического нивелирования приведен в прил. 2, пример его заполнения - в табл.4. Нивелирование выполнялось способом геометри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ческого нивелирования с применением двухсторонних трехметровых реек. Трасса в начале привязана к реперу Рп8, в конце - к реперу Рп9 (геодези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ческие пункты с известными высотными отметками).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Обработка журнала нивелирования производится в следующем порядке.</w:t>
      </w:r>
    </w:p>
    <w:p w:rsidR="00874EEB" w:rsidRDefault="00874EEB" w:rsidP="00874EEB">
      <w:pPr>
        <w:pStyle w:val="4"/>
        <w:numPr>
          <w:ilvl w:val="0"/>
          <w:numId w:val="20"/>
        </w:numPr>
        <w:shd w:val="clear" w:color="auto" w:fill="auto"/>
        <w:spacing w:before="0" w:after="0"/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На каждой станции вычисляются превышения между связующими точками по черной и красной сторонам реек:</w:t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-4748530</wp:posOffset>
            </wp:positionV>
            <wp:extent cx="6299200" cy="4911090"/>
            <wp:effectExtent l="0" t="0" r="6350" b="3810"/>
            <wp:wrapNone/>
            <wp:docPr id="7" name="Рисунок 7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9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874EEB" w:rsidRPr="00E54D45" w:rsidRDefault="00874EEB" w:rsidP="00874EEB">
      <w:pPr>
        <w:pStyle w:val="af4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EEB" w:rsidRPr="00E54D45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-948607</wp:posOffset>
            </wp:positionH>
            <wp:positionV relativeFrom="paragraph">
              <wp:posOffset>223873</wp:posOffset>
            </wp:positionV>
            <wp:extent cx="8838890" cy="4550384"/>
            <wp:effectExtent l="0" t="8255" r="0" b="0"/>
            <wp:wrapNone/>
            <wp:docPr id="10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4247" cy="4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-81886</wp:posOffset>
            </wp:positionH>
            <wp:positionV relativeFrom="paragraph">
              <wp:posOffset>-302393</wp:posOffset>
            </wp:positionV>
            <wp:extent cx="6299200" cy="8704181"/>
            <wp:effectExtent l="0" t="0" r="6350" b="1905"/>
            <wp:wrapNone/>
            <wp:docPr id="11" name="Рисунок 11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7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headerReference w:type="default" r:id="rId28"/>
          <w:footerReference w:type="default" r:id="rId29"/>
          <w:type w:val="continuous"/>
          <w:pgSz w:w="11905" w:h="16837" w:code="9"/>
          <w:pgMar w:top="1134" w:right="567" w:bottom="1134" w:left="1418" w:header="0" w:footer="6" w:gutter="0"/>
          <w:pgNumType w:start="13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Пример заполнения журнала технического нивелирования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684B8B" w:rsidRDefault="00874EEB" w:rsidP="00874EE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</w:t>
      </w:r>
    </w:p>
    <w:p w:rsidR="00874EEB" w:rsidRDefault="00874EEB" w:rsidP="00874EEB">
      <w:pPr>
        <w:jc w:val="center"/>
        <w:rPr>
          <w:sz w:val="28"/>
          <w:szCs w:val="28"/>
        </w:rPr>
      </w:pPr>
      <w:r w:rsidRPr="00684B8B">
        <w:rPr>
          <w:sz w:val="28"/>
          <w:szCs w:val="28"/>
        </w:rPr>
        <w:t>Пример заполнения журнала технического нивелирования</w:t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-1192284</wp:posOffset>
            </wp:positionH>
            <wp:positionV relativeFrom="paragraph">
              <wp:posOffset>351791</wp:posOffset>
            </wp:positionV>
            <wp:extent cx="8771843" cy="5459463"/>
            <wp:effectExtent l="0" t="1270" r="0" b="0"/>
            <wp:wrapNone/>
            <wp:docPr id="12" name="Рисунок 1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1843" cy="54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383729" cy="8434317"/>
            <wp:effectExtent l="0" t="0" r="0" b="5080"/>
            <wp:docPr id="13" name="Рисунок 1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63" cy="84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581775" cy="8915400"/>
            <wp:effectExtent l="0" t="0" r="0" b="0"/>
            <wp:docPr id="14" name="Рисунок 14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67500" cy="9134475"/>
            <wp:effectExtent l="0" t="0" r="0" b="0"/>
            <wp:docPr id="15" name="Рисунок 15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bookmarkStart w:id="7" w:name="bookmark5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290091</wp:posOffset>
            </wp:positionV>
            <wp:extent cx="6285303" cy="8570794"/>
            <wp:effectExtent l="0" t="0" r="1270" b="19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03" cy="85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1119438</wp:posOffset>
            </wp:positionH>
            <wp:positionV relativeFrom="paragraph">
              <wp:posOffset>-105941</wp:posOffset>
            </wp:positionV>
            <wp:extent cx="3831241" cy="192433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62" cy="19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2.3. Построение продольного профиля трассы</w:t>
      </w:r>
      <w:bookmarkEnd w:id="7"/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Продольный профиль трассы строится по данным журнала нивелиро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вания и пикетажного журнала на миллиметровой бумаге размером 297</w:t>
      </w:r>
      <w:r w:rsidRPr="002E7AE6">
        <w:rPr>
          <w:rStyle w:val="TimesNewRoman12pt"/>
          <w:rFonts w:eastAsia="Arial"/>
          <w:sz w:val="28"/>
          <w:szCs w:val="28"/>
        </w:rPr>
        <w:t>x</w:t>
      </w:r>
      <w:r w:rsidRPr="002E7AE6">
        <w:rPr>
          <w:rFonts w:ascii="Times New Roman" w:hAnsi="Times New Roman" w:cs="Times New Roman"/>
          <w:sz w:val="28"/>
          <w:szCs w:val="28"/>
        </w:rPr>
        <w:t>630 мм в масштабе 1:10 000 для горизонтальных расстояний и 1:200 - для вертикальных.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начинается с разметки сетки и вычерчивания ко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лонки с указанием граф. На образце (рис.13) приведена сетка и размеры граф по высоте.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Затем заполняется графа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Расстояния.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Здесь строится шкала расстоя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ний, где показывается вертикальными линиями положение целых пикетов и плюсовых точек. Ниже подписываются номера пикетов. Расстояния от пикетов до плюсовых точек выписываются вертикально.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Отметки поверхности земли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заносятся отметки точек из жур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нала нивелирования с округлением до сотых долей метра. Для построения профиля поверхности земли на всех пикетах и плюсовых точках через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Ординаты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и выше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карандашом тонко проводят вер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тикальные линии.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На этих линиях в масштабе высот 1:200 (в 1 см - 2 м) откладывают от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метки точек поверхности земли от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как от условного гори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зонта. При выборе условного горизонта необходимо стремиться к тому, чтобы величины ординат находились в пределах от 4 до 12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настоящем примере за отметку условного горизонта целесообразно принять 40 м (рис. 13). Тогда первая ордината составит 51,50 - 40 = 11,50 м, в масштабе - 11,50/2 = 5,75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Последовательно вычисляя величины ординат, точки поверхности зем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ли наносят на профиль и соединяют их отрезками прямых.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Возле ординат вертикально подписывают ручей, номера, расположе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ние и отметки реперов.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23809" cy="690476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6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pStyle w:val="4"/>
        <w:shd w:val="clear" w:color="auto" w:fill="auto"/>
        <w:spacing w:before="189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Пользуясь пикетажным журналом, заполняют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Ситуация.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Посе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редине графы проводят ось дороги (трассу), условно развернутую в пря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мую линию. Затем в эту графу переносят подробности из пикетажного журнала.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графе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приводятся данные по инженерной геологии. В зада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нии условно принять суглинок.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477173" cy="8911988"/>
            <wp:effectExtent l="0" t="0" r="0" b="3810"/>
            <wp:docPr id="17" name="Рисунок 17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318" cy="89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  <w:r w:rsidRPr="002E7AE6">
        <w:rPr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126147</wp:posOffset>
            </wp:positionV>
            <wp:extent cx="6299200" cy="8455660"/>
            <wp:effectExtent l="0" t="0" r="6350" b="254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-14018</wp:posOffset>
            </wp:positionH>
            <wp:positionV relativeFrom="paragraph">
              <wp:posOffset>221511</wp:posOffset>
            </wp:positionV>
            <wp:extent cx="6299200" cy="8535670"/>
            <wp:effectExtent l="0" t="0" r="635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-122289</wp:posOffset>
            </wp:positionH>
            <wp:positionV relativeFrom="paragraph">
              <wp:posOffset>71565</wp:posOffset>
            </wp:positionV>
            <wp:extent cx="6299200" cy="5554345"/>
            <wp:effectExtent l="0" t="0" r="6350" b="8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  <w:sectPr w:rsidR="00874EEB" w:rsidSect="00F30B62">
          <w:footerReference w:type="default" r:id="rId41"/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98710</wp:posOffset>
            </wp:positionH>
            <wp:positionV relativeFrom="paragraph">
              <wp:posOffset>82540</wp:posOffset>
            </wp:positionV>
            <wp:extent cx="9177798" cy="6141110"/>
            <wp:effectExtent l="0" t="0" r="444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7798" cy="614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-419840</wp:posOffset>
            </wp:positionH>
            <wp:positionV relativeFrom="paragraph">
              <wp:posOffset>-122508</wp:posOffset>
            </wp:positionV>
            <wp:extent cx="10083747" cy="5882185"/>
            <wp:effectExtent l="0" t="0" r="0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1268" cy="588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-105942</wp:posOffset>
            </wp:positionH>
            <wp:positionV relativeFrom="paragraph">
              <wp:posOffset>177742</wp:posOffset>
            </wp:positionV>
            <wp:extent cx="9713089" cy="5117911"/>
            <wp:effectExtent l="0" t="0" r="2540" b="698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097" cy="513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-78645</wp:posOffset>
            </wp:positionH>
            <wp:positionV relativeFrom="paragraph">
              <wp:posOffset>27618</wp:posOffset>
            </wp:positionV>
            <wp:extent cx="9572474" cy="5581934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857" cy="558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  <w:sectPr w:rsidR="00874EEB" w:rsidSect="00163F73">
          <w:type w:val="continuous"/>
          <w:pgSz w:w="16837" w:h="11905" w:orient="landscape" w:code="9"/>
          <w:pgMar w:top="1418" w:right="1134" w:bottom="567" w:left="1134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54610</wp:posOffset>
            </wp:positionV>
            <wp:extent cx="6299200" cy="8091170"/>
            <wp:effectExtent l="0" t="0" r="6350" b="508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-218042</wp:posOffset>
            </wp:positionH>
            <wp:positionV relativeFrom="paragraph">
              <wp:posOffset>91099</wp:posOffset>
            </wp:positionV>
            <wp:extent cx="6473401" cy="4517409"/>
            <wp:effectExtent l="0" t="0" r="381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466" cy="452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3C4B75" w:rsidRDefault="003C4B75" w:rsidP="003C4B75">
      <w:pPr>
        <w:spacing w:before="100" w:beforeAutospacing="1" w:after="100" w:afterAutospacing="1" w:line="360" w:lineRule="auto"/>
      </w:pPr>
    </w:p>
    <w:p w:rsidR="003C4B75" w:rsidRPr="00DE1292" w:rsidRDefault="003C4B75" w:rsidP="003C4B75">
      <w:pPr>
        <w:spacing w:before="100" w:beforeAutospacing="1" w:after="100" w:afterAutospacing="1" w:line="360" w:lineRule="auto"/>
      </w:pPr>
    </w:p>
    <w:sectPr w:rsidR="003C4B75" w:rsidRPr="00DE1292" w:rsidSect="003C4B75">
      <w:footerReference w:type="even" r:id="rId48"/>
      <w:footerReference w:type="default" r:id="rId49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B18" w:rsidRDefault="004C4B18">
      <w:r>
        <w:separator/>
      </w:r>
    </w:p>
  </w:endnote>
  <w:endnote w:type="continuationSeparator" w:id="0">
    <w:p w:rsidR="004C4B18" w:rsidRDefault="004C4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EEB" w:rsidRDefault="00874EEB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EEB" w:rsidRDefault="00874EEB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35D" w:rsidRDefault="006B2E6B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35D" w:rsidRDefault="006B2E6B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A2BB5">
      <w:rPr>
        <w:rStyle w:val="a6"/>
        <w:noProof/>
      </w:rPr>
      <w:t>31</w: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B18" w:rsidRDefault="004C4B18">
      <w:r>
        <w:separator/>
      </w:r>
    </w:p>
  </w:footnote>
  <w:footnote w:type="continuationSeparator" w:id="0">
    <w:p w:rsidR="004C4B18" w:rsidRDefault="004C4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EEB" w:rsidRPr="00163F73" w:rsidRDefault="00874EEB" w:rsidP="00163F73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42823"/>
    <w:multiLevelType w:val="hybridMultilevel"/>
    <w:tmpl w:val="A4B4162C"/>
    <w:lvl w:ilvl="0" w:tplc="643E37F8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85B358C"/>
    <w:multiLevelType w:val="hybridMultilevel"/>
    <w:tmpl w:val="9370A868"/>
    <w:lvl w:ilvl="0" w:tplc="8EACC5E6">
      <w:start w:val="1"/>
      <w:numFmt w:val="decimal"/>
      <w:lvlText w:val="%1."/>
      <w:lvlJc w:val="left"/>
      <w:pPr>
        <w:ind w:left="9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" w15:restartNumberingAfterBreak="0">
    <w:nsid w:val="08EB44B8"/>
    <w:multiLevelType w:val="multilevel"/>
    <w:tmpl w:val="22B619A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 w15:restartNumberingAfterBreak="0">
    <w:nsid w:val="0A157DAD"/>
    <w:multiLevelType w:val="hybridMultilevel"/>
    <w:tmpl w:val="1C126760"/>
    <w:lvl w:ilvl="0" w:tplc="968E53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D97265"/>
    <w:multiLevelType w:val="hybridMultilevel"/>
    <w:tmpl w:val="6F5C9272"/>
    <w:lvl w:ilvl="0" w:tplc="88826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1646846"/>
    <w:multiLevelType w:val="hybridMultilevel"/>
    <w:tmpl w:val="2410C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5EF2402"/>
    <w:multiLevelType w:val="hybridMultilevel"/>
    <w:tmpl w:val="11346CA2"/>
    <w:lvl w:ilvl="0" w:tplc="356E17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55C0250"/>
    <w:multiLevelType w:val="multilevel"/>
    <w:tmpl w:val="B39E4A6C"/>
    <w:lvl w:ilvl="0">
      <w:start w:val="1"/>
      <w:numFmt w:val="decimal"/>
      <w:lvlText w:val="%1. "/>
      <w:legacy w:legacy="1" w:legacySpace="0" w:legacyIndent="283"/>
      <w:lvlJc w:val="left"/>
      <w:pPr>
        <w:ind w:left="1276" w:hanging="283"/>
      </w:pPr>
      <w:rPr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10" w15:restartNumberingAfterBreak="0">
    <w:nsid w:val="30904E8A"/>
    <w:multiLevelType w:val="hybridMultilevel"/>
    <w:tmpl w:val="2EF0F9F2"/>
    <w:lvl w:ilvl="0" w:tplc="2FF0939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b/>
      </w:rPr>
    </w:lvl>
    <w:lvl w:ilvl="1" w:tplc="7E3C209C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1" w15:restartNumberingAfterBreak="0">
    <w:nsid w:val="30EE679F"/>
    <w:multiLevelType w:val="multilevel"/>
    <w:tmpl w:val="FF68C74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15522DB"/>
    <w:multiLevelType w:val="hybridMultilevel"/>
    <w:tmpl w:val="9266CF54"/>
    <w:lvl w:ilvl="0" w:tplc="6E9839D8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144EE5"/>
    <w:multiLevelType w:val="multilevel"/>
    <w:tmpl w:val="FFF0245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3146305"/>
    <w:multiLevelType w:val="multilevel"/>
    <w:tmpl w:val="BBDC559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ind w:left="1993" w:hanging="99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C33781"/>
    <w:multiLevelType w:val="hybridMultilevel"/>
    <w:tmpl w:val="D28859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43B2624"/>
    <w:multiLevelType w:val="multilevel"/>
    <w:tmpl w:val="E206A1C4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1"/>
      <w:numFmt w:val="none"/>
      <w:lvlText w:val="7.1."/>
      <w:lvlJc w:val="left"/>
      <w:pPr>
        <w:ind w:left="1076" w:hanging="83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5.3.%3."/>
      <w:lvlJc w:val="left"/>
      <w:pPr>
        <w:ind w:left="-132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82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" w:hanging="1440"/>
      </w:pPr>
      <w:rPr>
        <w:rFonts w:hint="default"/>
      </w:rPr>
    </w:lvl>
  </w:abstractNum>
  <w:abstractNum w:abstractNumId="17" w15:restartNumberingAfterBreak="0">
    <w:nsid w:val="606F4E13"/>
    <w:multiLevelType w:val="hybridMultilevel"/>
    <w:tmpl w:val="FE64D7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745B2904"/>
    <w:multiLevelType w:val="hybridMultilevel"/>
    <w:tmpl w:val="4F4EB32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 w15:restartNumberingAfterBreak="0">
    <w:nsid w:val="762D6353"/>
    <w:multiLevelType w:val="hybridMultilevel"/>
    <w:tmpl w:val="543CF22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0" w15:restartNumberingAfterBreak="0">
    <w:nsid w:val="78D544E8"/>
    <w:multiLevelType w:val="singleLevel"/>
    <w:tmpl w:val="F51254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>
    <w:abstractNumId w:val="20"/>
  </w:num>
  <w:num w:numId="2">
    <w:abstractNumId w:val="6"/>
  </w:num>
  <w:num w:numId="3">
    <w:abstractNumId w:val="9"/>
  </w:num>
  <w:num w:numId="4">
    <w:abstractNumId w:val="3"/>
  </w:num>
  <w:num w:numId="5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7"/>
  </w:num>
  <w:num w:numId="9">
    <w:abstractNumId w:val="8"/>
  </w:num>
  <w:num w:numId="10">
    <w:abstractNumId w:val="8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443" w:hanging="283"/>
        </w:pPr>
        <w:rPr>
          <w:b w:val="0"/>
          <w:i w:val="0"/>
          <w:sz w:val="24"/>
        </w:rPr>
      </w:lvl>
    </w:lvlOverride>
  </w:num>
  <w:num w:numId="11">
    <w:abstractNumId w:val="8"/>
    <w:lvlOverride w:ilvl="0">
      <w:lvl w:ilvl="0">
        <w:start w:val="8"/>
        <w:numFmt w:val="decimal"/>
        <w:lvlText w:val="%1. "/>
        <w:legacy w:legacy="1" w:legacySpace="0" w:legacyIndent="283"/>
        <w:lvlJc w:val="left"/>
        <w:pPr>
          <w:ind w:left="463" w:hanging="283"/>
        </w:pPr>
        <w:rPr>
          <w:b w:val="0"/>
          <w:i w:val="0"/>
          <w:sz w:val="24"/>
        </w:rPr>
      </w:lvl>
    </w:lvlOverride>
  </w:num>
  <w:num w:numId="12">
    <w:abstractNumId w:val="8"/>
    <w:lvlOverride w:ilvl="0">
      <w:lvl w:ilvl="0">
        <w:start w:val="10"/>
        <w:numFmt w:val="decimal"/>
        <w:lvlText w:val="%1. "/>
        <w:legacy w:legacy="1" w:legacySpace="0" w:legacyIndent="283"/>
        <w:lvlJc w:val="left"/>
        <w:pPr>
          <w:ind w:left="343" w:hanging="283"/>
        </w:pPr>
        <w:rPr>
          <w:b w:val="0"/>
          <w:i w:val="0"/>
          <w:sz w:val="24"/>
        </w:rPr>
      </w:lvl>
    </w:lvlOverride>
  </w:num>
  <w:num w:numId="13">
    <w:abstractNumId w:val="8"/>
    <w:lvlOverride w:ilvl="0">
      <w:lvl w:ilvl="0">
        <w:start w:val="38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b w:val="0"/>
          <w:i w:val="0"/>
          <w:sz w:val="24"/>
        </w:rPr>
      </w:lvl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8"/>
    <w:lvlOverride w:ilvl="0">
      <w:startOverride w:val="35"/>
    </w:lvlOverride>
  </w:num>
  <w:num w:numId="18">
    <w:abstractNumId w:val="11"/>
  </w:num>
  <w:num w:numId="19">
    <w:abstractNumId w:val="13"/>
  </w:num>
  <w:num w:numId="20">
    <w:abstractNumId w:val="1"/>
  </w:num>
  <w:num w:numId="21">
    <w:abstractNumId w:val="7"/>
  </w:num>
  <w:num w:numId="22">
    <w:abstractNumId w:val="5"/>
  </w:num>
  <w:num w:numId="23">
    <w:abstractNumId w:val="18"/>
  </w:num>
  <w:num w:numId="24">
    <w:abstractNumId w:val="16"/>
  </w:num>
  <w:num w:numId="25">
    <w:abstractNumId w:val="2"/>
  </w:num>
  <w:num w:numId="26">
    <w:abstractNumId w:val="15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57B"/>
    <w:rsid w:val="0000269D"/>
    <w:rsid w:val="00015B89"/>
    <w:rsid w:val="00043756"/>
    <w:rsid w:val="0009717C"/>
    <w:rsid w:val="00121514"/>
    <w:rsid w:val="001363FA"/>
    <w:rsid w:val="00174631"/>
    <w:rsid w:val="00177148"/>
    <w:rsid w:val="001A60B2"/>
    <w:rsid w:val="001D13D2"/>
    <w:rsid w:val="00202976"/>
    <w:rsid w:val="00235BA9"/>
    <w:rsid w:val="00242762"/>
    <w:rsid w:val="0024624D"/>
    <w:rsid w:val="00253308"/>
    <w:rsid w:val="00297AA2"/>
    <w:rsid w:val="002A663E"/>
    <w:rsid w:val="002D1838"/>
    <w:rsid w:val="002D6493"/>
    <w:rsid w:val="00345CA5"/>
    <w:rsid w:val="00366401"/>
    <w:rsid w:val="003703A9"/>
    <w:rsid w:val="00391340"/>
    <w:rsid w:val="003C4B75"/>
    <w:rsid w:val="003C6838"/>
    <w:rsid w:val="003E2F31"/>
    <w:rsid w:val="00403EBD"/>
    <w:rsid w:val="004067B9"/>
    <w:rsid w:val="004261F4"/>
    <w:rsid w:val="004324EC"/>
    <w:rsid w:val="00435673"/>
    <w:rsid w:val="00435ED3"/>
    <w:rsid w:val="004432DE"/>
    <w:rsid w:val="004C4B18"/>
    <w:rsid w:val="004C4EDB"/>
    <w:rsid w:val="004C62EC"/>
    <w:rsid w:val="004D4061"/>
    <w:rsid w:val="004D6E8B"/>
    <w:rsid w:val="00526DCE"/>
    <w:rsid w:val="00554AF8"/>
    <w:rsid w:val="00564C01"/>
    <w:rsid w:val="005670B4"/>
    <w:rsid w:val="005937CD"/>
    <w:rsid w:val="005A1300"/>
    <w:rsid w:val="005C0FA8"/>
    <w:rsid w:val="005C36CF"/>
    <w:rsid w:val="005D0885"/>
    <w:rsid w:val="005D357B"/>
    <w:rsid w:val="005E4679"/>
    <w:rsid w:val="005F5BC1"/>
    <w:rsid w:val="005F5D6F"/>
    <w:rsid w:val="00671A7A"/>
    <w:rsid w:val="006838A4"/>
    <w:rsid w:val="00694556"/>
    <w:rsid w:val="006A1359"/>
    <w:rsid w:val="006B2E6B"/>
    <w:rsid w:val="006B3301"/>
    <w:rsid w:val="006C0E2B"/>
    <w:rsid w:val="006C5145"/>
    <w:rsid w:val="006E59DC"/>
    <w:rsid w:val="007028AA"/>
    <w:rsid w:val="00717915"/>
    <w:rsid w:val="007507BC"/>
    <w:rsid w:val="00773A92"/>
    <w:rsid w:val="0079142D"/>
    <w:rsid w:val="00796AF7"/>
    <w:rsid w:val="00796E1F"/>
    <w:rsid w:val="007C23EF"/>
    <w:rsid w:val="007F00CD"/>
    <w:rsid w:val="007F05C0"/>
    <w:rsid w:val="007F2B36"/>
    <w:rsid w:val="00803A7D"/>
    <w:rsid w:val="00811A90"/>
    <w:rsid w:val="00816A02"/>
    <w:rsid w:val="008366E3"/>
    <w:rsid w:val="00837338"/>
    <w:rsid w:val="008404ED"/>
    <w:rsid w:val="00852581"/>
    <w:rsid w:val="00874EEB"/>
    <w:rsid w:val="008E4341"/>
    <w:rsid w:val="00913182"/>
    <w:rsid w:val="00916740"/>
    <w:rsid w:val="00974D8D"/>
    <w:rsid w:val="00976A65"/>
    <w:rsid w:val="009848AA"/>
    <w:rsid w:val="009917D0"/>
    <w:rsid w:val="009D7559"/>
    <w:rsid w:val="009E169B"/>
    <w:rsid w:val="009F568E"/>
    <w:rsid w:val="00A065D5"/>
    <w:rsid w:val="00A316A8"/>
    <w:rsid w:val="00A71F4F"/>
    <w:rsid w:val="00A8651F"/>
    <w:rsid w:val="00AA11A8"/>
    <w:rsid w:val="00AA37B0"/>
    <w:rsid w:val="00AA5EDD"/>
    <w:rsid w:val="00AA64BD"/>
    <w:rsid w:val="00AB52D5"/>
    <w:rsid w:val="00AB69A2"/>
    <w:rsid w:val="00AC368C"/>
    <w:rsid w:val="00B00F20"/>
    <w:rsid w:val="00B01E29"/>
    <w:rsid w:val="00B05E71"/>
    <w:rsid w:val="00B73DF9"/>
    <w:rsid w:val="00BA3091"/>
    <w:rsid w:val="00BC363F"/>
    <w:rsid w:val="00BD75E1"/>
    <w:rsid w:val="00C23FEC"/>
    <w:rsid w:val="00C30787"/>
    <w:rsid w:val="00C36CDB"/>
    <w:rsid w:val="00C4235D"/>
    <w:rsid w:val="00C47664"/>
    <w:rsid w:val="00C63230"/>
    <w:rsid w:val="00C91EF4"/>
    <w:rsid w:val="00C96A1F"/>
    <w:rsid w:val="00CD2DFC"/>
    <w:rsid w:val="00D071A3"/>
    <w:rsid w:val="00D100DA"/>
    <w:rsid w:val="00D10290"/>
    <w:rsid w:val="00D14627"/>
    <w:rsid w:val="00D23106"/>
    <w:rsid w:val="00D259D5"/>
    <w:rsid w:val="00D73BEC"/>
    <w:rsid w:val="00D9101E"/>
    <w:rsid w:val="00DA2BB5"/>
    <w:rsid w:val="00DD3244"/>
    <w:rsid w:val="00DE1292"/>
    <w:rsid w:val="00E06BE5"/>
    <w:rsid w:val="00E32190"/>
    <w:rsid w:val="00E32628"/>
    <w:rsid w:val="00E44A17"/>
    <w:rsid w:val="00E46A46"/>
    <w:rsid w:val="00E51B1C"/>
    <w:rsid w:val="00EC3032"/>
    <w:rsid w:val="00EC6E38"/>
    <w:rsid w:val="00ED2425"/>
    <w:rsid w:val="00F01BA5"/>
    <w:rsid w:val="00F11ABD"/>
    <w:rsid w:val="00F367E5"/>
    <w:rsid w:val="00F50FCF"/>
    <w:rsid w:val="00F63FFA"/>
    <w:rsid w:val="00F676AF"/>
    <w:rsid w:val="00F81E99"/>
    <w:rsid w:val="00F84F89"/>
    <w:rsid w:val="00F90E4A"/>
    <w:rsid w:val="00F94715"/>
    <w:rsid w:val="00F97BB7"/>
    <w:rsid w:val="00FE44FE"/>
    <w:rsid w:val="00FF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636FCC7-C2B5-4777-870E-FA472373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Hyperlink"/>
    <w:rsid w:val="009D7559"/>
    <w:rPr>
      <w:color w:val="0000FF"/>
      <w:u w:val="single"/>
    </w:rPr>
  </w:style>
  <w:style w:type="character" w:styleId="ab">
    <w:name w:val="FollowedHyperlink"/>
    <w:rsid w:val="00345CA5"/>
    <w:rPr>
      <w:color w:val="800080"/>
      <w:u w:val="single"/>
    </w:rPr>
  </w:style>
  <w:style w:type="paragraph" w:styleId="ac">
    <w:name w:val="Balloon Text"/>
    <w:basedOn w:val="a"/>
    <w:link w:val="ad"/>
    <w:rsid w:val="001A60B2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1A60B2"/>
    <w:rPr>
      <w:rFonts w:ascii="Tahoma" w:hAnsi="Tahoma" w:cs="Tahoma"/>
      <w:sz w:val="16"/>
      <w:szCs w:val="16"/>
    </w:rPr>
  </w:style>
  <w:style w:type="character" w:styleId="ae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link w:val="af1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2">
    <w:name w:val="Основной текст + Курсив"/>
    <w:basedOn w:val="af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f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f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5">
    <w:name w:val="Основной текст + Полужирный"/>
    <w:basedOn w:val="af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1">
    <w:name w:val="Колонтитул"/>
    <w:basedOn w:val="a"/>
    <w:link w:val="af0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4">
    <w:name w:val="Подпись к картинке"/>
    <w:basedOn w:val="a"/>
    <w:link w:val="af3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6">
    <w:name w:val="header"/>
    <w:basedOn w:val="a"/>
    <w:link w:val="af7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7">
    <w:name w:val="Верхний колонтитул Знак"/>
    <w:basedOn w:val="a0"/>
    <w:link w:val="af6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7F05C0"/>
    <w:rPr>
      <w:rFonts w:ascii="Calibri" w:hAnsi="Calibri"/>
      <w:sz w:val="22"/>
      <w:szCs w:val="22"/>
    </w:rPr>
  </w:style>
  <w:style w:type="character" w:styleId="af8">
    <w:name w:val="Emphasis"/>
    <w:basedOn w:val="a0"/>
    <w:qFormat/>
    <w:rsid w:val="007F05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ining-enc.ru/rubrics/gornoe-delo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21" Type="http://schemas.openxmlformats.org/officeDocument/2006/relationships/image" Target="media/image6.png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footer" Target="footer4.xml"/><Relationship Id="rId11" Type="http://schemas.openxmlformats.org/officeDocument/2006/relationships/hyperlink" Target="http://geomar.ru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header" Target="header1.xml"/><Relationship Id="rId36" Type="http://schemas.openxmlformats.org/officeDocument/2006/relationships/image" Target="media/image18.png"/><Relationship Id="rId49" Type="http://schemas.openxmlformats.org/officeDocument/2006/relationships/footer" Target="footer7.xml"/><Relationship Id="rId10" Type="http://schemas.openxmlformats.org/officeDocument/2006/relationships/hyperlink" Target="http://geodesist.ru/resources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yperlink" Target="http://topogis.ru/index_1.php" TargetMode="External"/><Relationship Id="rId14" Type="http://schemas.openxmlformats.org/officeDocument/2006/relationships/image" Target="media/image1.png"/><Relationship Id="rId22" Type="http://schemas.openxmlformats.org/officeDocument/2006/relationships/footer" Target="footer3.xm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footer" Target="footer6.xml"/><Relationship Id="rId8" Type="http://schemas.openxmlformats.org/officeDocument/2006/relationships/hyperlink" Target="http://www.consultant.ru/online/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rosnedra.gov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20" Type="http://schemas.openxmlformats.org/officeDocument/2006/relationships/footer" Target="footer2.xml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EB4FA-BB72-4F8A-848C-DCD663871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2384</Words>
  <Characters>13591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43</Company>
  <LinksUpToDate>false</LinksUpToDate>
  <CharactersWithSpaces>15944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43</dc:creator>
  <cp:lastModifiedBy>Козлова Регина Аверьяновна</cp:lastModifiedBy>
  <cp:revision>2</cp:revision>
  <cp:lastPrinted>2015-09-28T06:31:00Z</cp:lastPrinted>
  <dcterms:created xsi:type="dcterms:W3CDTF">2024-09-16T06:15:00Z</dcterms:created>
  <dcterms:modified xsi:type="dcterms:W3CDTF">2024-09-16T06:15:00Z</dcterms:modified>
</cp:coreProperties>
</file>