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00" w:rsidRPr="009E169B" w:rsidRDefault="00B07F00" w:rsidP="00B07F00">
      <w:pPr>
        <w:jc w:val="right"/>
        <w:outlineLvl w:val="0"/>
      </w:pPr>
      <w:r w:rsidRPr="009E169B">
        <w:t>Приложение 1</w:t>
      </w:r>
    </w:p>
    <w:p w:rsidR="00B07F00" w:rsidRDefault="00B07F00" w:rsidP="00B07F00">
      <w:pPr>
        <w:jc w:val="right"/>
        <w:outlineLvl w:val="0"/>
        <w:rPr>
          <w:b/>
        </w:rPr>
      </w:pPr>
    </w:p>
    <w:p w:rsidR="00B07F00" w:rsidRPr="009E169B" w:rsidRDefault="00B07F00" w:rsidP="00B07F00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B07F00" w:rsidRPr="009E169B" w:rsidRDefault="00B07F00" w:rsidP="00B07F00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B07F00" w:rsidRPr="009E169B" w:rsidRDefault="00B07F00" w:rsidP="00B07F00">
      <w:pPr>
        <w:jc w:val="center"/>
      </w:pPr>
      <w:r w:rsidRPr="009E169B">
        <w:t xml:space="preserve">высшего профессионального образования </w:t>
      </w:r>
    </w:p>
    <w:p w:rsidR="00B07F00" w:rsidRPr="009E169B" w:rsidRDefault="00B07F00" w:rsidP="00B07F00">
      <w:pPr>
        <w:jc w:val="center"/>
      </w:pPr>
      <w:r w:rsidRPr="009E169B">
        <w:t>«Забайкальский государственный университет»</w:t>
      </w:r>
    </w:p>
    <w:p w:rsidR="00B07F00" w:rsidRDefault="00B07F00" w:rsidP="00B07F00">
      <w:pPr>
        <w:jc w:val="center"/>
        <w:outlineLvl w:val="0"/>
      </w:pPr>
      <w:r w:rsidRPr="009E169B">
        <w:t>(ФГБОУ ВПО «ЗабГУ»)</w:t>
      </w:r>
    </w:p>
    <w:p w:rsidR="00B07F00" w:rsidRPr="00155169" w:rsidRDefault="00B07F00" w:rsidP="00B07F0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</w:t>
      </w:r>
      <w:r>
        <w:rPr>
          <w:sz w:val="28"/>
          <w:szCs w:val="28"/>
        </w:rPr>
        <w:t>социальных наук, психологии и педагогики</w:t>
      </w:r>
      <w:r w:rsidRPr="00155169">
        <w:rPr>
          <w:sz w:val="28"/>
          <w:szCs w:val="28"/>
        </w:rPr>
        <w:t>_________________</w:t>
      </w:r>
    </w:p>
    <w:p w:rsidR="00B07F00" w:rsidRPr="00155169" w:rsidRDefault="00B07F00" w:rsidP="00B07F0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</w:t>
      </w:r>
      <w:r>
        <w:rPr>
          <w:sz w:val="28"/>
          <w:szCs w:val="28"/>
        </w:rPr>
        <w:t>психолого-педагогический</w:t>
      </w:r>
      <w:r w:rsidRPr="00155169">
        <w:rPr>
          <w:sz w:val="28"/>
          <w:szCs w:val="28"/>
        </w:rPr>
        <w:t>______________________________</w:t>
      </w:r>
    </w:p>
    <w:p w:rsidR="00B07F00" w:rsidRPr="00155169" w:rsidRDefault="00B07F00" w:rsidP="00B07F00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</w:t>
      </w:r>
      <w:r w:rsidRPr="00B07F00">
        <w:rPr>
          <w:sz w:val="28"/>
        </w:rPr>
        <w:t>теории и методики дошкольного и начального образования</w:t>
      </w:r>
      <w:r>
        <w:t>______</w:t>
      </w:r>
    </w:p>
    <w:p w:rsidR="00B07F00" w:rsidRDefault="00B07F00" w:rsidP="00B07F00">
      <w:pPr>
        <w:jc w:val="center"/>
        <w:outlineLvl w:val="0"/>
      </w:pPr>
    </w:p>
    <w:p w:rsidR="00B07F00" w:rsidRDefault="00B07F00" w:rsidP="00B07F00">
      <w:pPr>
        <w:jc w:val="center"/>
        <w:outlineLvl w:val="0"/>
        <w:rPr>
          <w:sz w:val="28"/>
          <w:szCs w:val="28"/>
        </w:rPr>
      </w:pPr>
    </w:p>
    <w:p w:rsidR="00B07F00" w:rsidRPr="00015B89" w:rsidRDefault="00B07F00" w:rsidP="00B07F0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B07F00" w:rsidRDefault="00B07F00" w:rsidP="00B07F0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07F00" w:rsidRDefault="00B07F00" w:rsidP="00B07F00">
      <w:pPr>
        <w:jc w:val="center"/>
        <w:outlineLvl w:val="0"/>
        <w:rPr>
          <w:sz w:val="28"/>
          <w:szCs w:val="28"/>
        </w:rPr>
      </w:pPr>
    </w:p>
    <w:p w:rsidR="00C4079A" w:rsidRDefault="00B07F00" w:rsidP="00B07F0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Вариативные формы дошкольного образования</w:t>
      </w:r>
    </w:p>
    <w:p w:rsidR="00B07F00" w:rsidRPr="00EE2293" w:rsidRDefault="00B07F00" w:rsidP="00B07F0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B07F00" w:rsidRDefault="00B07F00" w:rsidP="00B07F00">
      <w:pPr>
        <w:jc w:val="center"/>
        <w:rPr>
          <w:sz w:val="28"/>
          <w:szCs w:val="28"/>
        </w:rPr>
      </w:pPr>
    </w:p>
    <w:p w:rsidR="00B07F00" w:rsidRDefault="00B07F00" w:rsidP="00B07F0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_44.03.01 Педагогическое образование, профиль «Дошкольное образование»</w:t>
      </w:r>
      <w:r w:rsidR="00C407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675CF">
        <w:rPr>
          <w:sz w:val="28"/>
          <w:szCs w:val="28"/>
        </w:rPr>
        <w:t>3,5г.)</w:t>
      </w:r>
    </w:p>
    <w:p w:rsidR="00B07F00" w:rsidRPr="00EE2293" w:rsidRDefault="00B07F00" w:rsidP="00B07F00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B07F00" w:rsidRPr="00AB52D5" w:rsidRDefault="00B07F00" w:rsidP="00B07F00">
      <w:pPr>
        <w:jc w:val="both"/>
        <w:outlineLvl w:val="0"/>
        <w:rPr>
          <w:sz w:val="28"/>
          <w:szCs w:val="28"/>
        </w:rPr>
      </w:pPr>
    </w:p>
    <w:p w:rsidR="00B07F00" w:rsidRDefault="00B07F00" w:rsidP="00B07F00">
      <w:pPr>
        <w:ind w:firstLine="567"/>
        <w:rPr>
          <w:sz w:val="28"/>
          <w:szCs w:val="28"/>
        </w:rPr>
      </w:pPr>
    </w:p>
    <w:p w:rsidR="00B07F00" w:rsidRDefault="00B07F00" w:rsidP="00B07F0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proofErr w:type="gramStart"/>
      <w:r w:rsidRPr="00D760FC">
        <w:rPr>
          <w:sz w:val="28"/>
          <w:szCs w:val="28"/>
        </w:rPr>
        <w:t xml:space="preserve"> </w:t>
      </w:r>
      <w:r w:rsidR="00C4079A">
        <w:rPr>
          <w:sz w:val="28"/>
          <w:szCs w:val="28"/>
        </w:rPr>
        <w:t>:</w:t>
      </w:r>
      <w:proofErr w:type="gramEnd"/>
      <w:r w:rsidR="00C4079A">
        <w:rPr>
          <w:sz w:val="28"/>
          <w:szCs w:val="28"/>
        </w:rPr>
        <w:t xml:space="preserve"> </w:t>
      </w:r>
      <w:r w:rsidR="00F675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., </w:t>
      </w:r>
      <w:r w:rsidR="00F675CF">
        <w:rPr>
          <w:sz w:val="28"/>
          <w:szCs w:val="28"/>
        </w:rPr>
        <w:t>108</w:t>
      </w:r>
      <w:r>
        <w:rPr>
          <w:sz w:val="28"/>
          <w:szCs w:val="28"/>
        </w:rPr>
        <w:t xml:space="preserve"> ч.</w:t>
      </w:r>
    </w:p>
    <w:p w:rsidR="00B07F00" w:rsidRPr="00D760FC" w:rsidRDefault="00B07F00" w:rsidP="00B07F00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B07F00" w:rsidRPr="00155169" w:rsidTr="007238FD">
        <w:tc>
          <w:tcPr>
            <w:tcW w:w="5070" w:type="dxa"/>
            <w:vMerge w:val="restart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07F00" w:rsidRDefault="00B07F00" w:rsidP="007238FD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B07F00" w:rsidRPr="00155169" w:rsidTr="007238FD">
        <w:tc>
          <w:tcPr>
            <w:tcW w:w="5070" w:type="dxa"/>
            <w:vMerge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</w:t>
            </w:r>
            <w:r w:rsidR="00C4079A">
              <w:t>6</w:t>
            </w:r>
            <w:r w:rsidRPr="00825179">
              <w:t>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c>
          <w:tcPr>
            <w:tcW w:w="5070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F675CF" w:rsidP="007238FD">
            <w:pPr>
              <w:spacing w:line="276" w:lineRule="auto"/>
              <w:jc w:val="center"/>
            </w:pPr>
            <w:r>
              <w:t>108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F675CF" w:rsidP="007238FD">
            <w:pPr>
              <w:spacing w:line="276" w:lineRule="auto"/>
              <w:jc w:val="center"/>
            </w:pPr>
            <w:r>
              <w:t>12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F675CF" w:rsidP="007238FD">
            <w:pPr>
              <w:spacing w:line="276" w:lineRule="auto"/>
              <w:jc w:val="center"/>
            </w:pPr>
            <w:r>
              <w:t>6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F675CF" w:rsidP="007238FD">
            <w:pPr>
              <w:spacing w:line="276" w:lineRule="auto"/>
              <w:jc w:val="center"/>
            </w:pPr>
            <w:r>
              <w:t>6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F675CF" w:rsidP="007238FD">
            <w:pPr>
              <w:spacing w:line="276" w:lineRule="auto"/>
              <w:jc w:val="center"/>
            </w:pPr>
            <w:r>
              <w:t>0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F675CF" w:rsidP="007238FD">
            <w:pPr>
              <w:spacing w:line="276" w:lineRule="auto"/>
              <w:jc w:val="center"/>
            </w:pPr>
            <w:r>
              <w:t>96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jc w:val="center"/>
            </w:pPr>
          </w:p>
        </w:tc>
      </w:tr>
    </w:tbl>
    <w:p w:rsidR="00B07F00" w:rsidRPr="00C30787" w:rsidRDefault="00B07F00" w:rsidP="00B07F00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6266"/>
      </w:tblGrid>
      <w:tr w:rsidR="007238FD" w:rsidRPr="00882421" w:rsidTr="007238FD">
        <w:tc>
          <w:tcPr>
            <w:tcW w:w="648" w:type="dxa"/>
          </w:tcPr>
          <w:p w:rsidR="007238FD" w:rsidRPr="00882421" w:rsidRDefault="007238FD" w:rsidP="007238FD">
            <w:pPr>
              <w:pStyle w:val="a8"/>
              <w:ind w:right="-10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Модуль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Наименование раздела</w:t>
            </w:r>
          </w:p>
        </w:tc>
        <w:tc>
          <w:tcPr>
            <w:tcW w:w="6266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 xml:space="preserve">Содержание раздела </w:t>
            </w:r>
          </w:p>
        </w:tc>
      </w:tr>
      <w:tr w:rsidR="007238FD" w:rsidRPr="00882421" w:rsidTr="007238FD">
        <w:trPr>
          <w:trHeight w:val="828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1</w:t>
            </w:r>
          </w:p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Система дошкольного образования 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1"/>
              </w:numPr>
            </w:pPr>
            <w:r>
              <w:t>Дошкольное образование в России и за рубежом. Проблема адаптации ребенка в дошкольном учреждении. Организация игровой деятельности в группах предшкольного образования.</w:t>
            </w:r>
          </w:p>
          <w:p w:rsidR="007238FD" w:rsidRDefault="007238FD" w:rsidP="007238FD">
            <w:pPr>
              <w:numPr>
                <w:ilvl w:val="0"/>
                <w:numId w:val="1"/>
              </w:numPr>
            </w:pPr>
            <w:r>
              <w:t>Организация нерегламентированной детской деятельности.</w:t>
            </w:r>
          </w:p>
          <w:p w:rsidR="007238FD" w:rsidRPr="00882421" w:rsidRDefault="007238FD" w:rsidP="007238FD">
            <w:pPr>
              <w:numPr>
                <w:ilvl w:val="0"/>
                <w:numId w:val="1"/>
              </w:numPr>
            </w:pPr>
            <w:r>
              <w:t>Особенности организации работы с родителями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2</w:t>
            </w:r>
          </w:p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Создание вариативных форм организации дошкольного образования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Основные задачи дошкольных мини центров.</w:t>
            </w:r>
          </w:p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Основные условия организации дошкольных мини-центров.</w:t>
            </w:r>
          </w:p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Организация педагогического просвещения родителей ГКП детей от 1 года до 6 лет.</w:t>
            </w:r>
          </w:p>
          <w:p w:rsidR="007238FD" w:rsidRPr="00882421" w:rsidRDefault="007238FD" w:rsidP="007238FD">
            <w:pPr>
              <w:numPr>
                <w:ilvl w:val="0"/>
                <w:numId w:val="2"/>
              </w:numPr>
            </w:pPr>
            <w:r>
              <w:t>Методические рекомендации по организации жизни и деятельности в семейной группе детского сада.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3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Образование дошкольников в семье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Консультативно методическая поддержка родителей детей раннего и дошкольного возраста.</w:t>
            </w:r>
          </w:p>
          <w:p w:rsidR="007238FD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Консультирование родителей по созданию развивающей среды в условиях семейного воспитания.</w:t>
            </w:r>
          </w:p>
          <w:p w:rsidR="007238FD" w:rsidRPr="00882421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Обучение родителей способам применения различных видов игровых средств обучения.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4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Повышение профессиональной компетентности специалистов системы вариативного дошкольного образования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4"/>
              </w:numPr>
            </w:pPr>
            <w:r>
              <w:t>Компетентностный подход к исследованию ст</w:t>
            </w:r>
            <w:r w:rsidR="00E10333">
              <w:t>ановления готовности к профессио</w:t>
            </w:r>
            <w:r>
              <w:t>нальной деятельности педагогов</w:t>
            </w:r>
            <w:r w:rsidR="00E10333">
              <w:t>.</w:t>
            </w:r>
          </w:p>
          <w:p w:rsidR="00E10333" w:rsidRDefault="00E10333" w:rsidP="007238FD">
            <w:pPr>
              <w:numPr>
                <w:ilvl w:val="0"/>
                <w:numId w:val="4"/>
              </w:numPr>
            </w:pPr>
            <w:r>
              <w:t>Положительный климат в педагогическом коллективе.</w:t>
            </w:r>
          </w:p>
          <w:p w:rsidR="00E10333" w:rsidRPr="00882421" w:rsidRDefault="00E10333" w:rsidP="007238FD">
            <w:pPr>
              <w:numPr>
                <w:ilvl w:val="0"/>
                <w:numId w:val="4"/>
              </w:numPr>
            </w:pPr>
            <w:r>
              <w:t>Атмосфера сотрудничества.</w:t>
            </w:r>
          </w:p>
        </w:tc>
      </w:tr>
    </w:tbl>
    <w:p w:rsidR="00B07F00" w:rsidRDefault="00B07F00" w:rsidP="00B07F00">
      <w:pPr>
        <w:spacing w:line="360" w:lineRule="auto"/>
        <w:jc w:val="center"/>
        <w:rPr>
          <w:b/>
          <w:sz w:val="28"/>
          <w:szCs w:val="28"/>
        </w:rPr>
      </w:pPr>
    </w:p>
    <w:p w:rsidR="00B07F00" w:rsidRPr="00C30787" w:rsidRDefault="00B07F00" w:rsidP="00B07F0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B07F00" w:rsidRDefault="00B07F00" w:rsidP="00E10333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E10333">
        <w:rPr>
          <w:b/>
          <w:sz w:val="28"/>
          <w:szCs w:val="28"/>
        </w:rPr>
        <w:t>Зачет</w:t>
      </w:r>
    </w:p>
    <w:p w:rsidR="00E10333" w:rsidRP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10333">
        <w:rPr>
          <w:rFonts w:ascii="Times New Roman" w:hAnsi="Times New Roman"/>
          <w:sz w:val="28"/>
          <w:szCs w:val="28"/>
        </w:rPr>
        <w:t>Современные формы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дошкольного образовательного учреждения по подготовке ребенка к школе.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группы кратковременного пребывания.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детский сад.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лекотеки в ДОО и ее значение.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ЦИПР в ДОО.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организации работы с родителями.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ФГОС дошкольного образования.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адаптации в дошкольном учреждении.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ГКБ.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предоставления дополнительных образовательных услуг.</w:t>
      </w:r>
    </w:p>
    <w:p w:rsidR="00E10333" w:rsidRP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подходы к самообразованию педагогов.</w:t>
      </w:r>
    </w:p>
    <w:p w:rsidR="00B07F00" w:rsidRDefault="00B07F00" w:rsidP="00B07F0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B07F00" w:rsidRDefault="00B07F00" w:rsidP="00B07F0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10333" w:rsidRDefault="00B07F00" w:rsidP="00E1033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10333" w:rsidRDefault="00E10333" w:rsidP="00E10333">
      <w:pPr>
        <w:pStyle w:val="a6"/>
        <w:numPr>
          <w:ilvl w:val="0"/>
          <w:numId w:val="7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Теория и методика воспитания: личностно-социальный подход: уч. Пособие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«Педагогика и психология», «Социальная педагогика»</w:t>
      </w:r>
      <w:r w:rsidR="006D62AD">
        <w:rPr>
          <w:rFonts w:ascii="Times New Roman" w:hAnsi="Times New Roman"/>
          <w:sz w:val="28"/>
          <w:szCs w:val="28"/>
        </w:rPr>
        <w:t xml:space="preserve"> - 2-е изд.-М.: Академия, 2008.</w:t>
      </w:r>
    </w:p>
    <w:p w:rsidR="00B07F00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О.Л. Князева. Всероссийский эксперимент «Развитие новых форм </w:t>
      </w:r>
      <w:proofErr w:type="gramStart"/>
      <w:r>
        <w:rPr>
          <w:rFonts w:ascii="Times New Roman" w:hAnsi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образованимя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современных социально-экономических условиях». Выпуск 3. Сборник статей и документов. – М.: Школьная Пресса, 2001.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Приглашает детский сад! (О группах кратковременного пребывания детей в дошкольном образовательном учреждении). М.: ЛИНКА – ПРЕСС, 202. – 2007.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Князева О.Л. Перспективная модель организации деятельности ДОУ. – М.: ТЦ Сфера, 2005.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О.И. Майер А.А. Работа в группе по </w:t>
      </w:r>
      <w:proofErr w:type="spellStart"/>
      <w:r>
        <w:rPr>
          <w:rFonts w:ascii="Times New Roman" w:hAnsi="Times New Roman"/>
          <w:sz w:val="28"/>
          <w:szCs w:val="28"/>
        </w:rPr>
        <w:t>подгогтовке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школе</w:t>
      </w:r>
      <w:r w:rsidR="00176CC7">
        <w:rPr>
          <w:rFonts w:ascii="Times New Roman" w:hAnsi="Times New Roman"/>
          <w:sz w:val="28"/>
          <w:szCs w:val="28"/>
        </w:rPr>
        <w:t xml:space="preserve"> с родителями детей, не посещающих ДОУ. – СПб</w:t>
      </w:r>
      <w:proofErr w:type="gramStart"/>
      <w:r w:rsidR="00176CC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176CC7">
        <w:rPr>
          <w:rFonts w:ascii="Times New Roman" w:hAnsi="Times New Roman"/>
          <w:sz w:val="28"/>
          <w:szCs w:val="28"/>
        </w:rPr>
        <w:t>ООО «Издательство «Детство-Пресс», 2009.</w:t>
      </w:r>
    </w:p>
    <w:p w:rsidR="006D62AD" w:rsidRPr="000323CB" w:rsidRDefault="006D62AD" w:rsidP="00B07F00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B07F00" w:rsidRPr="00C74925" w:rsidRDefault="00B07F00" w:rsidP="00B07F00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D62AD" w:rsidRPr="00FD6676" w:rsidRDefault="006D62AD" w:rsidP="006D62AD">
      <w:pPr>
        <w:jc w:val="both"/>
        <w:rPr>
          <w:i/>
          <w:sz w:val="28"/>
          <w:szCs w:val="28"/>
          <w:u w:val="single"/>
        </w:rPr>
      </w:pPr>
      <w:r w:rsidRPr="00FD6676">
        <w:rPr>
          <w:i/>
          <w:sz w:val="28"/>
          <w:szCs w:val="28"/>
          <w:u w:val="single"/>
        </w:rPr>
        <w:t xml:space="preserve">Дополнительная литература: 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Айрих</w:t>
      </w:r>
      <w:proofErr w:type="spellEnd"/>
      <w:r w:rsidRPr="009B61E3">
        <w:rPr>
          <w:sz w:val="28"/>
          <w:szCs w:val="28"/>
        </w:rPr>
        <w:t xml:space="preserve"> О. А. Эмоциональное развитие детей.  Занятия в первой младшей группе,  дидактические игры, работа с семьей.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</w:t>
      </w:r>
      <w:r w:rsidRPr="00823186">
        <w:rPr>
          <w:sz w:val="28"/>
          <w:szCs w:val="28"/>
        </w:rPr>
        <w:t>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>Власова А. В. Развитие личности ребенка. Планирование, рекомендации, конспекты занятий..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6D62AD" w:rsidRPr="00823186" w:rsidRDefault="006D62AD" w:rsidP="006D62AD">
      <w:pPr>
        <w:rPr>
          <w:sz w:val="28"/>
          <w:szCs w:val="28"/>
        </w:rPr>
      </w:pPr>
      <w:r w:rsidRPr="00823186">
        <w:rPr>
          <w:sz w:val="28"/>
          <w:szCs w:val="28"/>
        </w:rPr>
        <w:lastRenderedPageBreak/>
        <w:t>.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 xml:space="preserve">Высокова Т. </w:t>
      </w:r>
      <w:proofErr w:type="gramStart"/>
      <w:r w:rsidRPr="00823186">
        <w:rPr>
          <w:sz w:val="28"/>
          <w:szCs w:val="28"/>
        </w:rPr>
        <w:t>П</w:t>
      </w:r>
      <w:proofErr w:type="gramEnd"/>
      <w:r w:rsidRPr="00823186">
        <w:rPr>
          <w:sz w:val="28"/>
          <w:szCs w:val="28"/>
        </w:rPr>
        <w:t xml:space="preserve"> Сенсомоторное развитие детей раннего возраста. Планирование, конспекты занятий.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Волгоград.2010. 79 стр. 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Гамидова</w:t>
      </w:r>
      <w:proofErr w:type="spellEnd"/>
      <w:r w:rsidRPr="00823186">
        <w:rPr>
          <w:sz w:val="28"/>
          <w:szCs w:val="28"/>
        </w:rPr>
        <w:t xml:space="preserve"> Э. М. Игры, забавы, развлечения и праздники для детей 6-7 лет. 191 стр</w:t>
      </w:r>
      <w:proofErr w:type="gramStart"/>
      <w:r w:rsidRPr="00823186">
        <w:rPr>
          <w:sz w:val="28"/>
          <w:szCs w:val="28"/>
        </w:rPr>
        <w:t>.М</w:t>
      </w:r>
      <w:proofErr w:type="gramEnd"/>
      <w:r w:rsidRPr="00823186">
        <w:rPr>
          <w:sz w:val="28"/>
          <w:szCs w:val="28"/>
        </w:rPr>
        <w:t>: Учитель- Волгоград. 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>Ильюшина Т. Н. Развитие мыслительной деятельности детей раннего возраста. Комплексные занятия,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Кандала</w:t>
      </w:r>
      <w:proofErr w:type="spellEnd"/>
      <w:r w:rsidRPr="00823186">
        <w:rPr>
          <w:sz w:val="28"/>
          <w:szCs w:val="28"/>
        </w:rPr>
        <w:t xml:space="preserve"> Т. И., </w:t>
      </w:r>
      <w:proofErr w:type="spellStart"/>
      <w:r w:rsidRPr="00823186">
        <w:rPr>
          <w:sz w:val="28"/>
          <w:szCs w:val="28"/>
        </w:rPr>
        <w:t>Семкова</w:t>
      </w:r>
      <w:proofErr w:type="spellEnd"/>
      <w:r w:rsidRPr="00823186">
        <w:rPr>
          <w:sz w:val="28"/>
          <w:szCs w:val="28"/>
        </w:rPr>
        <w:t xml:space="preserve"> О. А., Уварова О. </w:t>
      </w:r>
      <w:proofErr w:type="gramStart"/>
      <w:r w:rsidRPr="00823186">
        <w:rPr>
          <w:sz w:val="28"/>
          <w:szCs w:val="28"/>
        </w:rPr>
        <w:t>В</w:t>
      </w:r>
      <w:proofErr w:type="gramEnd"/>
      <w:r w:rsidRPr="00823186">
        <w:rPr>
          <w:sz w:val="28"/>
          <w:szCs w:val="28"/>
        </w:rPr>
        <w:t xml:space="preserve"> Занимаемся, празднуем, играем. Сценарии совместных</w:t>
      </w:r>
      <w:r w:rsidRPr="009B61E3">
        <w:rPr>
          <w:sz w:val="28"/>
          <w:szCs w:val="28"/>
        </w:rPr>
        <w:t xml:space="preserve"> мероприятий с родителями. 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FD6676">
        <w:rPr>
          <w:sz w:val="28"/>
          <w:szCs w:val="28"/>
        </w:rPr>
        <w:t xml:space="preserve">Комплексная диагностика уровней освоения программы под редакцией </w:t>
      </w:r>
      <w:r w:rsidRPr="009B61E3">
        <w:rPr>
          <w:sz w:val="28"/>
          <w:szCs w:val="28"/>
        </w:rPr>
        <w:t xml:space="preserve">М. А. </w:t>
      </w:r>
      <w:proofErr w:type="spellStart"/>
      <w:r w:rsidRPr="009B61E3">
        <w:rPr>
          <w:sz w:val="28"/>
          <w:szCs w:val="28"/>
        </w:rPr>
        <w:t>Всильевой</w:t>
      </w:r>
      <w:proofErr w:type="spellEnd"/>
      <w:r w:rsidRPr="009B61E3">
        <w:rPr>
          <w:sz w:val="28"/>
          <w:szCs w:val="28"/>
        </w:rPr>
        <w:t>, В. В. Гербовой, Т. С. Комаровой. Диагностический журнал. Первая младшая группа. 43 стр. (Формат А</w:t>
      </w:r>
      <w:proofErr w:type="gramStart"/>
      <w:r w:rsidRPr="009B61E3">
        <w:rPr>
          <w:sz w:val="28"/>
          <w:szCs w:val="28"/>
        </w:rPr>
        <w:t>4</w:t>
      </w:r>
      <w:proofErr w:type="gramEnd"/>
      <w:r w:rsidRPr="009B61E3">
        <w:rPr>
          <w:sz w:val="28"/>
          <w:szCs w:val="28"/>
        </w:rPr>
        <w:t>).(В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Лампман</w:t>
      </w:r>
      <w:proofErr w:type="spellEnd"/>
      <w:r w:rsidRPr="009B61E3">
        <w:rPr>
          <w:sz w:val="28"/>
          <w:szCs w:val="28"/>
        </w:rPr>
        <w:t xml:space="preserve"> В. Е "Родитель - ребенок - педагог". Модели развития взаимоотношений. 143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   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9B61E3">
        <w:rPr>
          <w:sz w:val="28"/>
          <w:szCs w:val="28"/>
        </w:rPr>
        <w:t>Пряхина Е. Н. Музыка и песни для занятий с детьми 4-7 лет. 83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6D62AD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9B61E3">
        <w:rPr>
          <w:sz w:val="28"/>
          <w:szCs w:val="28"/>
        </w:rPr>
        <w:t>Рент Н. А, Система комплексных занятий  в подготовительной группе.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6D62AD" w:rsidRPr="003C20A5" w:rsidRDefault="006D62AD" w:rsidP="006D62AD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Собственные учебные и учебно-методические пособия:</w:t>
      </w:r>
    </w:p>
    <w:p w:rsidR="006D62AD" w:rsidRPr="003C20A5" w:rsidRDefault="006D62AD" w:rsidP="006D62AD">
      <w:pPr>
        <w:pStyle w:val="2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Додонова Г.А. Теория и методика игры: </w:t>
      </w:r>
      <w:proofErr w:type="spellStart"/>
      <w:proofErr w:type="gramStart"/>
      <w:r w:rsidRPr="003C20A5">
        <w:rPr>
          <w:bCs/>
          <w:sz w:val="28"/>
          <w:szCs w:val="28"/>
        </w:rPr>
        <w:t>учебно-метод</w:t>
      </w:r>
      <w:proofErr w:type="spellEnd"/>
      <w:proofErr w:type="gramEnd"/>
      <w:r w:rsidRPr="003C20A5">
        <w:rPr>
          <w:bCs/>
          <w:sz w:val="28"/>
          <w:szCs w:val="28"/>
        </w:rPr>
        <w:t xml:space="preserve">. пособие. </w:t>
      </w:r>
    </w:p>
    <w:p w:rsidR="006D62AD" w:rsidRPr="003C20A5" w:rsidRDefault="006D62AD" w:rsidP="006D62AD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ЗабГГПУ , 2008.- 72 </w:t>
      </w:r>
      <w:proofErr w:type="gramStart"/>
      <w:r w:rsidRPr="003C20A5">
        <w:rPr>
          <w:bCs/>
          <w:sz w:val="28"/>
          <w:szCs w:val="28"/>
        </w:rPr>
        <w:t>с</w:t>
      </w:r>
      <w:proofErr w:type="gramEnd"/>
      <w:r w:rsidRPr="003C20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Всего: 4</w:t>
      </w:r>
    </w:p>
    <w:p w:rsidR="006D62AD" w:rsidRPr="009B61E3" w:rsidRDefault="006D62AD" w:rsidP="006D62AD">
      <w:pPr>
        <w:rPr>
          <w:sz w:val="28"/>
          <w:szCs w:val="28"/>
        </w:rPr>
      </w:pPr>
    </w:p>
    <w:p w:rsidR="006D62AD" w:rsidRDefault="006D62AD" w:rsidP="006D62A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D62AD" w:rsidRDefault="006D62AD" w:rsidP="006D62A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D62AD" w:rsidRPr="003C20A5" w:rsidRDefault="006D62AD" w:rsidP="006D62AD">
      <w:pPr>
        <w:tabs>
          <w:tab w:val="left" w:pos="3825"/>
        </w:tabs>
        <w:ind w:left="720"/>
        <w:rPr>
          <w:i/>
          <w:sz w:val="28"/>
          <w:szCs w:val="28"/>
          <w:u w:val="single"/>
        </w:rPr>
      </w:pPr>
      <w:r w:rsidRPr="003C20A5">
        <w:rPr>
          <w:i/>
          <w:sz w:val="28"/>
          <w:szCs w:val="28"/>
          <w:u w:val="single"/>
        </w:rPr>
        <w:t>Интернет – ресурсы.</w:t>
      </w:r>
      <w:r w:rsidRPr="003C20A5">
        <w:rPr>
          <w:i/>
          <w:sz w:val="28"/>
          <w:szCs w:val="28"/>
          <w:u w:val="single"/>
        </w:rPr>
        <w:tab/>
      </w:r>
    </w:p>
    <w:p w:rsidR="006D62AD" w:rsidRPr="003C20A5" w:rsidRDefault="006D62AD" w:rsidP="006D62AD">
      <w:pPr>
        <w:ind w:left="72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Название сайта.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Электронный адрес.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Русская виртуальная библиотека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  <w:lang w:val="en-US"/>
              </w:rPr>
              <w:t>http</w:t>
            </w:r>
            <w:r w:rsidRPr="003C20A5">
              <w:rPr>
                <w:sz w:val="28"/>
                <w:szCs w:val="28"/>
              </w:rPr>
              <w:t>://</w:t>
            </w:r>
            <w:r w:rsidRPr="003C20A5">
              <w:rPr>
                <w:sz w:val="28"/>
                <w:szCs w:val="28"/>
                <w:lang w:val="en-US"/>
              </w:rPr>
              <w:t>www</w:t>
            </w:r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rvb</w:t>
            </w:r>
            <w:proofErr w:type="spellEnd"/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Авторская методика обучения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http://www.metodika.ru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http://www.zavuch.info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Методика воспитания дошкольников</w:t>
            </w:r>
          </w:p>
        </w:tc>
        <w:tc>
          <w:tcPr>
            <w:tcW w:w="4785" w:type="dxa"/>
          </w:tcPr>
          <w:p w:rsidR="006D62AD" w:rsidRPr="003C20A5" w:rsidRDefault="00534503" w:rsidP="00C4079A">
            <w:pPr>
              <w:jc w:val="both"/>
              <w:rPr>
                <w:sz w:val="28"/>
                <w:szCs w:val="28"/>
              </w:rPr>
            </w:pPr>
            <w:hyperlink r:id="rId7" w:history="1"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6D62AD" w:rsidRPr="003C20A5">
                <w:rPr>
                  <w:rStyle w:val="a7"/>
                  <w:sz w:val="28"/>
                  <w:szCs w:val="28"/>
                </w:rPr>
                <w:t>://</w:t>
              </w:r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D62AD"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metodika</w:t>
              </w:r>
              <w:proofErr w:type="spellEnd"/>
              <w:r w:rsidR="006D62AD" w:rsidRPr="003C20A5">
                <w:rPr>
                  <w:rStyle w:val="a7"/>
                  <w:sz w:val="28"/>
                  <w:szCs w:val="28"/>
                </w:rPr>
                <w:t>-</w:t>
              </w:r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online</w:t>
              </w:r>
              <w:r w:rsidR="006D62AD"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6D62AD" w:rsidRPr="003C20A5" w:rsidRDefault="006D62AD" w:rsidP="006D62AD">
      <w:pPr>
        <w:rPr>
          <w:sz w:val="28"/>
          <w:szCs w:val="28"/>
        </w:rPr>
      </w:pPr>
      <w:r w:rsidRPr="003C20A5">
        <w:rPr>
          <w:sz w:val="28"/>
          <w:szCs w:val="28"/>
        </w:rPr>
        <w:t xml:space="preserve">Дополнительные источники: </w:t>
      </w:r>
      <w:r>
        <w:rPr>
          <w:sz w:val="28"/>
          <w:szCs w:val="28"/>
        </w:rPr>
        <w:t>Ж</w:t>
      </w:r>
      <w:r w:rsidRPr="003C20A5">
        <w:rPr>
          <w:sz w:val="28"/>
          <w:szCs w:val="28"/>
        </w:rPr>
        <w:t>урналы, рекомендуемые авторами стандартов третьего поколения, – «Инновации в образовании», «Дошкольное воспитание», «Педагогика», «Педагогическое образование и наука», «Народное образование», «Управление ДОУ».</w:t>
      </w:r>
    </w:p>
    <w:p w:rsidR="00B07F00" w:rsidRPr="003F1EA3" w:rsidRDefault="00B07F00" w:rsidP="00B07F00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07F00" w:rsidRDefault="00B07F00" w:rsidP="00B07F00">
      <w:pPr>
        <w:spacing w:line="360" w:lineRule="auto"/>
        <w:jc w:val="both"/>
        <w:rPr>
          <w:sz w:val="28"/>
          <w:szCs w:val="28"/>
        </w:rPr>
      </w:pPr>
    </w:p>
    <w:p w:rsidR="00B07F00" w:rsidRPr="00FC0E77" w:rsidRDefault="00B07F00" w:rsidP="00B07F0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  <w:t>Г.А. Додонова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B07F00" w:rsidRDefault="00B07F00" w:rsidP="00B07F00">
      <w:pPr>
        <w:spacing w:line="360" w:lineRule="auto"/>
        <w:jc w:val="both"/>
      </w:pPr>
    </w:p>
    <w:p w:rsidR="00B07F00" w:rsidRPr="00FC0E77" w:rsidRDefault="00B07F00" w:rsidP="00B07F0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  <w:t>А.И. Улзытуева</w:t>
      </w:r>
    </w:p>
    <w:p w:rsidR="00B07F00" w:rsidRPr="00DE1292" w:rsidRDefault="00B07F00" w:rsidP="00B07F00">
      <w:pPr>
        <w:spacing w:line="360" w:lineRule="auto"/>
      </w:pPr>
    </w:p>
    <w:p w:rsidR="00A153FF" w:rsidRDefault="00A153FF"/>
    <w:sectPr w:rsidR="00A153FF" w:rsidSect="00D438F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66" w:rsidRDefault="000C3066" w:rsidP="00D438F8">
      <w:r>
        <w:separator/>
      </w:r>
    </w:p>
  </w:endnote>
  <w:endnote w:type="continuationSeparator" w:id="0">
    <w:p w:rsidR="000C3066" w:rsidRDefault="000C3066" w:rsidP="00D4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534503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79A" w:rsidRDefault="00C407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534503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5CF">
      <w:rPr>
        <w:rStyle w:val="a5"/>
        <w:noProof/>
      </w:rPr>
      <w:t>1</w:t>
    </w:r>
    <w:r>
      <w:rPr>
        <w:rStyle w:val="a5"/>
      </w:rPr>
      <w:fldChar w:fldCharType="end"/>
    </w:r>
  </w:p>
  <w:p w:rsidR="00C4079A" w:rsidRDefault="00C407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66" w:rsidRDefault="000C3066" w:rsidP="00D438F8">
      <w:r>
        <w:separator/>
      </w:r>
    </w:p>
  </w:footnote>
  <w:footnote w:type="continuationSeparator" w:id="0">
    <w:p w:rsidR="000C3066" w:rsidRDefault="000C3066" w:rsidP="00D43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5C"/>
    <w:multiLevelType w:val="hybridMultilevel"/>
    <w:tmpl w:val="8A102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79C1"/>
    <w:multiLevelType w:val="hybridMultilevel"/>
    <w:tmpl w:val="34FC0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F089D"/>
    <w:multiLevelType w:val="hybridMultilevel"/>
    <w:tmpl w:val="B8DAF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387FC4"/>
    <w:multiLevelType w:val="hybridMultilevel"/>
    <w:tmpl w:val="983CC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5D4741"/>
    <w:multiLevelType w:val="hybridMultilevel"/>
    <w:tmpl w:val="611624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6625C9"/>
    <w:multiLevelType w:val="hybridMultilevel"/>
    <w:tmpl w:val="83A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26A8"/>
    <w:multiLevelType w:val="hybridMultilevel"/>
    <w:tmpl w:val="F8F0BBE4"/>
    <w:lvl w:ilvl="0" w:tplc="69C05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06775C"/>
    <w:multiLevelType w:val="hybridMultilevel"/>
    <w:tmpl w:val="BB089948"/>
    <w:lvl w:ilvl="0" w:tplc="BB5A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61C73"/>
    <w:multiLevelType w:val="hybridMultilevel"/>
    <w:tmpl w:val="11E28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00"/>
    <w:rsid w:val="000427A9"/>
    <w:rsid w:val="000C3066"/>
    <w:rsid w:val="00176CC7"/>
    <w:rsid w:val="00321AE3"/>
    <w:rsid w:val="003B6E9D"/>
    <w:rsid w:val="00534503"/>
    <w:rsid w:val="006D62AD"/>
    <w:rsid w:val="007238FD"/>
    <w:rsid w:val="00876A2A"/>
    <w:rsid w:val="008A10E4"/>
    <w:rsid w:val="00A153FF"/>
    <w:rsid w:val="00B07F00"/>
    <w:rsid w:val="00C340F3"/>
    <w:rsid w:val="00C4079A"/>
    <w:rsid w:val="00D438F8"/>
    <w:rsid w:val="00E10333"/>
    <w:rsid w:val="00F6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F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F00"/>
  </w:style>
  <w:style w:type="paragraph" w:styleId="a6">
    <w:name w:val="List Paragraph"/>
    <w:basedOn w:val="a"/>
    <w:uiPriority w:val="34"/>
    <w:qFormat/>
    <w:rsid w:val="00B07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B07F00"/>
    <w:rPr>
      <w:color w:val="0000FF"/>
      <w:u w:val="single"/>
    </w:rPr>
  </w:style>
  <w:style w:type="paragraph" w:styleId="a8">
    <w:name w:val="Body Text"/>
    <w:basedOn w:val="a"/>
    <w:link w:val="a9"/>
    <w:rsid w:val="007238FD"/>
    <w:pPr>
      <w:spacing w:after="120"/>
    </w:pPr>
  </w:style>
  <w:style w:type="character" w:customStyle="1" w:styleId="a9">
    <w:name w:val="Основной текст Знак"/>
    <w:basedOn w:val="a0"/>
    <w:link w:val="a8"/>
    <w:rsid w:val="0072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62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6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Кафедра ТМДНО</cp:lastModifiedBy>
  <cp:revision>4</cp:revision>
  <dcterms:created xsi:type="dcterms:W3CDTF">2018-10-16T00:44:00Z</dcterms:created>
  <dcterms:modified xsi:type="dcterms:W3CDTF">2018-10-22T07:15:00Z</dcterms:modified>
</cp:coreProperties>
</file>