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CE" w:rsidRPr="003E24B9" w:rsidRDefault="00940ECE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МИНИСТЕРСТВО НАУКИ</w:t>
      </w:r>
      <w:r w:rsidR="00D606C2">
        <w:rPr>
          <w:sz w:val="24"/>
          <w:szCs w:val="24"/>
        </w:rPr>
        <w:t xml:space="preserve"> И ВЫСШЕГО ОБРАЗОВАНИЯ</w:t>
      </w:r>
      <w:r w:rsidRPr="003E24B9">
        <w:rPr>
          <w:sz w:val="24"/>
          <w:szCs w:val="24"/>
        </w:rPr>
        <w:t xml:space="preserve"> РОССИЙСКОЙ ФЕДЕРАЦИИ</w:t>
      </w:r>
    </w:p>
    <w:p w:rsidR="00940ECE" w:rsidRPr="003E24B9" w:rsidRDefault="00940ECE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40ECE" w:rsidRPr="003E24B9" w:rsidRDefault="00940ECE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940ECE" w:rsidRPr="003E24B9" w:rsidRDefault="00940ECE" w:rsidP="00940ECE">
      <w:pPr>
        <w:jc w:val="center"/>
      </w:pPr>
      <w:r w:rsidRPr="003E24B9">
        <w:t>«Забайкальский государственный университет»</w:t>
      </w:r>
    </w:p>
    <w:p w:rsidR="00940ECE" w:rsidRDefault="00940ECE" w:rsidP="00940ECE">
      <w:pPr>
        <w:jc w:val="center"/>
      </w:pPr>
      <w:r w:rsidRPr="003E24B9">
        <w:t>(ФГБОУ ВО «</w:t>
      </w:r>
      <w:proofErr w:type="spellStart"/>
      <w:r w:rsidRPr="003E24B9">
        <w:t>ЗабГУ</w:t>
      </w:r>
      <w:proofErr w:type="spellEnd"/>
      <w:r w:rsidRPr="003E24B9">
        <w:t>»)</w:t>
      </w:r>
    </w:p>
    <w:p w:rsidR="00940ECE" w:rsidRDefault="00940ECE" w:rsidP="00940ECE">
      <w:pPr>
        <w:jc w:val="center"/>
      </w:pPr>
    </w:p>
    <w:p w:rsidR="00940ECE" w:rsidRDefault="00940ECE" w:rsidP="00940ECE">
      <w:pPr>
        <w:jc w:val="center"/>
      </w:pPr>
    </w:p>
    <w:p w:rsidR="00940ECE" w:rsidRDefault="00940ECE" w:rsidP="00940ECE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 w:rsidR="00D606C2">
        <w:rPr>
          <w:sz w:val="28"/>
          <w:szCs w:val="28"/>
        </w:rPr>
        <w:t>строительства и экологии</w:t>
      </w:r>
    </w:p>
    <w:p w:rsidR="00940ECE" w:rsidRDefault="00940ECE" w:rsidP="00940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D606C2">
        <w:rPr>
          <w:sz w:val="28"/>
          <w:szCs w:val="28"/>
        </w:rPr>
        <w:t>транспортных и технологических систем</w:t>
      </w:r>
    </w:p>
    <w:p w:rsidR="00940ECE" w:rsidRDefault="00940ECE" w:rsidP="00940ECE">
      <w:pPr>
        <w:spacing w:line="360" w:lineRule="auto"/>
        <w:rPr>
          <w:sz w:val="28"/>
          <w:szCs w:val="28"/>
        </w:rPr>
      </w:pPr>
    </w:p>
    <w:p w:rsidR="00940ECE" w:rsidRDefault="00940ECE" w:rsidP="00940ECE">
      <w:pPr>
        <w:spacing w:line="360" w:lineRule="auto"/>
        <w:rPr>
          <w:sz w:val="28"/>
          <w:szCs w:val="28"/>
        </w:rPr>
      </w:pPr>
    </w:p>
    <w:p w:rsidR="00D606C2" w:rsidRDefault="00D606C2" w:rsidP="00940ECE">
      <w:pPr>
        <w:spacing w:line="360" w:lineRule="auto"/>
        <w:rPr>
          <w:sz w:val="28"/>
          <w:szCs w:val="28"/>
        </w:rPr>
      </w:pPr>
    </w:p>
    <w:p w:rsidR="00940ECE" w:rsidRPr="000E3167" w:rsidRDefault="00940ECE" w:rsidP="00940ECE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940ECE" w:rsidRPr="00940ECE" w:rsidRDefault="00940ECE" w:rsidP="00940ECE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940ECE" w:rsidRPr="00940ECE" w:rsidRDefault="00940ECE" w:rsidP="00940ECE">
      <w:pPr>
        <w:spacing w:line="360" w:lineRule="auto"/>
        <w:jc w:val="center"/>
        <w:rPr>
          <w:sz w:val="28"/>
          <w:szCs w:val="28"/>
        </w:rPr>
      </w:pPr>
    </w:p>
    <w:p w:rsidR="00940ECE" w:rsidRPr="00940ECE" w:rsidRDefault="00940ECE" w:rsidP="00975D5D">
      <w:pPr>
        <w:pStyle w:val="1"/>
        <w:spacing w:line="240" w:lineRule="auto"/>
        <w:jc w:val="both"/>
      </w:pPr>
      <w:r w:rsidRPr="00940ECE">
        <w:rPr>
          <w:szCs w:val="28"/>
        </w:rPr>
        <w:t>по дисциплине «</w:t>
      </w:r>
      <w:r w:rsidRPr="00940ECE">
        <w:t xml:space="preserve">Сертификация и лицензирование </w:t>
      </w:r>
      <w:r w:rsidR="00526962">
        <w:t>на автомобильном транспорте</w:t>
      </w:r>
      <w:r w:rsidRPr="00940ECE">
        <w:t>»</w:t>
      </w:r>
    </w:p>
    <w:p w:rsidR="00940ECE" w:rsidRPr="00940ECE" w:rsidRDefault="00940ECE" w:rsidP="00940ECE">
      <w:pPr>
        <w:spacing w:line="360" w:lineRule="auto"/>
        <w:rPr>
          <w:sz w:val="28"/>
          <w:szCs w:val="28"/>
        </w:rPr>
      </w:pPr>
    </w:p>
    <w:p w:rsidR="00526962" w:rsidRDefault="00940ECE" w:rsidP="00526962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975D5D">
        <w:rPr>
          <w:sz w:val="28"/>
          <w:szCs w:val="28"/>
        </w:rPr>
        <w:t>для направления подготовки</w:t>
      </w:r>
      <w:r w:rsidR="00975D5D" w:rsidRPr="00975D5D">
        <w:rPr>
          <w:sz w:val="28"/>
          <w:szCs w:val="28"/>
        </w:rPr>
        <w:t xml:space="preserve"> 23.03.0</w:t>
      </w:r>
      <w:r w:rsidR="00526962">
        <w:rPr>
          <w:sz w:val="28"/>
          <w:szCs w:val="28"/>
        </w:rPr>
        <w:t>1</w:t>
      </w:r>
      <w:r w:rsidR="00975D5D" w:rsidRPr="00975D5D">
        <w:rPr>
          <w:sz w:val="28"/>
          <w:szCs w:val="28"/>
        </w:rPr>
        <w:t xml:space="preserve"> – </w:t>
      </w:r>
      <w:r w:rsidR="00526962">
        <w:rPr>
          <w:sz w:val="28"/>
          <w:szCs w:val="28"/>
        </w:rPr>
        <w:t>Технология  транспортных процессов», профиль «Организация безопасности движения»</w:t>
      </w:r>
    </w:p>
    <w:p w:rsidR="00D606C2" w:rsidRDefault="00D606C2" w:rsidP="00975D5D">
      <w:pPr>
        <w:jc w:val="both"/>
        <w:rPr>
          <w:sz w:val="28"/>
          <w:szCs w:val="28"/>
        </w:rPr>
      </w:pPr>
    </w:p>
    <w:p w:rsidR="00526962" w:rsidRDefault="00526962" w:rsidP="00975D5D">
      <w:pPr>
        <w:jc w:val="both"/>
        <w:rPr>
          <w:sz w:val="28"/>
          <w:szCs w:val="28"/>
        </w:rPr>
      </w:pPr>
    </w:p>
    <w:p w:rsidR="00526962" w:rsidRDefault="00526962" w:rsidP="00975D5D">
      <w:pPr>
        <w:jc w:val="both"/>
        <w:rPr>
          <w:sz w:val="28"/>
          <w:szCs w:val="28"/>
        </w:rPr>
      </w:pPr>
    </w:p>
    <w:p w:rsidR="00940ECE" w:rsidRDefault="00940ECE" w:rsidP="00940ECE">
      <w:pPr>
        <w:spacing w:line="360" w:lineRule="auto"/>
        <w:rPr>
          <w:sz w:val="28"/>
          <w:szCs w:val="28"/>
        </w:rPr>
      </w:pPr>
    </w:p>
    <w:p w:rsidR="00890FFB" w:rsidRDefault="00890FFB" w:rsidP="00940ECE">
      <w:pPr>
        <w:spacing w:line="360" w:lineRule="auto"/>
        <w:rPr>
          <w:sz w:val="28"/>
          <w:szCs w:val="28"/>
        </w:rPr>
      </w:pPr>
    </w:p>
    <w:p w:rsidR="00890FFB" w:rsidRPr="002C30C8" w:rsidRDefault="00890FFB" w:rsidP="00890FF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3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890FFB" w:rsidRPr="002C30C8" w:rsidRDefault="00890FFB" w:rsidP="00890FF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</w:t>
      </w:r>
      <w:r>
        <w:rPr>
          <w:sz w:val="28"/>
          <w:szCs w:val="28"/>
        </w:rPr>
        <w:t xml:space="preserve"> – контрольная работа.</w:t>
      </w:r>
    </w:p>
    <w:p w:rsidR="00890FFB" w:rsidRPr="002C30C8" w:rsidRDefault="00890FFB" w:rsidP="00890FF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>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890FFB" w:rsidRPr="002C30C8" w:rsidRDefault="00890FFB" w:rsidP="00890FF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</w:t>
      </w:r>
      <w:r>
        <w:rPr>
          <w:sz w:val="28"/>
          <w:szCs w:val="28"/>
        </w:rPr>
        <w:t>т</w:t>
      </w:r>
      <w:r w:rsidRPr="002C30C8">
        <w:rPr>
          <w:sz w:val="28"/>
          <w:szCs w:val="28"/>
        </w:rPr>
        <w:t>.</w:t>
      </w:r>
    </w:p>
    <w:p w:rsidR="00890FFB" w:rsidRDefault="00890FFB" w:rsidP="00940ECE">
      <w:pPr>
        <w:spacing w:line="360" w:lineRule="auto"/>
        <w:rPr>
          <w:sz w:val="28"/>
          <w:szCs w:val="28"/>
        </w:rPr>
      </w:pPr>
    </w:p>
    <w:p w:rsidR="00975D5D" w:rsidRDefault="00975D5D" w:rsidP="00940ECE">
      <w:pPr>
        <w:spacing w:line="360" w:lineRule="auto"/>
        <w:rPr>
          <w:sz w:val="28"/>
          <w:szCs w:val="28"/>
        </w:rPr>
      </w:pPr>
    </w:p>
    <w:p w:rsidR="00975D5D" w:rsidRDefault="00975D5D" w:rsidP="00940ECE">
      <w:pPr>
        <w:spacing w:line="360" w:lineRule="auto"/>
        <w:rPr>
          <w:sz w:val="28"/>
          <w:szCs w:val="28"/>
        </w:rPr>
      </w:pPr>
    </w:p>
    <w:p w:rsidR="00890FFB" w:rsidRDefault="00890FFB" w:rsidP="00940ECE">
      <w:pPr>
        <w:spacing w:line="360" w:lineRule="auto"/>
        <w:rPr>
          <w:sz w:val="28"/>
          <w:szCs w:val="28"/>
        </w:rPr>
      </w:pPr>
    </w:p>
    <w:p w:rsidR="00890FFB" w:rsidRPr="00940ECE" w:rsidRDefault="00890FFB" w:rsidP="00940EC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940ECE" w:rsidRPr="00940ECE" w:rsidRDefault="00940ECE" w:rsidP="00940ECE">
      <w:pPr>
        <w:spacing w:line="360" w:lineRule="auto"/>
        <w:rPr>
          <w:sz w:val="28"/>
          <w:szCs w:val="28"/>
        </w:rPr>
      </w:pPr>
    </w:p>
    <w:p w:rsidR="00940ECE" w:rsidRDefault="00CC3F47" w:rsidP="00CC3F47">
      <w:pPr>
        <w:spacing w:line="360" w:lineRule="auto"/>
        <w:jc w:val="center"/>
        <w:rPr>
          <w:b/>
          <w:sz w:val="40"/>
          <w:szCs w:val="40"/>
        </w:rPr>
      </w:pPr>
      <w:r w:rsidRPr="00CC3F47">
        <w:rPr>
          <w:b/>
          <w:sz w:val="40"/>
          <w:szCs w:val="40"/>
        </w:rPr>
        <w:lastRenderedPageBreak/>
        <w:t>Краткое содержание курса</w:t>
      </w:r>
    </w:p>
    <w:p w:rsidR="00CC3F47" w:rsidRPr="0088404B" w:rsidRDefault="00E33B75" w:rsidP="00CC3F47">
      <w:pPr>
        <w:spacing w:line="360" w:lineRule="auto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Перечень изучаемых тем</w:t>
      </w:r>
      <w:r w:rsidR="000E3167" w:rsidRPr="0088404B">
        <w:rPr>
          <w:b/>
          <w:sz w:val="28"/>
          <w:szCs w:val="28"/>
        </w:rPr>
        <w:t>:</w:t>
      </w:r>
    </w:p>
    <w:p w:rsidR="000E64E9" w:rsidRDefault="00E33B75" w:rsidP="00526962">
      <w:pPr>
        <w:pStyle w:val="a5"/>
        <w:spacing w:line="240" w:lineRule="auto"/>
        <w:ind w:firstLine="720"/>
        <w:rPr>
          <w:noProof/>
          <w:sz w:val="28"/>
          <w:szCs w:val="28"/>
        </w:rPr>
      </w:pPr>
      <w:r w:rsidRPr="00C264D5">
        <w:rPr>
          <w:noProof/>
          <w:szCs w:val="24"/>
        </w:rPr>
        <w:t>Основные понятия о качестве машин. Система показателей качества машин. Понятие сертификации и цели ее проведения. Законодательная база сертификации.  Обязательная и добровольная сертификация. Системы сертификации продукции и услуг. Схемы сертификации. Порядок сертификации. Порядок аккредитации</w:t>
      </w:r>
      <w:r w:rsidR="00DD6421">
        <w:rPr>
          <w:noProof/>
          <w:szCs w:val="24"/>
        </w:rPr>
        <w:t>.</w:t>
      </w:r>
      <w:r w:rsidR="000E64E9" w:rsidRPr="00C264D5">
        <w:rPr>
          <w:noProof/>
          <w:szCs w:val="24"/>
        </w:rPr>
        <w:t xml:space="preserve"> Номенклатура продукции и услуг. Основы лицензирования</w:t>
      </w:r>
      <w:r w:rsidR="00526962">
        <w:rPr>
          <w:noProof/>
          <w:szCs w:val="24"/>
        </w:rPr>
        <w:t xml:space="preserve"> на автомобильном транспорте.</w:t>
      </w:r>
    </w:p>
    <w:p w:rsidR="00DD6421" w:rsidRDefault="00DD6421" w:rsidP="000E64E9">
      <w:pPr>
        <w:jc w:val="center"/>
        <w:rPr>
          <w:b/>
          <w:sz w:val="40"/>
          <w:szCs w:val="40"/>
        </w:rPr>
      </w:pPr>
    </w:p>
    <w:p w:rsidR="00E33B75" w:rsidRDefault="000E64E9" w:rsidP="000E64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Форма текущего контроля</w:t>
      </w:r>
    </w:p>
    <w:p w:rsidR="000E64E9" w:rsidRDefault="000E64E9" w:rsidP="000E64E9">
      <w:pPr>
        <w:jc w:val="center"/>
        <w:rPr>
          <w:b/>
          <w:sz w:val="40"/>
          <w:szCs w:val="40"/>
        </w:rPr>
      </w:pPr>
    </w:p>
    <w:p w:rsidR="007401DD" w:rsidRPr="00C45F47" w:rsidRDefault="00C264D5" w:rsidP="00C264D5">
      <w:pPr>
        <w:ind w:firstLine="709"/>
        <w:jc w:val="both"/>
      </w:pPr>
      <w:r w:rsidRPr="00C45F47">
        <w:t>Формой самостоятельной работы и текущего контроля в семестре  является р</w:t>
      </w:r>
      <w:r w:rsidR="000E64E9" w:rsidRPr="00C45F47">
        <w:t>еферат</w:t>
      </w:r>
      <w:r w:rsidRPr="00C45F47">
        <w:t xml:space="preserve">. </w:t>
      </w:r>
      <w:r w:rsidR="000E64E9" w:rsidRPr="00C45F47">
        <w:t>Номер темы реферата определяется по сумме трех последних цифр номера зачетной книжки.</w:t>
      </w:r>
    </w:p>
    <w:p w:rsidR="000E64E9" w:rsidRDefault="000E64E9" w:rsidP="000E64E9">
      <w:pPr>
        <w:jc w:val="both"/>
        <w:rPr>
          <w:sz w:val="28"/>
          <w:szCs w:val="28"/>
        </w:rPr>
      </w:pPr>
    </w:p>
    <w:p w:rsidR="000E64E9" w:rsidRDefault="000E64E9" w:rsidP="00AA4A6E">
      <w:pPr>
        <w:jc w:val="both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Темы для написания реферата:</w:t>
      </w:r>
    </w:p>
    <w:p w:rsidR="00526962" w:rsidRPr="0088404B" w:rsidRDefault="00526962" w:rsidP="00AA4A6E">
      <w:pPr>
        <w:jc w:val="both"/>
        <w:rPr>
          <w:b/>
          <w:sz w:val="28"/>
          <w:szCs w:val="28"/>
        </w:rPr>
      </w:pPr>
    </w:p>
    <w:p w:rsidR="00526962" w:rsidRDefault="00526962" w:rsidP="00526962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История развития процессов сертификации в Российской Федерации</w:t>
      </w:r>
      <w:r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Зарубежный опыт сертификации продукции и услуг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Законодательная база о подтверждении соответствия продукции и услуг</w:t>
      </w:r>
      <w:r w:rsidR="00FA0C9B">
        <w:t xml:space="preserve"> </w:t>
      </w:r>
      <w:r w:rsidR="00FA0C9B" w:rsidRPr="000E3167">
        <w:t>в Российской Федерации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Обязательная и добровольная сертификация продукции и услуг</w:t>
      </w:r>
      <w:r w:rsidR="00FA0C9B">
        <w:t xml:space="preserve"> </w:t>
      </w:r>
      <w:r w:rsidR="00FA0C9B" w:rsidRPr="000E3167">
        <w:t>в Российской Федерации</w:t>
      </w:r>
      <w:r w:rsidR="00173D2E">
        <w:t>.</w:t>
      </w:r>
    </w:p>
    <w:p w:rsidR="00FA0C9B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 xml:space="preserve">Системы </w:t>
      </w:r>
      <w:r w:rsidR="00FA0C9B">
        <w:t>сертификации продукции и услуг автотранспортного комплекса в Российской Федерации.</w:t>
      </w:r>
      <w:r w:rsidRPr="000E3167">
        <w:t xml:space="preserve"> </w:t>
      </w:r>
    </w:p>
    <w:p w:rsidR="000E64E9" w:rsidRPr="000E3167" w:rsidRDefault="00FA0C9B" w:rsidP="00FA0C9B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>
        <w:t>С</w:t>
      </w:r>
      <w:r w:rsidR="000E64E9" w:rsidRPr="000E3167">
        <w:t>хемы сертификации продукции и услуг</w:t>
      </w:r>
      <w:r w:rsidRPr="00FA0C9B">
        <w:t xml:space="preserve"> </w:t>
      </w:r>
      <w:r>
        <w:t>автотранспортного комплекса в Российской Федерации.</w:t>
      </w:r>
      <w:r w:rsidRPr="000E3167">
        <w:t xml:space="preserve"> 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 xml:space="preserve">Нормативно-методическое обеспечение </w:t>
      </w:r>
      <w:r w:rsidR="00D606C2">
        <w:t>процессов</w:t>
      </w:r>
      <w:r w:rsidRPr="000E3167">
        <w:t xml:space="preserve"> сертификации</w:t>
      </w:r>
      <w:r w:rsidR="00FA0C9B">
        <w:t xml:space="preserve"> </w:t>
      </w:r>
      <w:r w:rsidR="00FA0C9B" w:rsidRPr="000E3167">
        <w:t>в Российской Федерации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Обеспечение качества сертификации продукции</w:t>
      </w:r>
      <w:r w:rsidR="00FA0C9B">
        <w:t xml:space="preserve"> </w:t>
      </w:r>
      <w:r w:rsidR="00FA0C9B" w:rsidRPr="000E3167">
        <w:t>в Российской Федерации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 xml:space="preserve">Системы и схемы сертификации </w:t>
      </w:r>
      <w:r w:rsidR="00FA0C9B">
        <w:t>колесных транспортных сре</w:t>
      </w:r>
      <w:proofErr w:type="gramStart"/>
      <w:r w:rsidR="00FA0C9B">
        <w:t xml:space="preserve">дств </w:t>
      </w:r>
      <w:r w:rsidR="00FA0C9B" w:rsidRPr="000E3167">
        <w:t>в Р</w:t>
      </w:r>
      <w:proofErr w:type="gramEnd"/>
      <w:r w:rsidR="00FA0C9B" w:rsidRPr="000E3167">
        <w:t>оссийской Федерации</w:t>
      </w:r>
      <w:r w:rsidR="00FA0C9B">
        <w:t>.</w:t>
      </w:r>
    </w:p>
    <w:p w:rsidR="000E64E9" w:rsidRPr="000E3167" w:rsidRDefault="00FA0C9B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>
        <w:t>Виды и</w:t>
      </w:r>
      <w:r w:rsidR="000E64E9" w:rsidRPr="000E3167">
        <w:t>спытани</w:t>
      </w:r>
      <w:r>
        <w:t>й</w:t>
      </w:r>
      <w:r w:rsidR="000E64E9" w:rsidRPr="000E3167">
        <w:t xml:space="preserve"> и требования к результатам испытаний автотранспортного средства и его элементов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 xml:space="preserve">Отечественная и зарубежная практика развития </w:t>
      </w:r>
      <w:r w:rsidR="00FA0C9B">
        <w:t xml:space="preserve">процессов </w:t>
      </w:r>
      <w:r w:rsidRPr="000E3167">
        <w:t>аккредитации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Нормативная база аккредитации и порядок ее проведения</w:t>
      </w:r>
      <w:r w:rsidR="00FA0C9B">
        <w:t xml:space="preserve"> </w:t>
      </w:r>
      <w:r w:rsidR="00FA0C9B" w:rsidRPr="000E3167">
        <w:t>в Российской Федерации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 xml:space="preserve">Аккредитация и взаимное признание </w:t>
      </w:r>
      <w:r w:rsidR="00526962">
        <w:t xml:space="preserve">результатов </w:t>
      </w:r>
      <w:r w:rsidRPr="000E3167">
        <w:t>сертификации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Основные методы стандартизации услуг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Цели и принципы подтверждения соответствия услуг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 xml:space="preserve">Системы сертификации услуг по ТО и </w:t>
      </w:r>
      <w:proofErr w:type="gramStart"/>
      <w:r w:rsidRPr="000E3167">
        <w:t>Р</w:t>
      </w:r>
      <w:proofErr w:type="gramEnd"/>
      <w:r w:rsidRPr="000E3167">
        <w:t xml:space="preserve"> автомототранспортной техники</w:t>
      </w:r>
      <w:r w:rsidR="00FA0C9B">
        <w:t xml:space="preserve"> </w:t>
      </w:r>
      <w:r w:rsidR="00FA0C9B" w:rsidRPr="000E3167">
        <w:t>в Российской Федерации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Организация деятельности органов по сертификации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Системы управления качеством продукции</w:t>
      </w:r>
      <w:r w:rsidR="00FA0C9B">
        <w:t xml:space="preserve"> </w:t>
      </w:r>
      <w:r w:rsidR="00FA0C9B" w:rsidRPr="000E3167">
        <w:t>в Российской Федерации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Системы обеспечения качества услуг</w:t>
      </w:r>
      <w:r w:rsidR="00FA0C9B">
        <w:t xml:space="preserve"> </w:t>
      </w:r>
      <w:r w:rsidR="00FA0C9B" w:rsidRPr="000E3167">
        <w:t>в Российской Федерации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 xml:space="preserve">Знаки соответствия при обязательной </w:t>
      </w:r>
      <w:r w:rsidR="00FA0C9B">
        <w:t xml:space="preserve">и добровольной </w:t>
      </w:r>
      <w:r w:rsidRPr="000E3167">
        <w:t>сертификации и порядок их применения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Инспекционный контроль сертифицированных продукции и услуг</w:t>
      </w:r>
      <w:r w:rsidR="00173D2E">
        <w:t>.</w:t>
      </w:r>
    </w:p>
    <w:p w:rsidR="00FA0C9B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 xml:space="preserve">Государственный надзор и </w:t>
      </w:r>
      <w:proofErr w:type="gramStart"/>
      <w:r w:rsidRPr="000E3167">
        <w:t>контроль за</w:t>
      </w:r>
      <w:proofErr w:type="gramEnd"/>
      <w:r w:rsidRPr="000E3167">
        <w:t xml:space="preserve"> соблюдением обязательных требований государственных стандартов и п</w:t>
      </w:r>
      <w:r w:rsidR="00FA0C9B">
        <w:t>равил обязательной сертификации.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lastRenderedPageBreak/>
        <w:t>Правовые основы лицензирования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Лицензия как государственный инструмент для регулирования деятельности предприятий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Лицензирование услуг как важный фактор повышения их качества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Лицензирование автотранспортной деятельности</w:t>
      </w:r>
      <w:r w:rsidR="00173D2E">
        <w:t>.</w:t>
      </w:r>
    </w:p>
    <w:p w:rsidR="000E64E9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Особенности сертификации и лицензирования услуг технического сервиса</w:t>
      </w:r>
      <w:r w:rsidR="00173D2E">
        <w:t>.</w:t>
      </w:r>
    </w:p>
    <w:p w:rsidR="007D59EF" w:rsidRDefault="007D59EF" w:rsidP="007D59EF">
      <w:pPr>
        <w:jc w:val="both"/>
      </w:pPr>
    </w:p>
    <w:p w:rsidR="007D59EF" w:rsidRPr="000E3167" w:rsidRDefault="007D59EF" w:rsidP="007D59EF">
      <w:pPr>
        <w:jc w:val="both"/>
      </w:pPr>
    </w:p>
    <w:p w:rsidR="000E3167" w:rsidRPr="00C45F47" w:rsidRDefault="000E3167" w:rsidP="00C264D5">
      <w:pPr>
        <w:pStyle w:val="3"/>
        <w:ind w:left="0" w:firstLine="709"/>
        <w:rPr>
          <w:sz w:val="24"/>
          <w:szCs w:val="24"/>
        </w:rPr>
      </w:pPr>
      <w:r w:rsidRPr="00C45F47">
        <w:rPr>
          <w:sz w:val="24"/>
          <w:szCs w:val="24"/>
        </w:rPr>
        <w:t>Реферат должен содержать:</w:t>
      </w:r>
    </w:p>
    <w:p w:rsidR="000E3167" w:rsidRPr="00C45F47" w:rsidRDefault="000E3167" w:rsidP="000E3167">
      <w:pPr>
        <w:ind w:left="705"/>
        <w:jc w:val="both"/>
      </w:pPr>
      <w:r w:rsidRPr="00C45F47">
        <w:t>- титульный лист;</w:t>
      </w:r>
    </w:p>
    <w:p w:rsidR="000E3167" w:rsidRPr="00C45F47" w:rsidRDefault="000E3167" w:rsidP="000E3167">
      <w:pPr>
        <w:ind w:left="705"/>
        <w:jc w:val="both"/>
      </w:pPr>
      <w:r w:rsidRPr="00C45F47">
        <w:t>- содержание;</w:t>
      </w:r>
    </w:p>
    <w:p w:rsidR="000E3167" w:rsidRPr="00C45F47" w:rsidRDefault="000E3167" w:rsidP="000E3167">
      <w:pPr>
        <w:ind w:left="705"/>
        <w:jc w:val="both"/>
      </w:pPr>
      <w:r w:rsidRPr="00C45F47">
        <w:t>- введение;</w:t>
      </w:r>
    </w:p>
    <w:p w:rsidR="000E3167" w:rsidRPr="00C45F47" w:rsidRDefault="000E3167" w:rsidP="000E3167">
      <w:pPr>
        <w:ind w:left="705"/>
        <w:jc w:val="both"/>
      </w:pPr>
      <w:r w:rsidRPr="00C45F47">
        <w:t>- основную часть;</w:t>
      </w:r>
    </w:p>
    <w:p w:rsidR="000E3167" w:rsidRPr="00C45F47" w:rsidRDefault="000E3167" w:rsidP="000E3167">
      <w:pPr>
        <w:ind w:left="705"/>
        <w:jc w:val="both"/>
      </w:pPr>
      <w:r w:rsidRPr="00C45F47">
        <w:t>- заключение;</w:t>
      </w:r>
    </w:p>
    <w:p w:rsidR="000E3167" w:rsidRPr="00C45F47" w:rsidRDefault="000E3167" w:rsidP="00E0205D">
      <w:pPr>
        <w:pStyle w:val="a7"/>
        <w:ind w:left="709"/>
      </w:pPr>
      <w:r w:rsidRPr="00C45F47">
        <w:t>- список использованной литературы.</w:t>
      </w:r>
    </w:p>
    <w:p w:rsidR="00E0205D" w:rsidRPr="00C45F47" w:rsidRDefault="00E0205D" w:rsidP="00E0205D">
      <w:pPr>
        <w:pStyle w:val="a7"/>
        <w:spacing w:after="0"/>
        <w:ind w:left="0" w:firstLine="709"/>
        <w:jc w:val="both"/>
      </w:pPr>
      <w:r w:rsidRPr="00C45F47">
        <w:t>Информация, изложенная в основной части, должна в полной мере соответствовать и раскрывать тему реферата. Текст реферата, по необходимости, может быть иллюстрирован рисунками, схемами, диаграммами. Цифровой материал целесообразно сводить в таблицы.</w:t>
      </w:r>
      <w:r w:rsidR="00C264D5" w:rsidRPr="00C45F47">
        <w:t xml:space="preserve"> Ссылки на использованные источники необходимо приводить в квадратных скобках непосредственно после заимствованного материала.</w:t>
      </w:r>
    </w:p>
    <w:p w:rsidR="00E0205D" w:rsidRPr="00C45F47" w:rsidRDefault="00E0205D" w:rsidP="007A54BA">
      <w:pPr>
        <w:pStyle w:val="a7"/>
        <w:spacing w:after="0"/>
        <w:ind w:left="0" w:firstLine="709"/>
        <w:jc w:val="both"/>
      </w:pPr>
      <w:r w:rsidRPr="00C45F47">
        <w:t>Объем реферата должен составлять не менее 20 стр. текста формата А</w:t>
      </w:r>
      <w:proofErr w:type="gramStart"/>
      <w:r w:rsidRPr="00C45F47">
        <w:t>4</w:t>
      </w:r>
      <w:proofErr w:type="gramEnd"/>
      <w:r w:rsidRPr="00C45F47">
        <w:t>, выполненного в редакторе WORD, шрифт - 14 </w:t>
      </w:r>
      <w:proofErr w:type="spellStart"/>
      <w:r w:rsidRPr="00C45F47">
        <w:t>Times</w:t>
      </w:r>
      <w:proofErr w:type="spellEnd"/>
      <w:r w:rsidRPr="00C45F47">
        <w:t xml:space="preserve"> </w:t>
      </w:r>
      <w:proofErr w:type="spellStart"/>
      <w:r w:rsidRPr="00C45F47">
        <w:t>New</w:t>
      </w:r>
      <w:proofErr w:type="spellEnd"/>
      <w:r w:rsidRPr="00C45F47">
        <w:t xml:space="preserve"> </w:t>
      </w:r>
      <w:proofErr w:type="spellStart"/>
      <w:r w:rsidRPr="00C45F47">
        <w:t>Roman</w:t>
      </w:r>
      <w:proofErr w:type="spellEnd"/>
      <w:r w:rsidRPr="00C45F47">
        <w:t>, интервал 1,5 строки.</w:t>
      </w:r>
    </w:p>
    <w:p w:rsidR="00C45F47" w:rsidRPr="00C45F47" w:rsidRDefault="00C45F47" w:rsidP="00C45F47">
      <w:pPr>
        <w:ind w:firstLine="709"/>
        <w:jc w:val="both"/>
      </w:pPr>
      <w:r w:rsidRPr="00C45F47">
        <w:t xml:space="preserve">Требования к </w:t>
      </w:r>
      <w:r w:rsidR="00A82781">
        <w:t xml:space="preserve">титульному листу, </w:t>
      </w:r>
      <w:r w:rsidRPr="00C45F47">
        <w:t>построению документа, расположению информации на листе, оформлению рисунков, таблиц, библиографии изложены в Методической инструкции «Общие требования к построению и оформлению учебной текстовой документации» МИ 01-02-2018. Дата введения 25.01.2019.</w:t>
      </w:r>
    </w:p>
    <w:p w:rsidR="00C45F47" w:rsidRDefault="00C45F47" w:rsidP="007A54BA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E0205D" w:rsidRDefault="00E0205D" w:rsidP="00E0205D">
      <w:pPr>
        <w:pStyle w:val="a7"/>
        <w:ind w:left="0" w:firstLine="709"/>
        <w:jc w:val="center"/>
        <w:rPr>
          <w:b/>
          <w:sz w:val="40"/>
          <w:szCs w:val="40"/>
        </w:rPr>
      </w:pPr>
      <w:r w:rsidRPr="00E0205D">
        <w:rPr>
          <w:b/>
          <w:sz w:val="40"/>
          <w:szCs w:val="40"/>
        </w:rPr>
        <w:t>Форма промежуточного контроля</w:t>
      </w:r>
    </w:p>
    <w:p w:rsidR="0088404B" w:rsidRDefault="0088404B" w:rsidP="00C264D5">
      <w:pPr>
        <w:pStyle w:val="a7"/>
        <w:ind w:left="0" w:firstLine="709"/>
        <w:jc w:val="both"/>
        <w:rPr>
          <w:sz w:val="28"/>
          <w:szCs w:val="28"/>
        </w:rPr>
      </w:pPr>
    </w:p>
    <w:p w:rsidR="00C264D5" w:rsidRPr="00C45F47" w:rsidRDefault="00C264D5" w:rsidP="00C264D5">
      <w:pPr>
        <w:pStyle w:val="a7"/>
        <w:ind w:left="0" w:firstLine="709"/>
        <w:jc w:val="both"/>
      </w:pPr>
      <w:r w:rsidRPr="00C45F47">
        <w:t xml:space="preserve">Формой промежуточного контроля по дисциплине является </w:t>
      </w:r>
      <w:r w:rsidR="00A82781">
        <w:t xml:space="preserve">дифференцированный </w:t>
      </w:r>
      <w:r w:rsidRPr="00C45F47">
        <w:t>зачет.</w:t>
      </w:r>
    </w:p>
    <w:p w:rsidR="001D4B1B" w:rsidRDefault="0088404B" w:rsidP="0088404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</w:t>
      </w:r>
      <w:r w:rsidR="001D4B1B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ов</w:t>
      </w:r>
      <w:r w:rsidR="001D4B1B">
        <w:rPr>
          <w:b/>
          <w:sz w:val="28"/>
          <w:szCs w:val="28"/>
        </w:rPr>
        <w:t xml:space="preserve"> для подготовки к зачету</w:t>
      </w:r>
      <w:r>
        <w:rPr>
          <w:b/>
          <w:sz w:val="28"/>
          <w:szCs w:val="28"/>
        </w:rPr>
        <w:t>: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Система показателей качества машин.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Эксплуатационные свойства машин.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Понятие сертификации и цели проведения сертификации.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Законодательная база сертификации продукции и услуг.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Структура законодательной и нормативной базы сертификации.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Понятие системы сертификации, типовая структура взаимодействия участников.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Функции участников системы сертификации.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Документальные процедуры сертификации машин и услуг.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Кадровое обеспечение систем сертификации, требования к экспертам.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Понятие сертификата соответствия и знака соответствия.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Понятие обязательной сертификации, участники сертификации.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Номенклатура продукции и услуг, подлежащих обязательной сертификации.</w:t>
      </w:r>
    </w:p>
    <w:p w:rsidR="0088404B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Общероссийский классификатор </w:t>
      </w:r>
      <w:r w:rsidR="0088404B">
        <w:t xml:space="preserve">продукции и </w:t>
      </w:r>
      <w:r w:rsidRPr="00CC4891">
        <w:t>услуг</w:t>
      </w:r>
      <w:r w:rsidR="0088404B">
        <w:t xml:space="preserve"> населению, назначение классификатора, кодирование товаров и услуг.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Понятие добровольной сертификации, область распространения, организация сертификации.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lastRenderedPageBreak/>
        <w:t xml:space="preserve"> Аккредитация как механизм обеспечения доверия между участниками сертификации.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Порядок аккредитации органов по сертификации</w:t>
      </w:r>
      <w:r w:rsidR="0088404B">
        <w:t xml:space="preserve"> и испытательных лабораторий</w:t>
      </w:r>
      <w:r w:rsidRPr="00CC4891">
        <w:t>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Номенклатура требований, предъявляемых к машине или услуге при обязательной и добровольной сертификации.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Критерии выбора показателей при обязательной сертификации и методы определения их значений.</w:t>
      </w:r>
    </w:p>
    <w:p w:rsidR="007D59EF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Порядок проведения сертификации </w:t>
      </w:r>
      <w:r w:rsidR="007D59EF">
        <w:t>автотранспортных средств.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Понятие схемы сертификации продукции.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Схемы сертификации </w:t>
      </w:r>
      <w:r w:rsidR="007D59EF">
        <w:t>автотранспортных средств.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Порядок сертификации специальных и специализированных автотранспортных средств.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Нормативные документы для сертификации услуг.</w:t>
      </w:r>
    </w:p>
    <w:p w:rsidR="001D4B1B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Понятие схемы сертификации услуг. </w:t>
      </w:r>
    </w:p>
    <w:p w:rsidR="001D4B1B" w:rsidRPr="00CC4891" w:rsidRDefault="001D4B1B" w:rsidP="00A35035">
      <w:pPr>
        <w:pStyle w:val="a9"/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Схемы сертификации услуг по ТО и </w:t>
      </w:r>
      <w:proofErr w:type="gramStart"/>
      <w:r w:rsidRPr="00CC4891">
        <w:t>Р</w:t>
      </w:r>
      <w:proofErr w:type="gramEnd"/>
      <w:r w:rsidRPr="00CC4891">
        <w:t xml:space="preserve"> автомототранспортной техники.</w:t>
      </w:r>
    </w:p>
    <w:p w:rsidR="001D4B1B" w:rsidRPr="00CC4891" w:rsidRDefault="001D4B1B" w:rsidP="00A35035">
      <w:pPr>
        <w:pStyle w:val="a9"/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Экономические аспекты сертификации, финансирование работ по сертификации, определение стоимости сертификации услуги.</w:t>
      </w:r>
    </w:p>
    <w:p w:rsidR="001D4B1B" w:rsidRPr="00CC4891" w:rsidRDefault="001D4B1B" w:rsidP="00A35035">
      <w:pPr>
        <w:pStyle w:val="a9"/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Сертификация систем качества. Значение систем качества. Порядок проведения.</w:t>
      </w:r>
    </w:p>
    <w:p w:rsidR="001D4B1B" w:rsidRDefault="001D4B1B" w:rsidP="00A35035">
      <w:pPr>
        <w:pStyle w:val="a9"/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Правовые основы лицензирования</w:t>
      </w:r>
      <w:r w:rsidR="00A35035">
        <w:t>.</w:t>
      </w:r>
    </w:p>
    <w:p w:rsidR="007D59EF" w:rsidRPr="00CC4891" w:rsidRDefault="007D59EF" w:rsidP="00A35035">
      <w:pPr>
        <w:pStyle w:val="a9"/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B85FD7">
        <w:t>Лицензирование автотранспортной деятельности.</w:t>
      </w:r>
    </w:p>
    <w:p w:rsidR="001D4B1B" w:rsidRDefault="001D4B1B" w:rsidP="00A35035">
      <w:pPr>
        <w:ind w:left="426" w:hanging="426"/>
        <w:jc w:val="both"/>
        <w:rPr>
          <w:sz w:val="28"/>
          <w:szCs w:val="28"/>
        </w:rPr>
      </w:pPr>
    </w:p>
    <w:p w:rsidR="001D4B1B" w:rsidRDefault="001D4B1B" w:rsidP="0088404B">
      <w:pPr>
        <w:jc w:val="both"/>
        <w:rPr>
          <w:sz w:val="28"/>
          <w:szCs w:val="28"/>
        </w:rPr>
      </w:pPr>
    </w:p>
    <w:p w:rsidR="001D4B1B" w:rsidRDefault="007A54BA" w:rsidP="007A54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Учебно-методическое и информационное обеспечение дисциплины</w:t>
      </w:r>
    </w:p>
    <w:p w:rsidR="007A54BA" w:rsidRDefault="007A54BA" w:rsidP="007A54BA">
      <w:pPr>
        <w:jc w:val="center"/>
        <w:rPr>
          <w:b/>
          <w:sz w:val="40"/>
          <w:szCs w:val="40"/>
        </w:rPr>
      </w:pPr>
    </w:p>
    <w:p w:rsidR="007A54BA" w:rsidRDefault="007A54BA" w:rsidP="007A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C30BE0" w:rsidRDefault="00C30BE0" w:rsidP="007A54BA">
      <w:pPr>
        <w:rPr>
          <w:b/>
          <w:sz w:val="28"/>
          <w:szCs w:val="28"/>
        </w:rPr>
      </w:pPr>
    </w:p>
    <w:p w:rsidR="00C30BE0" w:rsidRPr="00C30BE0" w:rsidRDefault="00C30BE0" w:rsidP="00C30BE0">
      <w:pPr>
        <w:jc w:val="both"/>
        <w:rPr>
          <w:b/>
        </w:rPr>
      </w:pPr>
      <w:r w:rsidRPr="00C30BE0">
        <w:rPr>
          <w:b/>
        </w:rPr>
        <w:t>Печатные издания</w:t>
      </w:r>
    </w:p>
    <w:p w:rsidR="00C30BE0" w:rsidRPr="00101E38" w:rsidRDefault="00C30BE0" w:rsidP="00C30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101E38">
        <w:rPr>
          <w:rFonts w:ascii="Times New Roman" w:hAnsi="Times New Roman" w:cs="Times New Roman"/>
          <w:bCs/>
          <w:sz w:val="24"/>
          <w:szCs w:val="24"/>
        </w:rPr>
        <w:t>Чебунин</w:t>
      </w:r>
      <w:proofErr w:type="spellEnd"/>
      <w:r w:rsidRPr="00101E38">
        <w:rPr>
          <w:rFonts w:ascii="Times New Roman" w:hAnsi="Times New Roman" w:cs="Times New Roman"/>
          <w:bCs/>
          <w:sz w:val="24"/>
          <w:szCs w:val="24"/>
        </w:rPr>
        <w:t xml:space="preserve"> А.Ф. </w:t>
      </w:r>
      <w:r w:rsidRPr="00101E38">
        <w:rPr>
          <w:rFonts w:ascii="Times New Roman" w:hAnsi="Times New Roman" w:cs="Times New Roman"/>
          <w:sz w:val="24"/>
          <w:szCs w:val="24"/>
        </w:rPr>
        <w:t>Основы сертификации машин и услуг автодорожного комплекса: учеб</w:t>
      </w:r>
      <w:proofErr w:type="gramStart"/>
      <w:r w:rsidRPr="00101E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E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E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1E38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101E38">
        <w:rPr>
          <w:rFonts w:ascii="Times New Roman" w:hAnsi="Times New Roman" w:cs="Times New Roman"/>
          <w:sz w:val="24"/>
          <w:szCs w:val="24"/>
        </w:rPr>
        <w:t>Чебунин</w:t>
      </w:r>
      <w:proofErr w:type="spellEnd"/>
      <w:r w:rsidRPr="00101E38">
        <w:rPr>
          <w:rFonts w:ascii="Times New Roman" w:hAnsi="Times New Roman" w:cs="Times New Roman"/>
          <w:sz w:val="24"/>
          <w:szCs w:val="24"/>
        </w:rPr>
        <w:t xml:space="preserve"> Александр Федорович. - Чита: </w:t>
      </w:r>
      <w:proofErr w:type="spellStart"/>
      <w:r w:rsidRPr="00101E38">
        <w:rPr>
          <w:rFonts w:ascii="Times New Roman" w:hAnsi="Times New Roman" w:cs="Times New Roman"/>
          <w:sz w:val="24"/>
          <w:szCs w:val="24"/>
        </w:rPr>
        <w:t>ЧитГУ</w:t>
      </w:r>
      <w:proofErr w:type="spellEnd"/>
      <w:r w:rsidRPr="00101E38">
        <w:rPr>
          <w:rFonts w:ascii="Times New Roman" w:hAnsi="Times New Roman" w:cs="Times New Roman"/>
          <w:sz w:val="24"/>
          <w:szCs w:val="24"/>
        </w:rPr>
        <w:t xml:space="preserve">, 2008. - 210с.   </w:t>
      </w:r>
    </w:p>
    <w:p w:rsidR="00C30BE0" w:rsidRDefault="00C30BE0" w:rsidP="00C30BE0">
      <w:pPr>
        <w:pStyle w:val="a9"/>
        <w:ind w:left="0"/>
        <w:jc w:val="both"/>
        <w:rPr>
          <w:b/>
        </w:rPr>
      </w:pPr>
      <w:r w:rsidRPr="00101E38">
        <w:rPr>
          <w:bCs/>
        </w:rPr>
        <w:t xml:space="preserve">2. Хоботов А.И. </w:t>
      </w:r>
      <w:r w:rsidRPr="00101E38">
        <w:t>Подтверждение соответствия: учеб</w:t>
      </w:r>
      <w:proofErr w:type="gramStart"/>
      <w:r w:rsidRPr="00101E38">
        <w:t>.</w:t>
      </w:r>
      <w:proofErr w:type="gramEnd"/>
      <w:r w:rsidRPr="00101E38">
        <w:t xml:space="preserve"> </w:t>
      </w:r>
      <w:proofErr w:type="gramStart"/>
      <w:r w:rsidRPr="00101E38">
        <w:t>п</w:t>
      </w:r>
      <w:proofErr w:type="gramEnd"/>
      <w:r w:rsidRPr="00101E38">
        <w:t xml:space="preserve">особие / Хоботов Александр Ильич, </w:t>
      </w:r>
      <w:proofErr w:type="spellStart"/>
      <w:r w:rsidRPr="00101E38">
        <w:t>Хоботова</w:t>
      </w:r>
      <w:proofErr w:type="spellEnd"/>
      <w:r w:rsidRPr="00101E38">
        <w:t xml:space="preserve"> Светлана Георгиевна. - Чита: </w:t>
      </w:r>
      <w:proofErr w:type="spellStart"/>
      <w:r w:rsidRPr="00101E38">
        <w:t>ЧитГУ</w:t>
      </w:r>
      <w:proofErr w:type="spellEnd"/>
      <w:r w:rsidRPr="00101E38">
        <w:t>, 2008. - 99 с.</w:t>
      </w:r>
    </w:p>
    <w:p w:rsidR="00C30BE0" w:rsidRDefault="00C30BE0" w:rsidP="00C30BE0">
      <w:pPr>
        <w:pStyle w:val="a9"/>
        <w:jc w:val="both"/>
        <w:rPr>
          <w:b/>
        </w:rPr>
      </w:pPr>
    </w:p>
    <w:p w:rsidR="00C30BE0" w:rsidRPr="00C30BE0" w:rsidRDefault="00C30BE0" w:rsidP="00C30BE0">
      <w:pPr>
        <w:jc w:val="both"/>
        <w:rPr>
          <w:b/>
        </w:rPr>
      </w:pPr>
      <w:r w:rsidRPr="00C30BE0">
        <w:rPr>
          <w:b/>
        </w:rPr>
        <w:t>Издания из ЭБС</w:t>
      </w:r>
    </w:p>
    <w:p w:rsidR="00C30BE0" w:rsidRPr="00B85FD7" w:rsidRDefault="00C30BE0" w:rsidP="00C30BE0">
      <w:pPr>
        <w:pStyle w:val="a7"/>
        <w:ind w:left="0"/>
        <w:jc w:val="both"/>
        <w:rPr>
          <w:b/>
        </w:rPr>
      </w:pPr>
      <w:r w:rsidRPr="00B85FD7">
        <w:t>1</w:t>
      </w:r>
      <w:r w:rsidRPr="00B85FD7">
        <w:rPr>
          <w:shd w:val="clear" w:color="auto" w:fill="FFFFFF"/>
        </w:rPr>
        <w:t xml:space="preserve">. Техническое регулирование в автомобилестроении [Электронный ресурс]: словарь-справочник / Гусаков Н.В., </w:t>
      </w:r>
      <w:proofErr w:type="spellStart"/>
      <w:r w:rsidRPr="00B85FD7">
        <w:rPr>
          <w:shd w:val="clear" w:color="auto" w:fill="FFFFFF"/>
        </w:rPr>
        <w:t>Кисуленко</w:t>
      </w:r>
      <w:proofErr w:type="spellEnd"/>
      <w:r w:rsidRPr="00B85FD7">
        <w:rPr>
          <w:shd w:val="clear" w:color="auto" w:fill="FFFFFF"/>
        </w:rPr>
        <w:t xml:space="preserve"> Б.В. - М.: Машиностроение, 2008. - </w:t>
      </w:r>
      <w:hyperlink r:id="rId8" w:history="1">
        <w:r w:rsidRPr="00B85FD7">
          <w:rPr>
            <w:rStyle w:val="aa"/>
            <w:shd w:val="clear" w:color="auto" w:fill="FFFFFF"/>
          </w:rPr>
          <w:t>http://client.studentlibrary.ru/book/ISBN9785217034475.html</w:t>
        </w:r>
      </w:hyperlink>
    </w:p>
    <w:p w:rsidR="00C30BE0" w:rsidRDefault="00C30BE0" w:rsidP="00C30BE0">
      <w:pPr>
        <w:pStyle w:val="a7"/>
        <w:jc w:val="both"/>
        <w:rPr>
          <w:b/>
        </w:rPr>
      </w:pPr>
    </w:p>
    <w:p w:rsidR="00C30BE0" w:rsidRPr="00C30BE0" w:rsidRDefault="00C30BE0" w:rsidP="00C30BE0">
      <w:pPr>
        <w:pStyle w:val="a7"/>
        <w:spacing w:line="360" w:lineRule="auto"/>
        <w:ind w:left="0"/>
        <w:jc w:val="both"/>
        <w:rPr>
          <w:b/>
          <w:sz w:val="28"/>
          <w:szCs w:val="28"/>
        </w:rPr>
      </w:pPr>
      <w:r w:rsidRPr="00C30BE0">
        <w:rPr>
          <w:b/>
          <w:sz w:val="28"/>
          <w:szCs w:val="28"/>
        </w:rPr>
        <w:t>Дополнительная литература</w:t>
      </w:r>
    </w:p>
    <w:p w:rsidR="00C30BE0" w:rsidRPr="00C30BE0" w:rsidRDefault="00C30BE0" w:rsidP="00C30BE0">
      <w:pPr>
        <w:jc w:val="both"/>
        <w:rPr>
          <w:b/>
        </w:rPr>
      </w:pPr>
      <w:r w:rsidRPr="00C30BE0">
        <w:rPr>
          <w:b/>
        </w:rPr>
        <w:t>Печатные издания</w:t>
      </w:r>
    </w:p>
    <w:p w:rsidR="00C30BE0" w:rsidRPr="0051189C" w:rsidRDefault="00C30BE0" w:rsidP="00C30BE0">
      <w:pPr>
        <w:pStyle w:val="a9"/>
        <w:ind w:left="0"/>
        <w:jc w:val="both"/>
        <w:rPr>
          <w:b/>
        </w:rPr>
      </w:pPr>
      <w:r w:rsidRPr="00101E38">
        <w:rPr>
          <w:bCs/>
        </w:rPr>
        <w:t>1. Основы стандартизации, метрологии и сертификации</w:t>
      </w:r>
      <w:r w:rsidRPr="00101E38">
        <w:t xml:space="preserve">: учебник / под ред. В.М. </w:t>
      </w:r>
      <w:proofErr w:type="gramStart"/>
      <w:r w:rsidRPr="00101E38">
        <w:t>Мишина</w:t>
      </w:r>
      <w:proofErr w:type="gramEnd"/>
      <w:r w:rsidRPr="00101E38">
        <w:t>. - Москва: ЮНИТИ-ДАНА, 2007. - 447с.</w:t>
      </w:r>
    </w:p>
    <w:p w:rsidR="00A17EE2" w:rsidRDefault="00A17EE2" w:rsidP="00C30BE0">
      <w:pPr>
        <w:jc w:val="both"/>
        <w:rPr>
          <w:b/>
        </w:rPr>
      </w:pPr>
    </w:p>
    <w:p w:rsidR="00C30BE0" w:rsidRPr="00C30BE0" w:rsidRDefault="00C30BE0" w:rsidP="00C30BE0">
      <w:pPr>
        <w:jc w:val="both"/>
        <w:rPr>
          <w:b/>
        </w:rPr>
      </w:pPr>
      <w:r w:rsidRPr="00C30BE0">
        <w:rPr>
          <w:b/>
        </w:rPr>
        <w:t>Издания из ЭБС</w:t>
      </w:r>
    </w:p>
    <w:p w:rsidR="00C30BE0" w:rsidRPr="004C72CC" w:rsidRDefault="00C30BE0" w:rsidP="00C30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proofErr w:type="spellStart"/>
      <w:proofErr w:type="gramStart"/>
      <w:r w:rsidRPr="004C72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Радкевич</w:t>
      </w:r>
      <w:proofErr w:type="spellEnd"/>
      <w:r w:rsidRPr="004C72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Я.М. </w:t>
      </w:r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Метрология, стандартизация и сертификация: учебник для академического </w:t>
      </w:r>
      <w:proofErr w:type="spellStart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>Я.М.Радкевич</w:t>
      </w:r>
      <w:proofErr w:type="spellEnd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>А.Г.Схиртладзе</w:t>
      </w:r>
      <w:proofErr w:type="spellEnd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- 5-е изд., </w:t>
      </w:r>
      <w:proofErr w:type="spellStart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– М.: Издательство </w:t>
      </w:r>
      <w:proofErr w:type="spellStart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>, 2015. – 829 с. </w:t>
      </w:r>
      <w:r w:rsidRPr="004C72CC">
        <w:rPr>
          <w:rFonts w:ascii="Times New Roman" w:hAnsi="Times New Roman" w:cs="Times New Roman"/>
          <w:sz w:val="24"/>
          <w:szCs w:val="24"/>
        </w:rPr>
        <w:t>– (Серия:</w:t>
      </w:r>
      <w:proofErr w:type="gramEnd"/>
      <w:r w:rsidRPr="004C72CC">
        <w:rPr>
          <w:rFonts w:ascii="Times New Roman" w:hAnsi="Times New Roman" w:cs="Times New Roman"/>
          <w:sz w:val="24"/>
          <w:szCs w:val="24"/>
        </w:rPr>
        <w:t xml:space="preserve"> Бакалавр. </w:t>
      </w:r>
      <w:proofErr w:type="gramStart"/>
      <w:r w:rsidRPr="004C72CC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4C72CC">
        <w:rPr>
          <w:rFonts w:ascii="Times New Roman" w:hAnsi="Times New Roman" w:cs="Times New Roman"/>
          <w:sz w:val="24"/>
          <w:szCs w:val="24"/>
        </w:rPr>
        <w:t xml:space="preserve"> – ISBN 978-5-9916-4754-0. – Режим доступа: </w:t>
      </w:r>
      <w:hyperlink r:id="rId9" w:history="1">
        <w:r w:rsidRPr="004C72CC">
          <w:rPr>
            <w:rFonts w:ascii="Times New Roman" w:hAnsi="Times New Roman" w:cs="Times New Roman"/>
            <w:sz w:val="24"/>
            <w:szCs w:val="24"/>
            <w:u w:val="single"/>
          </w:rPr>
          <w:t>https://biblio-online.ru/viewer/B3B899AA-6107-493C-89F0-97A2811024B5</w:t>
        </w:r>
      </w:hyperlink>
    </w:p>
    <w:p w:rsidR="00C30BE0" w:rsidRDefault="00C30BE0" w:rsidP="00C30BE0">
      <w:pPr>
        <w:pStyle w:val="a9"/>
        <w:tabs>
          <w:tab w:val="left" w:pos="426"/>
        </w:tabs>
        <w:ind w:left="0"/>
        <w:jc w:val="both"/>
        <w:outlineLvl w:val="1"/>
        <w:rPr>
          <w:b/>
        </w:rPr>
      </w:pPr>
      <w:r w:rsidRPr="0002716B">
        <w:lastRenderedPageBreak/>
        <w:t>2.</w:t>
      </w:r>
      <w:r>
        <w:rPr>
          <w:color w:val="4F81BD"/>
        </w:rPr>
        <w:t xml:space="preserve"> </w:t>
      </w:r>
      <w:proofErr w:type="gramStart"/>
      <w:r w:rsidRPr="004C72CC">
        <w:t xml:space="preserve">Сергеев А.Г. Метрология, стандартизация и сертификация: учебник и практикум для академического </w:t>
      </w:r>
      <w:proofErr w:type="spellStart"/>
      <w:r w:rsidRPr="004C72CC">
        <w:t>бакалавриата</w:t>
      </w:r>
      <w:proofErr w:type="spellEnd"/>
      <w:r w:rsidRPr="004C72CC">
        <w:t xml:space="preserve"> / </w:t>
      </w:r>
      <w:proofErr w:type="spellStart"/>
      <w:r w:rsidRPr="004C72CC">
        <w:t>А.Г.Сергеев</w:t>
      </w:r>
      <w:proofErr w:type="spellEnd"/>
      <w:r w:rsidRPr="004C72CC">
        <w:t xml:space="preserve">., </w:t>
      </w:r>
      <w:proofErr w:type="spellStart"/>
      <w:r w:rsidRPr="004C72CC">
        <w:t>В.В.Терегеря</w:t>
      </w:r>
      <w:proofErr w:type="spellEnd"/>
      <w:r w:rsidRPr="004C72CC">
        <w:t xml:space="preserve"> – 2-е изд., </w:t>
      </w:r>
      <w:proofErr w:type="spellStart"/>
      <w:r w:rsidRPr="004C72CC">
        <w:t>перераб</w:t>
      </w:r>
      <w:proofErr w:type="spellEnd"/>
      <w:r w:rsidRPr="004C72CC">
        <w:t xml:space="preserve">. и доп. – М.: Издательство </w:t>
      </w:r>
      <w:proofErr w:type="spellStart"/>
      <w:r w:rsidRPr="004C72CC">
        <w:t>Юрайт</w:t>
      </w:r>
      <w:proofErr w:type="spellEnd"/>
      <w:r w:rsidRPr="004C72CC">
        <w:t xml:space="preserve">; ИД </w:t>
      </w:r>
      <w:proofErr w:type="spellStart"/>
      <w:r w:rsidRPr="004C72CC">
        <w:t>Юрайт</w:t>
      </w:r>
      <w:proofErr w:type="spellEnd"/>
      <w:r w:rsidRPr="004C72CC">
        <w:t>, 2015. – 820 с. – (Серия:</w:t>
      </w:r>
      <w:proofErr w:type="gramEnd"/>
      <w:r w:rsidRPr="004C72CC">
        <w:t xml:space="preserve"> Бакалавр. </w:t>
      </w:r>
      <w:proofErr w:type="gramStart"/>
      <w:r w:rsidRPr="004C72CC">
        <w:t>Академический курс).</w:t>
      </w:r>
      <w:proofErr w:type="gramEnd"/>
      <w:r w:rsidRPr="004C72CC">
        <w:t xml:space="preserve">– Режим доступа: </w:t>
      </w:r>
      <w:hyperlink r:id="rId10" w:history="1">
        <w:r w:rsidRPr="004C72CC">
          <w:rPr>
            <w:u w:val="single"/>
          </w:rPr>
          <w:t>https://biblio-online.ru/viewer/1CEC0D2A-56B2-4F2E-9DBE-13571FFC5F0E</w:t>
        </w:r>
      </w:hyperlink>
      <w:r w:rsidRPr="004C72CC">
        <w:t>.</w:t>
      </w:r>
    </w:p>
    <w:p w:rsidR="007D59EF" w:rsidRDefault="007D59EF" w:rsidP="007A54BA">
      <w:pPr>
        <w:rPr>
          <w:b/>
          <w:sz w:val="28"/>
          <w:szCs w:val="28"/>
        </w:rPr>
      </w:pPr>
    </w:p>
    <w:p w:rsidR="007D59EF" w:rsidRDefault="007D59EF" w:rsidP="007A54BA">
      <w:pPr>
        <w:rPr>
          <w:b/>
          <w:sz w:val="28"/>
          <w:szCs w:val="28"/>
        </w:rPr>
      </w:pPr>
    </w:p>
    <w:p w:rsidR="007D59EF" w:rsidRPr="007A54BA" w:rsidRDefault="00C30BE0" w:rsidP="007A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источники</w:t>
      </w:r>
    </w:p>
    <w:p w:rsidR="001D4B1B" w:rsidRPr="00E437ED" w:rsidRDefault="001D4B1B" w:rsidP="0088404B">
      <w:pPr>
        <w:jc w:val="both"/>
      </w:pPr>
    </w:p>
    <w:p w:rsidR="00C30BE0" w:rsidRPr="00E437ED" w:rsidRDefault="00635BC6" w:rsidP="00635BC6">
      <w:pPr>
        <w:pStyle w:val="a7"/>
        <w:spacing w:after="0"/>
        <w:ind w:left="0"/>
        <w:jc w:val="both"/>
      </w:pPr>
      <w:r w:rsidRPr="00E437ED">
        <w:t xml:space="preserve">1. </w:t>
      </w:r>
      <w:r w:rsidR="00470CB1" w:rsidRPr="00E437ED">
        <w:t xml:space="preserve">Закон РФ от 07.02.1992 N 2300-1 (ред. от 18.07.2019) </w:t>
      </w:r>
      <w:r w:rsidR="00E437ED" w:rsidRPr="00E437ED">
        <w:t>«</w:t>
      </w:r>
      <w:r w:rsidR="00470CB1" w:rsidRPr="00E437ED">
        <w:t>О защите прав потребителей</w:t>
      </w:r>
      <w:r w:rsidR="00E437ED" w:rsidRPr="00E437ED">
        <w:t>»</w:t>
      </w:r>
    </w:p>
    <w:p w:rsidR="001D4B1B" w:rsidRPr="00E437ED" w:rsidRDefault="00635BC6" w:rsidP="00635BC6">
      <w:pPr>
        <w:pStyle w:val="a7"/>
        <w:spacing w:after="0"/>
        <w:ind w:left="0"/>
        <w:jc w:val="both"/>
      </w:pPr>
      <w:r w:rsidRPr="00E437ED">
        <w:t xml:space="preserve">2. </w:t>
      </w:r>
      <w:r w:rsidR="00E437ED" w:rsidRPr="00E437ED">
        <w:t>З</w:t>
      </w:r>
      <w:r w:rsidR="001D4B1B" w:rsidRPr="00E437ED">
        <w:t xml:space="preserve">акон </w:t>
      </w:r>
      <w:r w:rsidR="00E437ED" w:rsidRPr="00E437ED">
        <w:t xml:space="preserve">РФ от 27.12.2002 </w:t>
      </w:r>
      <w:r w:rsidR="00E437ED" w:rsidRPr="00E437ED">
        <w:rPr>
          <w:lang w:val="en-US"/>
        </w:rPr>
        <w:t>N</w:t>
      </w:r>
      <w:r w:rsidR="00E437ED" w:rsidRPr="00E437ED">
        <w:t xml:space="preserve"> </w:t>
      </w:r>
      <w:r w:rsidR="001D4B1B" w:rsidRPr="00E437ED">
        <w:t xml:space="preserve">184-ФЗ </w:t>
      </w:r>
      <w:r w:rsidR="00E437ED" w:rsidRPr="00E437ED">
        <w:t>«О техническом регулировании»</w:t>
      </w:r>
    </w:p>
    <w:p w:rsidR="00635BC6" w:rsidRPr="00E437ED" w:rsidRDefault="00635BC6" w:rsidP="00635BC6">
      <w:pPr>
        <w:pStyle w:val="1"/>
        <w:shd w:val="clear" w:color="auto" w:fill="FFFFFF"/>
        <w:spacing w:after="144" w:line="242" w:lineRule="atLeast"/>
        <w:rPr>
          <w:color w:val="333333"/>
          <w:sz w:val="24"/>
          <w:szCs w:val="24"/>
        </w:rPr>
      </w:pPr>
      <w:r w:rsidRPr="00E437ED">
        <w:rPr>
          <w:sz w:val="24"/>
          <w:szCs w:val="24"/>
        </w:rPr>
        <w:t xml:space="preserve">3. Закон РФ </w:t>
      </w:r>
      <w:r w:rsidRPr="00E437ED">
        <w:rPr>
          <w:color w:val="333333"/>
          <w:sz w:val="24"/>
          <w:szCs w:val="24"/>
        </w:rPr>
        <w:t xml:space="preserve">от 04.05.2011 N 99-ФЗ </w:t>
      </w:r>
      <w:r w:rsidR="00E437ED" w:rsidRPr="00E437ED">
        <w:rPr>
          <w:sz w:val="24"/>
          <w:szCs w:val="24"/>
        </w:rPr>
        <w:t xml:space="preserve">(ред. от 02.08.2019) </w:t>
      </w:r>
      <w:r w:rsidRPr="00E437ED">
        <w:rPr>
          <w:sz w:val="24"/>
          <w:szCs w:val="24"/>
        </w:rPr>
        <w:t>«О лицензировании отдельных видов деятельности»</w:t>
      </w:r>
    </w:p>
    <w:p w:rsidR="007A54BA" w:rsidRDefault="007A54BA" w:rsidP="0088404B">
      <w:pPr>
        <w:pStyle w:val="a7"/>
        <w:ind w:left="284" w:hanging="284"/>
        <w:jc w:val="both"/>
      </w:pPr>
    </w:p>
    <w:p w:rsidR="001D4B1B" w:rsidRDefault="001D4B1B" w:rsidP="0088404B">
      <w:pPr>
        <w:jc w:val="both"/>
        <w:rPr>
          <w:sz w:val="28"/>
          <w:szCs w:val="28"/>
        </w:rPr>
      </w:pPr>
    </w:p>
    <w:p w:rsidR="00414469" w:rsidRPr="00C30BE0" w:rsidRDefault="00414469" w:rsidP="00C30BE0">
      <w:pPr>
        <w:jc w:val="center"/>
        <w:rPr>
          <w:b/>
          <w:sz w:val="40"/>
          <w:szCs w:val="40"/>
        </w:rPr>
      </w:pPr>
      <w:r w:rsidRPr="00C30BE0">
        <w:rPr>
          <w:b/>
          <w:sz w:val="40"/>
          <w:szCs w:val="40"/>
        </w:rPr>
        <w:t>Базы данных, информационно-справочные и поисковые системы</w:t>
      </w:r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C30BE0" w:rsidRPr="00B67760" w:rsidRDefault="00C30BE0" w:rsidP="00C30BE0">
      <w:pPr>
        <w:jc w:val="both"/>
      </w:pPr>
      <w:r w:rsidRPr="00B67760">
        <w:t xml:space="preserve">1. Библиотека </w:t>
      </w:r>
      <w:proofErr w:type="spellStart"/>
      <w:r w:rsidRPr="00B67760">
        <w:t>ЗабГУ</w:t>
      </w:r>
      <w:proofErr w:type="spellEnd"/>
      <w:r w:rsidRPr="00B67760">
        <w:t xml:space="preserve">. – Режим доступа: </w:t>
      </w:r>
      <w:hyperlink r:id="rId11" w:history="1">
        <w:r w:rsidRPr="00B67760">
          <w:rPr>
            <w:rStyle w:val="aa"/>
            <w:lang w:val="en-US"/>
          </w:rPr>
          <w:t>http</w:t>
        </w:r>
        <w:r w:rsidRPr="00B67760">
          <w:rPr>
            <w:rStyle w:val="aa"/>
          </w:rPr>
          <w:t>://</w:t>
        </w:r>
        <w:r w:rsidRPr="00B67760">
          <w:rPr>
            <w:rStyle w:val="aa"/>
            <w:lang w:val="en-US"/>
          </w:rPr>
          <w:t>library</w:t>
        </w:r>
        <w:r w:rsidRPr="00B67760">
          <w:rPr>
            <w:rStyle w:val="aa"/>
          </w:rPr>
          <w:t>.</w:t>
        </w:r>
        <w:proofErr w:type="spellStart"/>
        <w:r w:rsidRPr="00B67760">
          <w:rPr>
            <w:rStyle w:val="aa"/>
            <w:lang w:val="en-US"/>
          </w:rPr>
          <w:t>zabgu</w:t>
        </w:r>
        <w:proofErr w:type="spellEnd"/>
        <w:r w:rsidRPr="00B67760">
          <w:rPr>
            <w:rStyle w:val="aa"/>
          </w:rPr>
          <w:t>.</w:t>
        </w:r>
        <w:proofErr w:type="spellStart"/>
        <w:r w:rsidRPr="00B67760">
          <w:rPr>
            <w:rStyle w:val="aa"/>
            <w:lang w:val="en-US"/>
          </w:rPr>
          <w:t>ru</w:t>
        </w:r>
        <w:proofErr w:type="spellEnd"/>
        <w:r w:rsidRPr="00B67760">
          <w:rPr>
            <w:rStyle w:val="aa"/>
          </w:rPr>
          <w:t>/</w:t>
        </w:r>
      </w:hyperlink>
    </w:p>
    <w:p w:rsidR="00C30BE0" w:rsidRDefault="00C30BE0" w:rsidP="00C30BE0">
      <w:pPr>
        <w:jc w:val="both"/>
      </w:pPr>
      <w:r>
        <w:rPr>
          <w:bCs/>
        </w:rPr>
        <w:t>2. Электронная библиотечная система «</w:t>
      </w:r>
      <w:r w:rsidRPr="009B25A9">
        <w:t>Консультант студента. Электронна</w:t>
      </w:r>
      <w:r>
        <w:t xml:space="preserve">я библиотека технического вуза». – Режим доступа: </w:t>
      </w:r>
      <w:r w:rsidRPr="009B25A9">
        <w:t>http://</w:t>
      </w:r>
      <w:hyperlink r:id="rId12" w:tgtFrame="_blank" w:history="1">
        <w:r w:rsidRPr="009B25A9">
          <w:rPr>
            <w:rStyle w:val="aa"/>
            <w:color w:val="000000"/>
          </w:rPr>
          <w:t>studentlibrary.ru</w:t>
        </w:r>
      </w:hyperlink>
      <w:r>
        <w:t>/</w:t>
      </w:r>
    </w:p>
    <w:p w:rsidR="00C30BE0" w:rsidRPr="00FA3BAD" w:rsidRDefault="00C30BE0" w:rsidP="00C30BE0">
      <w:pPr>
        <w:jc w:val="both"/>
      </w:pPr>
      <w:r>
        <w:t>3</w:t>
      </w:r>
      <w:r w:rsidRPr="00FA3BAD">
        <w:t>. Электронная библиотечная система «</w:t>
      </w:r>
      <w:proofErr w:type="spellStart"/>
      <w:r w:rsidRPr="00FA3BAD">
        <w:t>Юрайт</w:t>
      </w:r>
      <w:proofErr w:type="spellEnd"/>
      <w:r w:rsidRPr="00FA3BAD">
        <w:t xml:space="preserve">». – Режим доступа: </w:t>
      </w:r>
      <w:hyperlink r:id="rId13" w:history="1">
        <w:r w:rsidRPr="00FA3BAD">
          <w:rPr>
            <w:rStyle w:val="aa"/>
          </w:rPr>
          <w:t>https://www.biblio-online.ru/</w:t>
        </w:r>
      </w:hyperlink>
    </w:p>
    <w:p w:rsidR="00C30BE0" w:rsidRPr="00FA3BAD" w:rsidRDefault="00C30BE0" w:rsidP="00C30BE0">
      <w:pPr>
        <w:pStyle w:val="a9"/>
        <w:ind w:left="0"/>
        <w:jc w:val="both"/>
      </w:pPr>
      <w:r>
        <w:t>4</w:t>
      </w:r>
      <w:r w:rsidRPr="00FA3BAD">
        <w:t xml:space="preserve">. Государственная публичная научно-техническая библиотека России. – Режим доступа: </w:t>
      </w:r>
      <w:hyperlink r:id="rId14" w:history="1">
        <w:r w:rsidRPr="00FA3BAD">
          <w:rPr>
            <w:rStyle w:val="aa"/>
          </w:rPr>
          <w:t>http://www.gpntb.ru/</w:t>
        </w:r>
      </w:hyperlink>
    </w:p>
    <w:p w:rsidR="00C30BE0" w:rsidRPr="00FA3BAD" w:rsidRDefault="00C30BE0" w:rsidP="00C30BE0">
      <w:pPr>
        <w:pStyle w:val="a9"/>
        <w:ind w:left="0"/>
        <w:jc w:val="both"/>
      </w:pPr>
      <w:r>
        <w:t>5</w:t>
      </w:r>
      <w:r w:rsidRPr="00FA3BAD">
        <w:t xml:space="preserve">. Библиотека технической литературы. – Режим доступа:  </w:t>
      </w:r>
      <w:hyperlink r:id="rId15" w:history="1">
        <w:r w:rsidRPr="00FA3BAD">
          <w:rPr>
            <w:rStyle w:val="aa"/>
          </w:rPr>
          <w:t>http://techlib.org</w:t>
        </w:r>
      </w:hyperlink>
    </w:p>
    <w:p w:rsidR="00C30BE0" w:rsidRPr="00FA3BAD" w:rsidRDefault="00C30BE0" w:rsidP="00C30BE0">
      <w:pPr>
        <w:jc w:val="both"/>
        <w:rPr>
          <w:color w:val="090904"/>
        </w:rPr>
      </w:pPr>
      <w:r>
        <w:t>6</w:t>
      </w:r>
      <w:r w:rsidRPr="00FA3BAD">
        <w:t xml:space="preserve">. </w:t>
      </w:r>
      <w:r w:rsidRPr="00FA3BAD">
        <w:rPr>
          <w:bCs/>
          <w:iCs/>
          <w:color w:val="090904"/>
        </w:rPr>
        <w:t xml:space="preserve">Библиотека технической литературы. </w:t>
      </w:r>
      <w:r w:rsidRPr="00FA3BAD">
        <w:t xml:space="preserve">– Режим доступа: </w:t>
      </w:r>
      <w:hyperlink r:id="rId16" w:tgtFrame="_blank" w:history="1">
        <w:r w:rsidRPr="00FA3BAD">
          <w:rPr>
            <w:rStyle w:val="aa"/>
          </w:rPr>
          <w:t>http://listlib.narod.ru/</w:t>
        </w:r>
      </w:hyperlink>
    </w:p>
    <w:p w:rsidR="00C30BE0" w:rsidRPr="00FA3BAD" w:rsidRDefault="00C30BE0" w:rsidP="00C30BE0">
      <w:pPr>
        <w:jc w:val="both"/>
        <w:rPr>
          <w:bCs/>
          <w:iCs/>
          <w:color w:val="090904"/>
        </w:rPr>
      </w:pPr>
      <w:r>
        <w:t>7</w:t>
      </w:r>
      <w:r w:rsidRPr="00FA3BAD">
        <w:t xml:space="preserve">. </w:t>
      </w:r>
      <w:r w:rsidRPr="00FA3BAD">
        <w:rPr>
          <w:bCs/>
          <w:iCs/>
          <w:color w:val="090904"/>
        </w:rPr>
        <w:t xml:space="preserve">Техническая библиотека. </w:t>
      </w:r>
      <w:r w:rsidRPr="00FA3BAD">
        <w:t xml:space="preserve">– Режим доступа: </w:t>
      </w:r>
      <w:hyperlink r:id="rId17" w:tgtFrame="_blank" w:history="1">
        <w:r w:rsidRPr="00FA3BAD">
          <w:rPr>
            <w:rStyle w:val="aa"/>
          </w:rPr>
          <w:t>http://techlibrary.ru/</w:t>
        </w:r>
      </w:hyperlink>
    </w:p>
    <w:p w:rsidR="00C30BE0" w:rsidRPr="00FA3BAD" w:rsidRDefault="00C30BE0" w:rsidP="00C30BE0">
      <w:pPr>
        <w:jc w:val="both"/>
        <w:rPr>
          <w:color w:val="090904"/>
        </w:rPr>
      </w:pPr>
      <w:r>
        <w:t>8</w:t>
      </w:r>
      <w:r w:rsidRPr="00FA3BAD">
        <w:t xml:space="preserve">. </w:t>
      </w:r>
      <w:r w:rsidRPr="00FA3BAD">
        <w:rPr>
          <w:bCs/>
          <w:iCs/>
          <w:color w:val="090904"/>
        </w:rPr>
        <w:t xml:space="preserve">Автомобильная литература. </w:t>
      </w:r>
      <w:r w:rsidRPr="00FA3BAD">
        <w:t xml:space="preserve">– Режим доступа: </w:t>
      </w:r>
      <w:hyperlink r:id="rId18" w:history="1">
        <w:r w:rsidRPr="00FA3BAD">
          <w:rPr>
            <w:rStyle w:val="aa"/>
          </w:rPr>
          <w:t>http://www.driveforce.ru/</w:t>
        </w:r>
      </w:hyperlink>
    </w:p>
    <w:p w:rsidR="00C30BE0" w:rsidRDefault="00C30BE0" w:rsidP="00C30BE0">
      <w:pPr>
        <w:jc w:val="both"/>
      </w:pPr>
      <w:r>
        <w:t xml:space="preserve">9. </w:t>
      </w:r>
      <w:r w:rsidRPr="00581D5D">
        <w:t>Электронная библиотека «</w:t>
      </w:r>
      <w:proofErr w:type="spellStart"/>
      <w:r>
        <w:rPr>
          <w:lang w:val="en-US"/>
        </w:rPr>
        <w:t>eKNIGI</w:t>
      </w:r>
      <w:proofErr w:type="spellEnd"/>
      <w:r w:rsidRPr="00581D5D">
        <w:t>»</w:t>
      </w:r>
      <w:r>
        <w:t xml:space="preserve">. – Режим доступа: </w:t>
      </w:r>
      <w:hyperlink r:id="rId19" w:history="1">
        <w:r w:rsidRPr="00830389">
          <w:rPr>
            <w:rStyle w:val="aa"/>
          </w:rPr>
          <w:t>https://eknigi.org/tehnika/</w:t>
        </w:r>
      </w:hyperlink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414469" w:rsidRDefault="00414469" w:rsidP="00414469">
      <w:r>
        <w:t xml:space="preserve">Ведущий преподаватель                                                       </w:t>
      </w:r>
      <w:proofErr w:type="spellStart"/>
      <w:r>
        <w:t>А.Ф.Чебунин</w:t>
      </w:r>
      <w:proofErr w:type="spellEnd"/>
    </w:p>
    <w:p w:rsidR="00414469" w:rsidRDefault="00414469" w:rsidP="00414469">
      <w:pPr>
        <w:jc w:val="center"/>
      </w:pPr>
    </w:p>
    <w:p w:rsidR="00414469" w:rsidRDefault="00414469" w:rsidP="00414469">
      <w:r>
        <w:t xml:space="preserve">Зав. кафедрой </w:t>
      </w:r>
      <w:r w:rsidR="00C30BE0">
        <w:t>ТТС</w:t>
      </w:r>
      <w:r>
        <w:t xml:space="preserve">                 </w:t>
      </w:r>
      <w:r w:rsidR="00C30BE0">
        <w:t xml:space="preserve"> </w:t>
      </w:r>
      <w:r>
        <w:t xml:space="preserve">                                              А.</w:t>
      </w:r>
      <w:r w:rsidR="00C30BE0">
        <w:t>Г.Рубцов</w:t>
      </w:r>
    </w:p>
    <w:p w:rsidR="00414469" w:rsidRPr="00414469" w:rsidRDefault="00414469" w:rsidP="0088404B">
      <w:pPr>
        <w:jc w:val="both"/>
        <w:rPr>
          <w:b/>
          <w:sz w:val="28"/>
          <w:szCs w:val="28"/>
        </w:rPr>
      </w:pPr>
    </w:p>
    <w:sectPr w:rsidR="00414469" w:rsidRPr="00414469" w:rsidSect="0074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31" w:rsidRDefault="00265B31" w:rsidP="00890FFB">
      <w:r>
        <w:separator/>
      </w:r>
    </w:p>
  </w:endnote>
  <w:endnote w:type="continuationSeparator" w:id="0">
    <w:p w:rsidR="00265B31" w:rsidRDefault="00265B31" w:rsidP="0089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31" w:rsidRDefault="00265B31" w:rsidP="00890FFB">
      <w:r>
        <w:separator/>
      </w:r>
    </w:p>
  </w:footnote>
  <w:footnote w:type="continuationSeparator" w:id="0">
    <w:p w:rsidR="00265B31" w:rsidRDefault="00265B31" w:rsidP="0089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F74"/>
    <w:multiLevelType w:val="hybridMultilevel"/>
    <w:tmpl w:val="4D365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606F"/>
    <w:multiLevelType w:val="hybridMultilevel"/>
    <w:tmpl w:val="8F7A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36A2"/>
    <w:multiLevelType w:val="hybridMultilevel"/>
    <w:tmpl w:val="550E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FF1DE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A6A3551"/>
    <w:multiLevelType w:val="hybridMultilevel"/>
    <w:tmpl w:val="2A66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F6241"/>
    <w:multiLevelType w:val="hybridMultilevel"/>
    <w:tmpl w:val="CF6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D246F"/>
    <w:multiLevelType w:val="hybridMultilevel"/>
    <w:tmpl w:val="6586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16C7D"/>
    <w:multiLevelType w:val="hybridMultilevel"/>
    <w:tmpl w:val="37E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05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ECE"/>
    <w:rsid w:val="00056F5B"/>
    <w:rsid w:val="000E3167"/>
    <w:rsid w:val="000E64E9"/>
    <w:rsid w:val="00156384"/>
    <w:rsid w:val="00173D2E"/>
    <w:rsid w:val="001D4B1B"/>
    <w:rsid w:val="00265B31"/>
    <w:rsid w:val="003A281D"/>
    <w:rsid w:val="00414469"/>
    <w:rsid w:val="00470CB1"/>
    <w:rsid w:val="004F3941"/>
    <w:rsid w:val="00526962"/>
    <w:rsid w:val="00584242"/>
    <w:rsid w:val="00635BC6"/>
    <w:rsid w:val="006F1688"/>
    <w:rsid w:val="007401DD"/>
    <w:rsid w:val="007A2DC9"/>
    <w:rsid w:val="007A54BA"/>
    <w:rsid w:val="007D59EF"/>
    <w:rsid w:val="0088404B"/>
    <w:rsid w:val="00890FFB"/>
    <w:rsid w:val="008B15F9"/>
    <w:rsid w:val="00921011"/>
    <w:rsid w:val="00940ECE"/>
    <w:rsid w:val="00975D5D"/>
    <w:rsid w:val="00A17EE2"/>
    <w:rsid w:val="00A35035"/>
    <w:rsid w:val="00A82781"/>
    <w:rsid w:val="00AA4A6E"/>
    <w:rsid w:val="00AB4429"/>
    <w:rsid w:val="00B33AD1"/>
    <w:rsid w:val="00C264D5"/>
    <w:rsid w:val="00C30BE0"/>
    <w:rsid w:val="00C45F47"/>
    <w:rsid w:val="00CC3F47"/>
    <w:rsid w:val="00CE30C2"/>
    <w:rsid w:val="00D606C2"/>
    <w:rsid w:val="00DD6421"/>
    <w:rsid w:val="00DD6A45"/>
    <w:rsid w:val="00E0205D"/>
    <w:rsid w:val="00E25915"/>
    <w:rsid w:val="00E33B75"/>
    <w:rsid w:val="00E437ED"/>
    <w:rsid w:val="00E822BF"/>
    <w:rsid w:val="00EA0094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40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0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33B75"/>
    <w:pPr>
      <w:spacing w:line="240" w:lineRule="exact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E33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1D4B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D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3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31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144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14469"/>
    <w:rPr>
      <w:b w:val="0"/>
      <w:bCs w:val="0"/>
      <w:strike w:val="0"/>
      <w:dstrike w:val="0"/>
      <w:color w:val="E2292C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B4429"/>
    <w:rPr>
      <w:color w:val="800080" w:themeColor="followedHyperlink"/>
      <w:u w:val="single"/>
    </w:rPr>
  </w:style>
  <w:style w:type="paragraph" w:customStyle="1" w:styleId="ConsPlusNormal">
    <w:name w:val="ConsPlusNormal"/>
    <w:rsid w:val="00C30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rsid w:val="00890FF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890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890F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ent.studentlibrary.ru/book/ISBN9785217034475.html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www.driveforce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ail.yandex.ru/re.jsx?h=a,mV0WS6_Eu3vEkJXBFp_lqg&amp;l=aHR0cDovL3d3dy5zdHVkZW50bGlicmFyeS5ydS8" TargetMode="External"/><Relationship Id="rId17" Type="http://schemas.openxmlformats.org/officeDocument/2006/relationships/hyperlink" Target="http://tech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stlib.naro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zabg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chlib.org" TargetMode="External"/><Relationship Id="rId10" Type="http://schemas.openxmlformats.org/officeDocument/2006/relationships/hyperlink" Target="https://biblio-online.ru/viewer/1CEC0D2A-56B2-4F2E-9DBE-13571FFC5F0E" TargetMode="External"/><Relationship Id="rId19" Type="http://schemas.openxmlformats.org/officeDocument/2006/relationships/hyperlink" Target="https://eknigi.org/tehn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B3B899AA-6107-493C-89F0-97A2811024B5" TargetMode="External"/><Relationship Id="rId14" Type="http://schemas.openxmlformats.org/officeDocument/2006/relationships/hyperlink" Target="http://www.gpnt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Попова Наталья Римовна</cp:lastModifiedBy>
  <cp:revision>12</cp:revision>
  <cp:lastPrinted>2015-10-05T05:43:00Z</cp:lastPrinted>
  <dcterms:created xsi:type="dcterms:W3CDTF">2015-09-30T06:17:00Z</dcterms:created>
  <dcterms:modified xsi:type="dcterms:W3CDTF">2019-10-14T00:49:00Z</dcterms:modified>
</cp:coreProperties>
</file>