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8" w:rsidRDefault="006F7E38" w:rsidP="000F3F6E">
      <w:pPr>
        <w:jc w:val="right"/>
        <w:outlineLvl w:val="0"/>
        <w:rPr>
          <w:b/>
        </w:rPr>
      </w:pPr>
    </w:p>
    <w:p w:rsidR="006F7E38" w:rsidRPr="00DF72FA" w:rsidRDefault="006F7E38" w:rsidP="00DF72FA">
      <w:pPr>
        <w:jc w:val="center"/>
        <w:outlineLvl w:val="0"/>
        <w:rPr>
          <w:sz w:val="24"/>
        </w:rPr>
      </w:pPr>
      <w:r w:rsidRPr="00DF72FA">
        <w:rPr>
          <w:sz w:val="24"/>
        </w:rPr>
        <w:t>МИНИСТЕРСТВО НАУКИ И ВЫСШЕГО ОБРАЗОВАНИЯ РОССИЙСКОЙ ФЕДЕРАЦИИ</w:t>
      </w:r>
    </w:p>
    <w:p w:rsidR="006F7E38" w:rsidRPr="009E169B" w:rsidRDefault="006F7E38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F7E38" w:rsidRPr="009E169B" w:rsidRDefault="006F7E38" w:rsidP="000F3F6E">
      <w:pPr>
        <w:ind w:firstLine="284"/>
        <w:jc w:val="center"/>
      </w:pPr>
      <w:r w:rsidRPr="009E169B">
        <w:t xml:space="preserve">высшего образования </w:t>
      </w:r>
    </w:p>
    <w:p w:rsidR="006F7E38" w:rsidRPr="009E169B" w:rsidRDefault="006F7E38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F7E38" w:rsidRDefault="006F7E38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Pr="00EF5738" w:rsidRDefault="006F7E38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F7E38" w:rsidRPr="00155169" w:rsidRDefault="006F7E38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м</w:t>
      </w:r>
      <w:r w:rsidRPr="00652513">
        <w:t>атематики</w:t>
      </w:r>
      <w:r>
        <w:t xml:space="preserve"> и черчения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</w:p>
    <w:p w:rsidR="006F7E38" w:rsidRPr="00015B89" w:rsidRDefault="006F7E38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F7E38" w:rsidRPr="0080415A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i/>
          <w:szCs w:val="28"/>
        </w:rPr>
        <w:t>)</w:t>
      </w:r>
    </w:p>
    <w:p w:rsidR="006F7E38" w:rsidRPr="00652513" w:rsidRDefault="006F7E38" w:rsidP="000F3F6E">
      <w:pPr>
        <w:ind w:firstLine="284"/>
        <w:jc w:val="center"/>
        <w:outlineLvl w:val="0"/>
        <w:rPr>
          <w:i/>
          <w:szCs w:val="28"/>
        </w:rPr>
      </w:pPr>
    </w:p>
    <w:p w:rsidR="006F7E38" w:rsidRDefault="00CA3520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«Высшая м</w:t>
      </w:r>
      <w:r w:rsidR="006F7E38">
        <w:rPr>
          <w:sz w:val="32"/>
          <w:szCs w:val="32"/>
        </w:rPr>
        <w:t>атематика»</w:t>
      </w:r>
    </w:p>
    <w:p w:rsidR="004E414B" w:rsidRDefault="004E414B" w:rsidP="000F3F6E">
      <w:pPr>
        <w:ind w:firstLine="284"/>
        <w:jc w:val="center"/>
        <w:rPr>
          <w:sz w:val="32"/>
          <w:szCs w:val="32"/>
        </w:rPr>
      </w:pPr>
    </w:p>
    <w:p w:rsidR="006F7E38" w:rsidRDefault="004E414B" w:rsidP="000F3F6E">
      <w:pPr>
        <w:ind w:firstLine="284"/>
        <w:jc w:val="center"/>
        <w:rPr>
          <w:sz w:val="32"/>
          <w:szCs w:val="32"/>
        </w:rPr>
      </w:pPr>
      <w:r w:rsidRPr="004E414B">
        <w:rPr>
          <w:sz w:val="32"/>
          <w:szCs w:val="32"/>
        </w:rPr>
        <w:t>для направления подготовки 23.03.01 – Технология транспортных процессов, профиль Организация автомобильных перевозок и безопасность движения</w:t>
      </w:r>
    </w:p>
    <w:p w:rsidR="004E414B" w:rsidRDefault="004E414B" w:rsidP="000F3F6E">
      <w:pPr>
        <w:ind w:firstLine="284"/>
        <w:jc w:val="center"/>
        <w:rPr>
          <w:sz w:val="32"/>
          <w:szCs w:val="32"/>
        </w:rPr>
      </w:pP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>Форма</w:t>
      </w:r>
      <w:r w:rsidR="00F55887">
        <w:rPr>
          <w:szCs w:val="28"/>
        </w:rPr>
        <w:t xml:space="preserve"> текущего контроля в семестре </w:t>
      </w:r>
      <w:r w:rsidR="00F55887">
        <w:rPr>
          <w:szCs w:val="28"/>
        </w:rPr>
        <w:softHyphen/>
      </w:r>
      <w:r>
        <w:rPr>
          <w:szCs w:val="28"/>
        </w:rPr>
        <w:t xml:space="preserve"> контрольная работа</w:t>
      </w:r>
      <w:r w:rsidR="00F55887">
        <w:rPr>
          <w:szCs w:val="28"/>
        </w:rPr>
        <w:t xml:space="preserve"> № 3</w:t>
      </w:r>
      <w:r>
        <w:rPr>
          <w:szCs w:val="28"/>
        </w:rPr>
        <w:t>.</w:t>
      </w:r>
    </w:p>
    <w:p w:rsidR="006F7E38" w:rsidRDefault="00F55887" w:rsidP="003005FB">
      <w:pPr>
        <w:spacing w:line="360" w:lineRule="auto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</w:r>
      <w:r w:rsidR="006F7E38">
        <w:rPr>
          <w:szCs w:val="28"/>
        </w:rPr>
        <w:t xml:space="preserve"> нет.</w:t>
      </w:r>
    </w:p>
    <w:p w:rsidR="006F7E38" w:rsidRDefault="006F7E38" w:rsidP="003005FB">
      <w:pPr>
        <w:spacing w:line="360" w:lineRule="auto"/>
        <w:rPr>
          <w:szCs w:val="28"/>
        </w:rPr>
      </w:pPr>
      <w:proofErr w:type="gramStart"/>
      <w:r>
        <w:rPr>
          <w:szCs w:val="28"/>
        </w:rPr>
        <w:t>Форма промежуточного контроля -  в 1 семестре - экзамен, во 2 семестре -  зачет, в 3 семестре - экзамен , 4 семестре - экзамен.</w:t>
      </w:r>
      <w:proofErr w:type="gramEnd"/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jc w:val="center"/>
        <w:rPr>
          <w:szCs w:val="28"/>
        </w:rPr>
      </w:pPr>
    </w:p>
    <w:p w:rsidR="00CA3520" w:rsidRDefault="00CA3520" w:rsidP="000F3F6E">
      <w:pPr>
        <w:spacing w:after="100" w:afterAutospacing="1" w:line="360" w:lineRule="auto"/>
        <w:jc w:val="center"/>
        <w:rPr>
          <w:szCs w:val="28"/>
        </w:rPr>
      </w:pPr>
    </w:p>
    <w:p w:rsidR="006F7E38" w:rsidRDefault="006F7E38" w:rsidP="00923373">
      <w:pPr>
        <w:jc w:val="center"/>
        <w:rPr>
          <w:b/>
        </w:rPr>
      </w:pPr>
      <w:bookmarkStart w:id="0" w:name="_GoBack"/>
      <w:bookmarkEnd w:id="0"/>
      <w:r w:rsidRPr="00923373">
        <w:rPr>
          <w:b/>
        </w:rPr>
        <w:lastRenderedPageBreak/>
        <w:t>3 семестр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6F7E38" w:rsidRDefault="006F7E38" w:rsidP="00923373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6F7E38" w:rsidRDefault="006F7E38" w:rsidP="00923373"/>
    <w:p w:rsidR="006F7E38" w:rsidRDefault="006F7E38" w:rsidP="00923373"/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</w:p>
    <w:p w:rsidR="006F7E38" w:rsidRDefault="006F7E38" w:rsidP="009233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6F7E38" w:rsidRPr="00923373" w:rsidRDefault="006F7E38" w:rsidP="00923373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6F7E38" w:rsidRPr="00975C8F" w:rsidRDefault="006F7E38" w:rsidP="00923373">
      <w:pPr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75pt" o:ole="">
            <v:imagedata r:id="rId6" o:title=""/>
          </v:shape>
          <o:OLEObject Type="Embed" ProgID="Equation.DSMT4" ShapeID="_x0000_i1025" DrawAspect="Content" ObjectID="_1732968852" r:id="rId7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026" type="#_x0000_t75" style="width:98.25pt;height:21pt" o:ole="">
            <v:imagedata r:id="rId8" o:title=""/>
          </v:shape>
          <o:OLEObject Type="Embed" ProgID="Equation.DSMT4" ShapeID="_x0000_i1026" DrawAspect="Content" ObjectID="_1732968853" r:id="rId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027" type="#_x0000_t75" style="width:89.25pt;height:21pt" o:ole="">
            <v:imagedata r:id="rId10" o:title=""/>
          </v:shape>
          <o:OLEObject Type="Embed" ProgID="Equation.DSMT4" ShapeID="_x0000_i1027" DrawAspect="Content" ObjectID="_1732968854" r:id="rId11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028" type="#_x0000_t75" style="width:69pt;height:21pt" o:ole="">
            <v:imagedata r:id="rId12" o:title=""/>
          </v:shape>
          <o:OLEObject Type="Embed" ProgID="Equation.DSMT4" ShapeID="_x0000_i1028" DrawAspect="Content" ObjectID="_1732968855" r:id="rId1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029" type="#_x0000_t75" style="width:102pt;height:24.75pt" o:ole="">
            <v:imagedata r:id="rId14" o:title=""/>
          </v:shape>
          <o:OLEObject Type="Embed" ProgID="Equation.DSMT4" ShapeID="_x0000_i1029" DrawAspect="Content" ObjectID="_1732968856" r:id="rId15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030" type="#_x0000_t75" style="width:113.25pt;height:18.75pt" o:ole="">
            <v:imagedata r:id="rId16" o:title=""/>
          </v:shape>
          <o:OLEObject Type="Embed" ProgID="Equation.DSMT4" ShapeID="_x0000_i1030" DrawAspect="Content" ObjectID="_1732968857" r:id="rId1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031" type="#_x0000_t75" style="width:89.25pt;height:21pt" o:ole="">
            <v:imagedata r:id="rId18" o:title=""/>
          </v:shape>
          <o:OLEObject Type="Embed" ProgID="Equation.DSMT4" ShapeID="_x0000_i1031" DrawAspect="Content" ObjectID="_1732968858" r:id="rId19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032" type="#_x0000_t75" style="width:113.25pt;height:23.25pt" o:ole="">
            <v:imagedata r:id="rId20" o:title=""/>
          </v:shape>
          <o:OLEObject Type="Embed" ProgID="Equation.DSMT4" ShapeID="_x0000_i1032" DrawAspect="Content" ObjectID="_1732968859" r:id="rId21"/>
        </w:object>
      </w: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033" type="#_x0000_t75" style="width:174pt;height:27.75pt" o:ole="">
            <v:imagedata r:id="rId22" o:title=""/>
          </v:shape>
          <o:OLEObject Type="Embed" ProgID="Equation.DSMT4" ShapeID="_x0000_i1033" DrawAspect="Content" ObjectID="_1732968860" r:id="rId23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034" type="#_x0000_t75" style="width:129pt;height:24.75pt" o:ole="">
            <v:imagedata r:id="rId24" o:title=""/>
          </v:shape>
          <o:OLEObject Type="Embed" ProgID="Equation.DSMT4" ShapeID="_x0000_i1034" DrawAspect="Content" ObjectID="_1732968861" r:id="rId25"/>
        </w:object>
      </w:r>
    </w:p>
    <w:p w:rsidR="0021469A" w:rsidRDefault="0021469A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 xml:space="preserve">Задание 2 </w:t>
      </w:r>
    </w:p>
    <w:p w:rsidR="0021469A" w:rsidRDefault="0021469A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035" type="#_x0000_t75" style="width:122.25pt;height:21pt" o:ole="">
            <v:imagedata r:id="rId26" o:title=""/>
          </v:shape>
          <o:OLEObject Type="Embed" ProgID="Equation.DSMT4" ShapeID="_x0000_i1035" DrawAspect="Content" ObjectID="_1732968862" r:id="rId27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036" type="#_x0000_t75" style="width:132pt;height:21pt" o:ole="">
            <v:imagedata r:id="rId28" o:title=""/>
          </v:shape>
          <o:OLEObject Type="Embed" ProgID="Equation.DSMT4" ShapeID="_x0000_i1036" DrawAspect="Content" ObjectID="_1732968863" r:id="rId29"/>
        </w:object>
      </w:r>
    </w:p>
    <w:p w:rsidR="006F7E38" w:rsidRPr="00975C8F" w:rsidRDefault="006F7E38" w:rsidP="00923373"/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037" type="#_x0000_t75" style="width:125.25pt;height:21pt" o:ole="">
            <v:imagedata r:id="rId30" o:title=""/>
          </v:shape>
          <o:OLEObject Type="Embed" ProgID="Equation.DSMT4" ShapeID="_x0000_i1037" DrawAspect="Content" ObjectID="_1732968864" r:id="rId31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038" type="#_x0000_t75" style="width:123pt;height:36pt" o:ole="">
            <v:imagedata r:id="rId32" o:title=""/>
          </v:shape>
          <o:OLEObject Type="Embed" ProgID="Equation.DSMT4" ShapeID="_x0000_i1038" DrawAspect="Content" ObjectID="_1732968865" r:id="rId3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039" type="#_x0000_t75" style="width:283.5pt;height:21pt" o:ole="">
            <v:imagedata r:id="rId34" o:title=""/>
          </v:shape>
          <o:OLEObject Type="Embed" ProgID="Equation.DSMT4" ShapeID="_x0000_i1039" DrawAspect="Content" ObjectID="_1732968866" r:id="rId3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343. </w:t>
      </w:r>
      <w:r w:rsidRPr="00975C8F">
        <w:rPr>
          <w:b/>
          <w:position w:val="-12"/>
        </w:rPr>
        <w:object w:dxaOrig="2299" w:dyaOrig="420">
          <v:shape id="_x0000_i1040" type="#_x0000_t75" style="width:114pt;height:21pt" o:ole="">
            <v:imagedata r:id="rId36" o:title=""/>
          </v:shape>
          <o:OLEObject Type="Embed" ProgID="Equation.DSMT4" ShapeID="_x0000_i1040" DrawAspect="Content" ObjectID="_1732968867" r:id="rId37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041" type="#_x0000_t75" style="width:119.25pt;height:21pt" o:ole="">
            <v:imagedata r:id="rId38" o:title=""/>
          </v:shape>
          <o:OLEObject Type="Embed" ProgID="Equation.DSMT4" ShapeID="_x0000_i1041" DrawAspect="Content" ObjectID="_1732968868" r:id="rId3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042" type="#_x0000_t75" style="width:123pt;height:21pt" o:ole="">
            <v:imagedata r:id="rId40" o:title=""/>
          </v:shape>
          <o:OLEObject Type="Embed" ProgID="Equation.DSMT4" ShapeID="_x0000_i1042" DrawAspect="Content" ObjectID="_1732968869" r:id="rId41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043" type="#_x0000_t75" style="width:120pt;height:21pt" o:ole="">
            <v:imagedata r:id="rId42" o:title=""/>
          </v:shape>
          <o:OLEObject Type="Embed" ProgID="Equation.DSMT4" ShapeID="_x0000_i1043" DrawAspect="Content" ObjectID="_1732968870" r:id="rId4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044" type="#_x0000_t75" style="width:131.25pt;height:18.75pt" o:ole="">
            <v:imagedata r:id="rId44" o:title=""/>
          </v:shape>
          <o:OLEObject Type="Embed" ProgID="Equation.DSMT4" ShapeID="_x0000_i1044" DrawAspect="Content" ObjectID="_1732968871" r:id="rId45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045" type="#_x0000_t75" style="width:120pt;height:21pt" o:ole="">
            <v:imagedata r:id="rId46" o:title=""/>
          </v:shape>
          <o:OLEObject Type="Embed" ProgID="Equation.DSMT4" ShapeID="_x0000_i1045" DrawAspect="Content" ObjectID="_1732968872" r:id="rId4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046" type="#_x0000_t75" style="width:126pt;height:18.75pt" o:ole="">
            <v:imagedata r:id="rId48" o:title=""/>
          </v:shape>
          <o:OLEObject Type="Embed" ProgID="Equation.DSMT4" ShapeID="_x0000_i1046" DrawAspect="Content" ObjectID="_1732968873" r:id="rId4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047" type="#_x0000_t75" style="width:131.25pt;height:21pt" o:ole="">
            <v:imagedata r:id="rId50" o:title=""/>
          </v:shape>
          <o:OLEObject Type="Embed" ProgID="Equation.DSMT4" ShapeID="_x0000_i1047" DrawAspect="Content" ObjectID="_1732968874" r:id="rId5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048" type="#_x0000_t75" style="width:131.25pt;height:18.75pt" o:ole="">
            <v:imagedata r:id="rId52" o:title=""/>
          </v:shape>
          <o:OLEObject Type="Embed" ProgID="Equation.DSMT4" ShapeID="_x0000_i1048" DrawAspect="Content" ObjectID="_1732968875" r:id="rId5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049" type="#_x0000_t75" style="width:120pt;height:21pt" o:ole="">
            <v:imagedata r:id="rId54" o:title=""/>
          </v:shape>
          <o:OLEObject Type="Embed" ProgID="Equation.DSMT4" ShapeID="_x0000_i1049" DrawAspect="Content" ObjectID="_1732968876" r:id="rId5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lastRenderedPageBreak/>
        <w:t xml:space="preserve">348. </w:t>
      </w:r>
      <w:r w:rsidRPr="00975C8F">
        <w:rPr>
          <w:b/>
          <w:position w:val="-12"/>
        </w:rPr>
        <w:object w:dxaOrig="2299" w:dyaOrig="420">
          <v:shape id="_x0000_i1050" type="#_x0000_t75" style="width:114pt;height:21pt" o:ole="">
            <v:imagedata r:id="rId56" o:title=""/>
          </v:shape>
          <o:OLEObject Type="Embed" ProgID="Equation.DSMT4" ShapeID="_x0000_i1050" DrawAspect="Content" ObjectID="_1732968877" r:id="rId57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051" type="#_x0000_t75" style="width:120pt;height:21pt" o:ole="">
            <v:imagedata r:id="rId58" o:title=""/>
          </v:shape>
          <o:OLEObject Type="Embed" ProgID="Equation.DSMT4" ShapeID="_x0000_i1051" DrawAspect="Content" ObjectID="_1732968878" r:id="rId5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052" type="#_x0000_t75" style="width:102pt;height:18.75pt" o:ole="">
            <v:imagedata r:id="rId60" o:title=""/>
          </v:shape>
          <o:OLEObject Type="Embed" ProgID="Equation.DSMT4" ShapeID="_x0000_i1052" DrawAspect="Content" ObjectID="_1732968879" r:id="rId61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053" type="#_x0000_t75" style="width:126pt;height:21pt" o:ole="">
            <v:imagedata r:id="rId62" o:title=""/>
          </v:shape>
          <o:OLEObject Type="Embed" ProgID="Equation.DSMT4" ShapeID="_x0000_i1053" DrawAspect="Content" ObjectID="_1732968880" r:id="rId63"/>
        </w:objec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054" type="#_x0000_t75" style="width:96pt;height:21pt" o:ole="">
            <v:imagedata r:id="rId64" o:title=""/>
          </v:shape>
          <o:OLEObject Type="Embed" ProgID="Equation.DSMT4" ShapeID="_x0000_i1054" DrawAspect="Content" ObjectID="_1732968881" r:id="rId65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055" type="#_x0000_t75" style="width:120pt;height:21pt" o:ole="">
            <v:imagedata r:id="rId66" o:title=""/>
          </v:shape>
          <o:OLEObject Type="Embed" ProgID="Equation.DSMT4" ShapeID="_x0000_i1055" DrawAspect="Content" ObjectID="_1732968882" r:id="rId67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056" type="#_x0000_t75" style="width:9.75pt;height:15pt" o:ole="">
            <v:imagedata r:id="rId68" o:title=""/>
          </v:shape>
          <o:OLEObject Type="Embed" ProgID="Equation.DSMT4" ShapeID="_x0000_i1056" DrawAspect="Content" ObjectID="_1732968883" r:id="rId69"/>
        </w:object>
      </w:r>
      <w:r w:rsidRPr="00975C8F">
        <w:rPr>
          <w:position w:val="-32"/>
        </w:rPr>
        <w:object w:dxaOrig="760" w:dyaOrig="780">
          <v:shape id="_x0000_i1057" type="#_x0000_t75" style="width:38.25pt;height:39pt" o:ole="">
            <v:imagedata r:id="rId70" o:title=""/>
          </v:shape>
          <o:OLEObject Type="Embed" ProgID="Equation.DSMT4" ShapeID="_x0000_i1057" DrawAspect="Content" ObjectID="_1732968884" r:id="rId7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058" type="#_x0000_t75" style="width:90pt;height:41.25pt" o:ole="">
            <v:imagedata r:id="rId72" o:title=""/>
          </v:shape>
          <o:OLEObject Type="Embed" ProgID="Equation.DSMT4" ShapeID="_x0000_i1058" DrawAspect="Content" ObjectID="_1732968885" r:id="rId73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059" type="#_x0000_t75" style="width:9.75pt;height:15pt" o:ole="">
            <v:imagedata r:id="rId68" o:title=""/>
          </v:shape>
          <o:OLEObject Type="Embed" ProgID="Equation.DSMT4" ShapeID="_x0000_i1059" DrawAspect="Content" ObjectID="_1732968886" r:id="rId74"/>
        </w:object>
      </w:r>
      <w:r w:rsidRPr="00975C8F">
        <w:rPr>
          <w:b/>
          <w:position w:val="-28"/>
        </w:rPr>
        <w:object w:dxaOrig="1260" w:dyaOrig="720">
          <v:shape id="_x0000_i1060" type="#_x0000_t75" style="width:63pt;height:36pt" o:ole="">
            <v:imagedata r:id="rId75" o:title=""/>
          </v:shape>
          <o:OLEObject Type="Embed" ProgID="Equation.DSMT4" ShapeID="_x0000_i1060" DrawAspect="Content" ObjectID="_1732968887" r:id="rId76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061" type="#_x0000_t75" style="width:9.75pt;height:15pt" o:ole="">
            <v:imagedata r:id="rId68" o:title=""/>
          </v:shape>
          <o:OLEObject Type="Embed" ProgID="Equation.DSMT4" ShapeID="_x0000_i1061" DrawAspect="Content" ObjectID="_1732968888" r:id="rId77"/>
        </w:object>
      </w:r>
      <w:r w:rsidRPr="00975C8F">
        <w:rPr>
          <w:b/>
          <w:position w:val="-28"/>
        </w:rPr>
        <w:object w:dxaOrig="1359" w:dyaOrig="760">
          <v:shape id="_x0000_i1062" type="#_x0000_t75" style="width:68.25pt;height:38.25pt" o:ole="">
            <v:imagedata r:id="rId78" o:title=""/>
          </v:shape>
          <o:OLEObject Type="Embed" ProgID="Equation.DSMT4" ShapeID="_x0000_i1062" DrawAspect="Content" ObjectID="_1732968889" r:id="rId79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063" type="#_x0000_t75" style="width:66pt;height:38.25pt" o:ole="">
            <v:imagedata r:id="rId80" o:title=""/>
          </v:shape>
          <o:OLEObject Type="Embed" ProgID="Equation.DSMT4" ShapeID="_x0000_i1063" DrawAspect="Content" ObjectID="_1732968890" r:id="rId8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064" type="#_x0000_t75" style="width:86.25pt;height:38.25pt" o:ole="">
            <v:imagedata r:id="rId82" o:title=""/>
          </v:shape>
          <o:OLEObject Type="Embed" ProgID="Equation.DSMT4" ShapeID="_x0000_i1064" DrawAspect="Content" ObjectID="_1732968891" r:id="rId83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065" type="#_x0000_t75" style="width:57.75pt;height:41.25pt" o:ole="">
            <v:imagedata r:id="rId84" o:title=""/>
          </v:shape>
          <o:OLEObject Type="Embed" ProgID="Equation.DSMT4" ShapeID="_x0000_i1065" DrawAspect="Content" ObjectID="_1732968892" r:id="rId8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066" type="#_x0000_t75" style="width:9.75pt;height:15pt" o:ole="">
            <v:imagedata r:id="rId68" o:title=""/>
          </v:shape>
          <o:OLEObject Type="Embed" ProgID="Equation.DSMT4" ShapeID="_x0000_i1066" DrawAspect="Content" ObjectID="_1732968893" r:id="rId86"/>
        </w:object>
      </w:r>
      <w:r w:rsidRPr="00975C8F">
        <w:rPr>
          <w:b/>
          <w:position w:val="-34"/>
        </w:rPr>
        <w:object w:dxaOrig="1460" w:dyaOrig="820">
          <v:shape id="_x0000_i1067" type="#_x0000_t75" style="width:1in;height:41.25pt" o:ole="">
            <v:imagedata r:id="rId87" o:title=""/>
          </v:shape>
          <o:OLEObject Type="Embed" ProgID="Equation.DSMT4" ShapeID="_x0000_i1067" DrawAspect="Content" ObjectID="_1732968894" r:id="rId88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068" type="#_x0000_t75" style="width:59.25pt;height:42pt" o:ole="">
            <v:imagedata r:id="rId89" o:title=""/>
          </v:shape>
          <o:OLEObject Type="Embed" ProgID="Equation.DSMT4" ShapeID="_x0000_i1068" DrawAspect="Content" ObjectID="_1732968895" r:id="rId90"/>
        </w:object>
      </w:r>
      <w:r w:rsidRPr="00975C8F">
        <w:rPr>
          <w:b/>
        </w:rPr>
        <w:t>.</w: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069" type="#_x0000_t75" style="width:59.25pt;height:38.25pt" o:ole="">
            <v:imagedata r:id="rId91" o:title=""/>
          </v:shape>
          <o:OLEObject Type="Embed" ProgID="Equation.DSMT4" ShapeID="_x0000_i1069" DrawAspect="Content" ObjectID="_1732968896" r:id="rId92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070" type="#_x0000_t75" style="width:74.25pt;height:42pt" o:ole="">
            <v:imagedata r:id="rId93" o:title=""/>
          </v:shape>
          <o:OLEObject Type="Embed" ProgID="Equation.DSMT4" ShapeID="_x0000_i1070" DrawAspect="Content" ObjectID="_1732968897" r:id="rId94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Pr="00975C8F" w:rsidRDefault="006F7E38" w:rsidP="00923373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071" type="#_x0000_t75" style="width:47.25pt;height:39pt" o:ole="">
            <v:imagedata r:id="rId95" o:title=""/>
          </v:shape>
          <o:OLEObject Type="Embed" ProgID="Equation.DSMT4" ShapeID="_x0000_i1071" DrawAspect="Content" ObjectID="_1732968898" r:id="rId96"/>
        </w:object>
      </w:r>
    </w:p>
    <w:p w:rsidR="006F7E38" w:rsidRPr="00975C8F" w:rsidRDefault="006F7E38" w:rsidP="00923373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072" type="#_x0000_t75" style="width:54pt;height:42pt" o:ole="">
            <v:imagedata r:id="rId97" o:title=""/>
          </v:shape>
          <o:OLEObject Type="Embed" ProgID="Equation.DSMT4" ShapeID="_x0000_i1072" DrawAspect="Content" ObjectID="_1732968899" r:id="rId98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073" type="#_x0000_t75" style="width:90pt;height:44.25pt" o:ole="">
            <v:imagedata r:id="rId99" o:title=""/>
          </v:shape>
          <o:OLEObject Type="Embed" ProgID="Equation.DSMT4" ShapeID="_x0000_i1073" DrawAspect="Content" ObjectID="_1732968900" r:id="rId100"/>
        </w:object>
      </w:r>
    </w:p>
    <w:p w:rsidR="006F7E38" w:rsidRPr="00975C8F" w:rsidRDefault="006F7E38" w:rsidP="00923373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074" type="#_x0000_t75" style="width:77.25pt;height:44.25pt" o:ole="">
            <v:imagedata r:id="rId101" o:title=""/>
          </v:shape>
          <o:OLEObject Type="Embed" ProgID="Equation.DSMT4" ShapeID="_x0000_i1074" DrawAspect="Content" ObjectID="_1732968901" r:id="rId102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075" type="#_x0000_t75" style="width:65.25pt;height:38.25pt" o:ole="">
            <v:imagedata r:id="rId103" o:title=""/>
          </v:shape>
          <o:OLEObject Type="Embed" ProgID="Equation.DSMT4" ShapeID="_x0000_i1075" DrawAspect="Content" ObjectID="_1732968902" r:id="rId104"/>
        </w:object>
      </w:r>
    </w:p>
    <w:p w:rsidR="006F7E38" w:rsidRPr="00975C8F" w:rsidRDefault="006F7E38" w:rsidP="00923373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076" type="#_x0000_t75" style="width:81pt;height:42.75pt" o:ole="">
            <v:imagedata r:id="rId105" o:title=""/>
          </v:shape>
          <o:OLEObject Type="Embed" ProgID="Equation.DSMT4" ShapeID="_x0000_i1076" DrawAspect="Content" ObjectID="_1732968903" r:id="rId106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077" type="#_x0000_t75" style="width:53.25pt;height:39.75pt" o:ole="">
            <v:imagedata r:id="rId107" o:title=""/>
          </v:shape>
          <o:OLEObject Type="Embed" ProgID="Equation.DSMT4" ShapeID="_x0000_i1077" DrawAspect="Content" ObjectID="_1732968904" r:id="rId108"/>
        </w:object>
      </w:r>
    </w:p>
    <w:p w:rsidR="006F7E38" w:rsidRPr="00975C8F" w:rsidRDefault="006F7E38" w:rsidP="00923373">
      <w:pPr>
        <w:tabs>
          <w:tab w:val="left" w:pos="3500"/>
        </w:tabs>
      </w:pPr>
      <w:r w:rsidRPr="00975C8F">
        <w:rPr>
          <w:b/>
        </w:rPr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078" type="#_x0000_t75" style="width:77.25pt;height:44.25pt" o:ole="">
            <v:imagedata r:id="rId109" o:title=""/>
          </v:shape>
          <o:OLEObject Type="Embed" ProgID="Equation.DSMT4" ShapeID="_x0000_i1078" DrawAspect="Content" ObjectID="_1732968905" r:id="rId110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079" type="#_x0000_t75" style="width:63pt;height:38.25pt" o:ole="">
            <v:imagedata r:id="rId111" o:title=""/>
          </v:shape>
          <o:OLEObject Type="Embed" ProgID="Equation.DSMT4" ShapeID="_x0000_i1079" DrawAspect="Content" ObjectID="_1732968906" r:id="rId112"/>
        </w:object>
      </w:r>
    </w:p>
    <w:p w:rsidR="006F7E38" w:rsidRDefault="006F7E38" w:rsidP="00923373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080" type="#_x0000_t75" style="width:80.25pt;height:42pt" o:ole="">
            <v:imagedata r:id="rId113" o:title=""/>
          </v:shape>
          <o:OLEObject Type="Embed" ProgID="Equation.DSMT4" ShapeID="_x0000_i1080" DrawAspect="Content" ObjectID="_1732968907" r:id="rId114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081" type="#_x0000_t75" style="width:84pt;height:45pt" o:ole="">
            <v:imagedata r:id="rId115" o:title=""/>
          </v:shape>
          <o:OLEObject Type="Embed" ProgID="Equation.DSMT4" ShapeID="_x0000_i1081" DrawAspect="Content" ObjectID="_1732968908" r:id="rId116"/>
        </w:object>
      </w:r>
    </w:p>
    <w:p w:rsidR="006F7E38" w:rsidRPr="00975C8F" w:rsidRDefault="006F7E38" w:rsidP="00923373">
      <w:pPr>
        <w:tabs>
          <w:tab w:val="left" w:pos="3500"/>
        </w:tabs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Задание 5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082" type="#_x0000_t75" style="width:33pt;height:21pt" o:ole="">
            <v:imagedata r:id="rId117" o:title=""/>
          </v:shape>
          <o:OLEObject Type="Embed" ProgID="Equation.DSMT4" ShapeID="_x0000_i1082" DrawAspect="Content" ObjectID="_1732968909" r:id="rId118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083" type="#_x0000_t75" style="width:36.75pt;height:21pt" o:ole="">
            <v:imagedata r:id="rId119" o:title=""/>
          </v:shape>
          <o:OLEObject Type="Embed" ProgID="Equation.DSMT4" ShapeID="_x0000_i1083" DrawAspect="Content" ObjectID="_1732968910" r:id="rId12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084" type="#_x0000_t75" style="width:78pt;height:21.75pt" o:ole="">
            <v:imagedata r:id="rId121" o:title=""/>
          </v:shape>
          <o:OLEObject Type="Embed" ProgID="Equation.DSMT4" ShapeID="_x0000_i1084" DrawAspect="Content" ObjectID="_1732968911" r:id="rId122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85" type="#_x0000_t75" style="width:48pt;height:21pt" o:ole="">
            <v:imagedata r:id="rId123" o:title=""/>
          </v:shape>
          <o:OLEObject Type="Embed" ProgID="Equation.DSMT4" ShapeID="_x0000_i1085" DrawAspect="Content" ObjectID="_1732968912" r:id="rId124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086" type="#_x0000_t75" style="width:78pt;height:21.75pt" o:ole="">
            <v:imagedata r:id="rId121" o:title=""/>
          </v:shape>
          <o:OLEObject Type="Embed" ProgID="Equation.DSMT4" ShapeID="_x0000_i1086" DrawAspect="Content" ObjectID="_1732968913" r:id="rId125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87" type="#_x0000_t75" style="width:44.25pt;height:21pt" o:ole="">
            <v:imagedata r:id="rId126" o:title=""/>
          </v:shape>
          <o:OLEObject Type="Embed" ProgID="Equation.DSMT4" ShapeID="_x0000_i1087" DrawAspect="Content" ObjectID="_1732968914" r:id="rId12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088" type="#_x0000_t75" style="width:78pt;height:35.25pt" o:ole="">
            <v:imagedata r:id="rId128" o:title=""/>
          </v:shape>
          <o:OLEObject Type="Embed" ProgID="Equation.DSMT4" ShapeID="_x0000_i1088" DrawAspect="Content" ObjectID="_1732968915" r:id="rId1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89" type="#_x0000_t75" style="width:48pt;height:21pt" o:ole="">
            <v:imagedata r:id="rId123" o:title=""/>
          </v:shape>
          <o:OLEObject Type="Embed" ProgID="Equation.DSMT4" ShapeID="_x0000_i1089" DrawAspect="Content" ObjectID="_1732968916" r:id="rId13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090" type="#_x0000_t75" style="width:77.25pt;height:21.75pt" o:ole="">
            <v:imagedata r:id="rId131" o:title=""/>
          </v:shape>
          <o:OLEObject Type="Embed" ProgID="Equation.DSMT4" ShapeID="_x0000_i1090" DrawAspect="Content" ObjectID="_1732968917" r:id="rId13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91" type="#_x0000_t75" style="width:48pt;height:21pt" o:ole="">
            <v:imagedata r:id="rId123" o:title=""/>
          </v:shape>
          <o:OLEObject Type="Embed" ProgID="Equation.DSMT4" ShapeID="_x0000_i1091" DrawAspect="Content" ObjectID="_1732968918" r:id="rId133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092" type="#_x0000_t75" style="width:78pt;height:35.25pt" o:ole="">
            <v:imagedata r:id="rId128" o:title=""/>
          </v:shape>
          <o:OLEObject Type="Embed" ProgID="Equation.DSMT4" ShapeID="_x0000_i1092" DrawAspect="Content" ObjectID="_1732968919" r:id="rId134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3" type="#_x0000_t75" style="width:44.25pt;height:21pt" o:ole="">
            <v:imagedata r:id="rId126" o:title=""/>
          </v:shape>
          <o:OLEObject Type="Embed" ProgID="Equation.DSMT4" ShapeID="_x0000_i1093" DrawAspect="Content" ObjectID="_1732968920" r:id="rId13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094" type="#_x0000_t75" style="width:77.25pt;height:21.75pt" o:ole="">
            <v:imagedata r:id="rId131" o:title=""/>
          </v:shape>
          <o:OLEObject Type="Embed" ProgID="Equation.DSMT4" ShapeID="_x0000_i1094" DrawAspect="Content" ObjectID="_1732968921" r:id="rId13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5" type="#_x0000_t75" style="width:44.25pt;height:21pt" o:ole="">
            <v:imagedata r:id="rId126" o:title=""/>
          </v:shape>
          <o:OLEObject Type="Embed" ProgID="Equation.DSMT4" ShapeID="_x0000_i1095" DrawAspect="Content" ObjectID="_1732968922" r:id="rId13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096" type="#_x0000_t75" style="width:161.25pt;height:42.75pt" o:ole="">
            <v:imagedata r:id="rId138" o:title=""/>
          </v:shape>
          <o:OLEObject Type="Embed" ProgID="Equation.DSMT4" ShapeID="_x0000_i1096" DrawAspect="Content" ObjectID="_1732968923" r:id="rId13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97" type="#_x0000_t75" style="width:48pt;height:21pt" o:ole="">
            <v:imagedata r:id="rId123" o:title=""/>
          </v:shape>
          <o:OLEObject Type="Embed" ProgID="Equation.DSMT4" ShapeID="_x0000_i1097" DrawAspect="Content" ObjectID="_1732968924" r:id="rId14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098" type="#_x0000_t75" style="width:1in;height:21pt" o:ole="">
            <v:imagedata r:id="rId141" o:title=""/>
          </v:shape>
          <o:OLEObject Type="Embed" ProgID="Equation.DSMT4" ShapeID="_x0000_i1098" DrawAspect="Content" ObjectID="_1732968925" r:id="rId14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9" type="#_x0000_t75" style="width:44.25pt;height:21pt" o:ole="">
            <v:imagedata r:id="rId126" o:title=""/>
          </v:shape>
          <o:OLEObject Type="Embed" ProgID="Equation.DSMT4" ShapeID="_x0000_i1099" DrawAspect="Content" ObjectID="_1732968926" r:id="rId143"/>
        </w:object>
      </w:r>
    </w:p>
    <w:p w:rsidR="006F7E38" w:rsidRPr="00975C8F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0" type="#_x0000_t75" style="width:54pt;height:21pt" o:ole="">
            <v:imagedata r:id="rId144" o:title=""/>
          </v:shape>
          <o:OLEObject Type="Embed" ProgID="Equation.DSMT4" ShapeID="_x0000_i1100" DrawAspect="Content" ObjectID="_1732968927" r:id="rId145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1" type="#_x0000_t75" style="width:36pt;height:21pt" o:ole="">
            <v:imagedata r:id="rId146" o:title=""/>
          </v:shape>
          <o:OLEObject Type="Embed" ProgID="Equation.DSMT4" ShapeID="_x0000_i1101" DrawAspect="Content" ObjectID="_1732968928" r:id="rId147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2" type="#_x0000_t75" style="width:45pt;height:21pt" o:ole="">
            <v:imagedata r:id="rId148" o:title=""/>
          </v:shape>
          <o:OLEObject Type="Embed" ProgID="Equation.DSMT4" ShapeID="_x0000_i1102" DrawAspect="Content" ObjectID="_1732968929" r:id="rId149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3" type="#_x0000_t75" style="width:39.75pt;height:21pt" o:ole="">
            <v:imagedata r:id="rId150" o:title=""/>
          </v:shape>
          <o:OLEObject Type="Embed" ProgID="Equation.DSMT4" ShapeID="_x0000_i1103" DrawAspect="Content" ObjectID="_1732968930" r:id="rId151"/>
        </w:object>
      </w:r>
      <w:r w:rsidRPr="00975C8F">
        <w:t xml:space="preserve"> четно. </w:t>
      </w:r>
    </w:p>
    <w:p w:rsidR="006F7E38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4" type="#_x0000_t75" style="width:54pt;height:21pt" o:ole="">
            <v:imagedata r:id="rId144" o:title=""/>
          </v:shape>
          <o:OLEObject Type="Embed" ProgID="Equation.DSMT4" ShapeID="_x0000_i1104" DrawAspect="Content" ObjectID="_1732968931" r:id="rId15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5" type="#_x0000_t75" style="width:36pt;height:21pt" o:ole="">
            <v:imagedata r:id="rId146" o:title=""/>
          </v:shape>
          <o:OLEObject Type="Embed" ProgID="Equation.DSMT4" ShapeID="_x0000_i1105" DrawAspect="Content" ObjectID="_1732968932" r:id="rId153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6" type="#_x0000_t75" style="width:45pt;height:21pt" o:ole="">
            <v:imagedata r:id="rId148" o:title=""/>
          </v:shape>
          <o:OLEObject Type="Embed" ProgID="Equation.DSMT4" ShapeID="_x0000_i1106" DrawAspect="Content" ObjectID="_1732968933" r:id="rId154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7" type="#_x0000_t75" style="width:39.75pt;height:21pt" o:ole="">
            <v:imagedata r:id="rId150" o:title=""/>
          </v:shape>
          <o:OLEObject Type="Embed" ProgID="Equation.DSMT4" ShapeID="_x0000_i1107" DrawAspect="Content" ObjectID="_1732968934" r:id="rId155"/>
        </w:object>
      </w:r>
      <w:r w:rsidRPr="00975C8F">
        <w:t xml:space="preserve"> нечетно. </w:t>
      </w:r>
    </w:p>
    <w:p w:rsidR="0021469A" w:rsidRPr="00975C8F" w:rsidRDefault="0021469A" w:rsidP="00923373">
      <w:pPr>
        <w:tabs>
          <w:tab w:val="left" w:pos="3500"/>
        </w:tabs>
        <w:jc w:val="both"/>
      </w:pPr>
    </w:p>
    <w:p w:rsidR="006F7E38" w:rsidRPr="00B54469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6F7E38" w:rsidRPr="00F628CB" w:rsidRDefault="006F7E38" w:rsidP="00923373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23373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6F7E38" w:rsidRDefault="006F7E38" w:rsidP="00923373">
      <w:pPr>
        <w:jc w:val="center"/>
        <w:rPr>
          <w:szCs w:val="28"/>
        </w:rPr>
      </w:pP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 с разделяющимися переменными.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Однородные дифференциальные уравнения первого порядка.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Уравнения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 полных дифференциалах.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lastRenderedPageBreak/>
        <w:t>Линейные однородные дифференциальные уравнения высших порядков с постоянными коэффициентами.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Элементы теории устойчивости.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Функциональные ряды. Свойства равномерно сходящихся рядов.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Степенные ряды. Теорема Абеля.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Разложение функции в степенной ряд.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Применение рядов к приближенным вычислениям.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8" type="#_x0000_t75" style="width:51pt;height:21pt" o:ole="">
            <v:imagedata r:id="rId156" o:title=""/>
          </v:shape>
          <o:OLEObject Type="Embed" ProgID="Equation.3" ShapeID="_x0000_i1108" DrawAspect="Content" ObjectID="_1732968935" r:id="rId157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9" type="#_x0000_t75" style="width:51pt;height:21pt" o:ole="">
            <v:imagedata r:id="rId158" o:title=""/>
          </v:shape>
          <o:OLEObject Type="Embed" ProgID="Equation.3" ShapeID="_x0000_i1109" DrawAspect="Content" ObjectID="_1732968936" r:id="rId159"/>
        </w:object>
      </w:r>
      <w:r w:rsidRPr="000F0AD0">
        <w:t xml:space="preserve"> для четных и нечетных функций.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0" type="#_x0000_t75" style="width:41.25pt;height:21pt" o:ole="">
            <v:imagedata r:id="rId160" o:title=""/>
          </v:shape>
          <o:OLEObject Type="Embed" ProgID="Equation.3" ShapeID="_x0000_i1110" DrawAspect="Content" ObjectID="_1732968937" r:id="rId161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1" type="#_x0000_t75" style="width:41.25pt;height:21pt" o:ole="">
            <v:imagedata r:id="rId162" o:title=""/>
          </v:shape>
          <o:OLEObject Type="Embed" ProgID="Equation.3" ShapeID="_x0000_i1111" DrawAspect="Content" ObjectID="_1732968938" r:id="rId163"/>
        </w:object>
      </w:r>
      <w:r w:rsidRPr="000F0AD0">
        <w:t xml:space="preserve"> для четных и нечетных функций.</w:t>
      </w: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szCs w:val="28"/>
        </w:rPr>
      </w:pPr>
    </w:p>
    <w:p w:rsidR="00CA3520" w:rsidRDefault="00CA3520" w:rsidP="00923373">
      <w:pPr>
        <w:jc w:val="center"/>
        <w:rPr>
          <w:szCs w:val="28"/>
        </w:rPr>
      </w:pPr>
    </w:p>
    <w:p w:rsidR="00CA3520" w:rsidRDefault="00CA3520" w:rsidP="00923373">
      <w:pPr>
        <w:jc w:val="center"/>
        <w:rPr>
          <w:szCs w:val="28"/>
        </w:rPr>
      </w:pP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F7E38" w:rsidRDefault="006F7E38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1469A" w:rsidRDefault="0021469A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6F7E38" w:rsidRPr="00111625" w:rsidRDefault="006F7E38" w:rsidP="00934905">
      <w:pPr>
        <w:numPr>
          <w:ilvl w:val="0"/>
          <w:numId w:val="15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6F7E38" w:rsidRPr="00111625" w:rsidRDefault="006F7E38" w:rsidP="00111625">
      <w:pPr>
        <w:ind w:left="450"/>
        <w:rPr>
          <w:b/>
        </w:rPr>
      </w:pPr>
    </w:p>
    <w:p w:rsidR="006F7E38" w:rsidRDefault="006F7E38" w:rsidP="00111625">
      <w:pPr>
        <w:ind w:left="450"/>
        <w:jc w:val="center"/>
        <w:rPr>
          <w:b/>
        </w:rPr>
      </w:pPr>
      <w:r>
        <w:rPr>
          <w:b/>
        </w:rPr>
        <w:lastRenderedPageBreak/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6F7E38" w:rsidRPr="00111625" w:rsidRDefault="006F7E38" w:rsidP="00111625">
      <w:pPr>
        <w:ind w:left="450"/>
        <w:jc w:val="center"/>
        <w:rPr>
          <w:b/>
        </w:rPr>
      </w:pPr>
    </w:p>
    <w:p w:rsidR="006F7E38" w:rsidRDefault="006F7E38" w:rsidP="00111625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6F7E38" w:rsidRPr="008539AB" w:rsidRDefault="006F7E38" w:rsidP="00111625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sectPr w:rsidR="006F7E38" w:rsidRPr="008539AB" w:rsidSect="00DF72F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E"/>
    <w:rsid w:val="00015B89"/>
    <w:rsid w:val="0007276C"/>
    <w:rsid w:val="000F0AD0"/>
    <w:rsid w:val="000F23FE"/>
    <w:rsid w:val="000F3F6E"/>
    <w:rsid w:val="00111625"/>
    <w:rsid w:val="00155169"/>
    <w:rsid w:val="00191526"/>
    <w:rsid w:val="001B134C"/>
    <w:rsid w:val="0021469A"/>
    <w:rsid w:val="00272FDF"/>
    <w:rsid w:val="002801F5"/>
    <w:rsid w:val="003005FB"/>
    <w:rsid w:val="00493A7C"/>
    <w:rsid w:val="004E023B"/>
    <w:rsid w:val="004E414B"/>
    <w:rsid w:val="00557380"/>
    <w:rsid w:val="006276AE"/>
    <w:rsid w:val="00652513"/>
    <w:rsid w:val="006F7E38"/>
    <w:rsid w:val="0080415A"/>
    <w:rsid w:val="008539AB"/>
    <w:rsid w:val="0086614F"/>
    <w:rsid w:val="008E530A"/>
    <w:rsid w:val="00923373"/>
    <w:rsid w:val="00934905"/>
    <w:rsid w:val="00975C8F"/>
    <w:rsid w:val="00981A4E"/>
    <w:rsid w:val="009E169B"/>
    <w:rsid w:val="00AA6F94"/>
    <w:rsid w:val="00B35C0A"/>
    <w:rsid w:val="00B36E26"/>
    <w:rsid w:val="00B51E99"/>
    <w:rsid w:val="00B54469"/>
    <w:rsid w:val="00BB449C"/>
    <w:rsid w:val="00BC2A88"/>
    <w:rsid w:val="00BC2C94"/>
    <w:rsid w:val="00C30787"/>
    <w:rsid w:val="00C42CB3"/>
    <w:rsid w:val="00C81AB4"/>
    <w:rsid w:val="00C84986"/>
    <w:rsid w:val="00CA3520"/>
    <w:rsid w:val="00D760FC"/>
    <w:rsid w:val="00D838CE"/>
    <w:rsid w:val="00DF72FA"/>
    <w:rsid w:val="00E948BA"/>
    <w:rsid w:val="00ED7876"/>
    <w:rsid w:val="00EF5738"/>
    <w:rsid w:val="00F55887"/>
    <w:rsid w:val="00F628CB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85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image" Target="media/image60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70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Куприянова Татьяна Геннадьевна</cp:lastModifiedBy>
  <cp:revision>8</cp:revision>
  <dcterms:created xsi:type="dcterms:W3CDTF">2022-12-19T04:34:00Z</dcterms:created>
  <dcterms:modified xsi:type="dcterms:W3CDTF">2022-12-19T06:09:00Z</dcterms:modified>
</cp:coreProperties>
</file>