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0" w:rsidRPr="00FF1520" w:rsidRDefault="00FF1520" w:rsidP="00B15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FF1520" w:rsidRPr="00FF1520" w:rsidRDefault="00FF1520" w:rsidP="00B15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FF1520" w:rsidRPr="00FF1520" w:rsidRDefault="00FF1520" w:rsidP="00B1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46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искусства</w:t>
      </w:r>
    </w:p>
    <w:p w:rsidR="00FF1520" w:rsidRPr="00FF1520" w:rsidRDefault="0046365C" w:rsidP="00B1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истории культуры, искусств и дизайна</w:t>
      </w:r>
    </w:p>
    <w:p w:rsidR="00FF1520" w:rsidRPr="00FF1520" w:rsidRDefault="00FF1520" w:rsidP="00B15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УЧЕБНЫЕ МАТЕРИАЛЫ</w:t>
      </w:r>
    </w:p>
    <w:p w:rsidR="00FF1520" w:rsidRPr="00FF1520" w:rsidRDefault="00FF1520" w:rsidP="00B15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для студентов заочной формы обучения</w:t>
      </w:r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FF1520" w:rsidRPr="00FF1520" w:rsidRDefault="00FF1520" w:rsidP="00B15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полным сроком обучения, с ускоренным сроком обучения)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 </w:t>
      </w:r>
      <w:r w:rsidRP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«Производственная (технологическая, пр</w:t>
      </w:r>
      <w:bookmarkStart w:id="0" w:name="_GoBack"/>
      <w:bookmarkEnd w:id="0"/>
      <w:r w:rsidRP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оектно-технологическая) практика</w:t>
      </w:r>
      <w:r w:rsidRPr="00FF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дисциплины (модуля)</w:t>
      </w: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04.03.01 «Педагогическое образование» профиля «Образование в области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ДПИ»</w:t>
      </w: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FF1520" w:rsidRPr="00FF1520" w:rsidRDefault="00FF1520" w:rsidP="00B156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108/3</w:t>
      </w: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единиц.</w:t>
      </w:r>
    </w:p>
    <w:p w:rsidR="00FF1520" w:rsidRPr="00FF1520" w:rsidRDefault="00FF1520" w:rsidP="00B15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текущего контроля в семестр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дифференцированный зачет</w:t>
      </w:r>
    </w:p>
    <w:p w:rsidR="00FF1520" w:rsidRPr="00FF1520" w:rsidRDefault="00FF1520" w:rsidP="00B15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(к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урсовой проект) (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КП) – </w:t>
      </w: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FF1520" w:rsidRPr="00FF1520" w:rsidRDefault="00FF1520" w:rsidP="00B156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промежуточного контроля в семестре </w:t>
      </w:r>
      <w:proofErr w:type="gramStart"/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ифференцируемый зачет/экзамен</w:t>
      </w:r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520" w:rsidRPr="00FF1520" w:rsidRDefault="00FF1520" w:rsidP="00B1560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F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 курса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(технологическая, проектно-технологическая)  практика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практики находится на диске 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университета и  по адресу на официальном сайте </w:t>
      </w:r>
      <w:proofErr w:type="spellStart"/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ЗабГУ</w:t>
      </w:r>
      <w:proofErr w:type="spellEnd"/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9" w:history="1">
        <w:r w:rsidRPr="00B1560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http://zabgu.ru/php/educational_programs_table.php</w:t>
        </w:r>
      </w:hyperlink>
      <w:r w:rsidRPr="00B15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широкого использования ИК-х и  цифровых   технологий в общеобразовательных учреждениях определено требованиями к результатам реализации основной образовательной программы, определяемым ФГОС.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установки определены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4"/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от 16 ноября 2020 г. N 1836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 государственной информационной системе "Современная цифровая образовательная среда"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5"/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анонсировало старт  проекту  «Цифровая школа», рассчитанный на период до 2025 года. В образовательных учреждениях должны быть созданы условия, обеспечивающие равный доступ обучающихся к качественному общему образованию, а также возможность использования цифровых образовательных ресурсов (ЦОР) в образовательных учреждениях. «Реализация проекта «Цифровая школа» предусматривает максимально эффективное использование цифровых образовательных материалов в структуре педагогической работы, ресурсов Российской электронной школы, в которой заключен значительный объем онлайн-материалов для учащихся и учителей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6"/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развитием  современных  образовательных  технологий   возникла острая необходимость в оптимизации процессов обучения.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Глобальное внедрение ЦОР, формирование новых коммуникаций и высокоавтоматизированной информационной среды   дали толчок началу преобразования традиционной системы образования, первым шагом к формированию информационного общества.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констатировать тот факт, что  цифровые технологии в образовании - это способ организации современной образовательной среды, основанной на цифровых технологиях.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современной школе каждый  обучающийся  вовлечен в  цифровую среду, способствующую его  развитию, формированию предметных, </w:t>
      </w:r>
      <w:proofErr w:type="spellStart"/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личностных,  жизненных компетентностей.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Крайне важны для современной школы </w:t>
      </w:r>
      <w:r w:rsidRPr="00B15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программы, УМ комплекты цифровых дидактических материалов, методика их применения, разработаны  уроки с применением ЦОР, разработаны  цифровые инструменты учебной деятельности. Введение в ОПОП бакалавриата направления  04.03.01. Педагогическое образование программы производственной технологической (проектно-технологической) практики  актуально и своевременно.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 проведения производственной (технологической)  практики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бакалавров является закрепление теоретических знаний, полученных в процессе обучения и приобретение практических навыков; формирование универсальных, общепрофессиональных и профессиональных компетенций на оперативном и тактическом уровне;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основ собственного стиля профессиональной деятельности, соответствующей особенностям и потребностям, оптимизации (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системы образования.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 производственной технологической  практики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бакалавров является: - владение способами планирования и реализации траектории саморазвития и профессионального роста в процессе формирования  компетентности учителя изобразительного и декоративно-прикладного искусств; 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 поиска информации с применением ЦОР; 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использовать инструменты и методы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тайм-менеджмента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технология рациональной организации времени для решения поставленных проблем и достижения личных целей   при разработке и организации  учебной и воспитательной деятельности обучающихся;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разработки отдельных компонентов основных и дополнительных образовательных программ (методические разработки различных форм организации образовательного процесса с обучающимися  с использованием ИК и цифровых технологий;</w:t>
      </w:r>
      <w:proofErr w:type="gramEnd"/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Ценностный смысл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(технологической практики) для студента-практиканта  состоит  из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 компонентов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- умение и готовность работать в условиях распределенных технологий организации  и управления  предметным образовательным процессом  в школе; - формирование культуры и искусства системы проектирования и моделирования образовательного процесса на уроке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знанием ЦОР.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будущий учитель изобразительного и прикладного  искусств во время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прохождеия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технологической практики должен  овладеть следующими умениями: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классифицировать типы цифрового образования (текстовая информация (электронные учебники, статьи),  визуальной информации (иллюстрации, видеоматериалы); аудио информации (запись лекций, аудиокниг);</w:t>
      </w:r>
      <w:proofErr w:type="gramEnd"/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проектировать интерактивные модели (виртуальные лаборатории, интерактивные занятия); аудио и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информацию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(онлайн-лекции, запись мастер-класс))</w:t>
      </w:r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реализовать и применять    современные методы  и технологии целостного образовательного процесса  в условиях реальной профессиональной деятельности в качестве учителя изобразительного искусства, классного руководителя, организатора внеклассной работы по предмету, овладение практическим опытом в области предметных технологий.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 результаты практики  могут быть  сформулированы  как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компетенции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решения  общепрофессиональных и  профессиональных задач: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проектировать  современный образовательный процесс, сориентированный  на решение многих современных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 оптимизации системы образования конкретного года обучения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 в  конкретном образовательном учреждении;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реализовывать образовательные программы  предмета и курсов по выбору, используя ЦОР обучения искусству, информационные технологии, методы и приемы, согласно принципу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владеть методикой проектирования, проведения  и оценивания осуществления образовательного процесса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 анализа учебных занятий с  применением ЦОР;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 собственные достижения, проводить самодиагностику  и коррекцию,  выявлять проблемы, определять потребности в самообразовании и образовании, модернизация художественного образования с помощью информационных технологий способствует реализации одной из целей обучения и воспитания: формированию у студентов новых компетенций для жизни в высокоразвитой информационной среде.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практики обучающийся должен: 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Категории и  виды ЦОР; 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ЦОР,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с использованием компьютерных программ;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построению ЦОР</w:t>
      </w:r>
      <w:r w:rsidRPr="00B15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новых технологических инструментов –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на примере   цифрового портфолио и требования к его структуре;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технологии систематизации  материала  в виде четкой структуры  (технологии ментальных карт,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-документов, "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скрайбинг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-презентациях, технологии Канва, Тильда др.);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Ментиметр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онлайн ресурс для создания интерактивных презентаций, опросов, голосования в режиме реального времени, позволяющий получать моментальную обратную связь от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</w:t>
      </w:r>
      <w:proofErr w:type="spellEnd"/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средства представления и визуализации информации в сети Интернет (блоги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лонгриды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функции, назначение инструментов и стратегий, границы и риски применения ЦОР;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понятие "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</w:t>
      </w:r>
      <w:r w:rsid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</w:t>
      </w:r>
      <w:proofErr w:type="spellEnd"/>
      <w:r w:rsid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области и цель применения.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601" w:rsidRPr="00B15601" w:rsidRDefault="004E4319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B15601"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меть</w:t>
      </w:r>
      <w:r w:rsidR="00B15601" w:rsidRPr="00B15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приложения и сервисы для создания собственного профессионального цифрового портфолио;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 структуру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-презентации, структуру ментальных карт,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fishbone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др.  и осуществлять визуализацию рассказа средствами компьютерного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скрайбинга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 структуру таких гипермедиа-ресурсов, как блог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осуществлять отбор контента;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инструменты настройки элементов игры  (веб-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 и др.) и поддержания связей между участниками учебного процесса на этапе создания продукта и его реализации;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одного из облачных сервисов.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B15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приемами эффективного отбора материалов для тематических разделов портфолио;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обобщенными методами анализа, обработки и представления информации в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-презентациях,  основами технологии визуализации  описательного рассказа средствами компьютерного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скрайбинга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обобщенными методами анализа, обработки и представления информации в блогах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лонгридах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направленности, а также основами читательской грамотности;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опытом создания образовательных продуктов по изобразительному искусству интерактивного характера; </w:t>
      </w:r>
    </w:p>
    <w:p w:rsidR="00B15601" w:rsidRPr="00B15601" w:rsidRDefault="00B15601" w:rsidP="004E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использования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 структурирования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визуалиации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Краткое содержание практики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ЦОР  (цифровые образовательные ресурсы)   - блоки  разнообразных информационных ресурсов, предназначенных для использования   в учебном, образовательном процессе, представленные  в электронном  цифровом виде и функционирующие на базе  средств ИКТ предметной направленности. Средства ИКТ: - компьютер, интерактивная доска, мобильные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усройства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-гаджеты, планшеты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видео и аудио-ресурсы и др.  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 классификации   типов ЦОР образования: текстовая информация (электронные учебники, статьи); визуальная информация (иллюстрации, видеоматериалы); аудио информация (запись лекций, аудиокниг) интерактивные модели (виртуальные лаборатории,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интерактивы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); аудио и видео информация (онлайн-лекции, запись мастер-класс);</w:t>
      </w:r>
      <w:proofErr w:type="gramEnd"/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.Знакомство с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 предмета,  учебной, рабочей программой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отдельными компонентами основных и дополнительных образовательных программ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разработки различных форм организации образовательного процесса с обучающимися, в том числе с использованием ИК и цифровых технологий на уроках ИЗО. 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ЦОР  на уроках </w:t>
      </w:r>
      <w:proofErr w:type="spellStart"/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spellEnd"/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ИЗО, обеспечивающих наглядность, визуализацию, привлечение большого количества дидактического материала  на высоком эстетическом и эмоциональном уровне.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системой уроков изобразительного искусства в школе,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методическим инструментарием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ЦОР.  Современные технологии  в проектировании, изготовлении и  применении  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наглядных средств обучения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роли и места  наглядности в структуре урока по изобразительному искусству (Мастер-класс с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примененим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ЦОР, педагогический рисунок на интерактивной доске, цифровые </w:t>
      </w:r>
      <w:r w:rsidRPr="00B1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музеи и выставки, видео контент. и др.)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мастер класса. Проведение мастер класса по живописи и рисунку с применением  технологий ИКТ и цифровых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технологияй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применяя 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графический редактор).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ЦОР  (цифровые образовательные ресурсы)   - блоки  разнообразных информационных ресурсов, предназначенных для использования   в учебном, образовательном процессе, представленные  в электронном  цифровом виде и функционирующие на базе  средств ИКТ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Проекты на практику</w:t>
      </w:r>
    </w:p>
    <w:p w:rsidR="00B15601" w:rsidRPr="00B15601" w:rsidRDefault="00B15601" w:rsidP="00B1560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в сети Интернет как инструмент отчета по производственной (технологической практике). Конструирование портфолио. Подходы к построению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 Виды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 Структура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 Использование приложений, сервисов, платформ и др. для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создания цифрового портфолио для отчета на итоговой конференции практики. </w:t>
      </w:r>
    </w:p>
    <w:p w:rsidR="00B15601" w:rsidRPr="00B15601" w:rsidRDefault="00B15601" w:rsidP="00B1560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мастер-класса. Проведение мастер класса по живописи,  рисунку, графике: -  ручная работа и с применением  технологий  в И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цифровых технологий (например,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графический редактор).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выполнения методического пособия, педагогического рисунка на доске в технологии мастер-класс в выбранных вариантах: ручная работа, с применением </w:t>
      </w:r>
      <w:proofErr w:type="spell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Adobe</w:t>
      </w:r>
      <w:proofErr w:type="spellEnd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Photoshop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01" w:rsidRPr="00B15601" w:rsidRDefault="00B15601" w:rsidP="00B1560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-проект: </w:t>
      </w:r>
      <w:r w:rsidRPr="00B1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скрайбинг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это способ визуализации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 с помощью анимации, рисунков и простых схем. «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scribe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переводе с 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английского – «разметить», «записать», что объясняет суть процесса. Техника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-презентации, виды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скрайбинга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основное программное обеспечение для создания компьютерной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-презентации, создание компьютерного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скрайбинга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визуализации рассказа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Проектирование  урока изобразительного искусства с применением технологии </w:t>
      </w:r>
      <w:proofErr w:type="spell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Скрайб</w:t>
      </w:r>
      <w:proofErr w:type="spellEnd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0"/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(_________вида, типа по выбору, учебные задачи  и результаты урока,  этапы, тайм-менеджмент урока, диагностика и  контрольно-оценочная деятельность учителя на уроке с применением ЦОР, </w:t>
      </w:r>
      <w:proofErr w:type="spell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mentimeter</w:t>
      </w:r>
      <w:proofErr w:type="spellEnd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1"/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тайм-менеджмент.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разработка. Блог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гипермедиа ресурсы: формирование контента Использование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самостоятельного информационного продукта и как составной части крупного гипермедиа-продукта (сайта,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логрида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блога, страницы в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Блог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гипермедиа ресурсы: формирование контента. Гипермедиа ресурсы в сети Интернета. Блоги и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лонгриды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функции, отбор контента, программные средства создания.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Блогерская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этика. Информационная роль блогов как альтернативы официальных СМИ. Использование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самостоятельного информационного продукта и как составной части крупного гипермедиа-продукта (сайта,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логрида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блога, страницы в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</w:t>
      </w:r>
      <w:proofErr w:type="gram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Проектирование блога или </w:t>
      </w:r>
      <w:proofErr w:type="spell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лонгрида</w:t>
      </w:r>
      <w:proofErr w:type="spellEnd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образовательным контентом по актуальным методическим проблемам преподавания изобразительного искусства в школе.</w:t>
      </w:r>
      <w:proofErr w:type="gramEnd"/>
    </w:p>
    <w:p w:rsidR="00B15601" w:rsidRPr="00B15601" w:rsidRDefault="00B15601" w:rsidP="00B1560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технологии.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Classcraft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образовательного продукта.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Classcraft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: функции в учебном процессе, границы и риски применения. Веб-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на уроках </w:t>
      </w:r>
      <w:proofErr w:type="gram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Геймификация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образовании. Регистрация и запуск игры. Инструменты и сервисы, мобильные клиенты для учителей и учеников. Настройка правил (настройки событий, наказаний, привилегий, способностей; адаптация под </w:t>
      </w:r>
      <w:r w:rsidRPr="004E4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каждый класс) и героев.  </w:t>
      </w:r>
      <w:r w:rsidRPr="004E43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 урока или внеклассного занятия по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изобразительному искусству в игровых технологиях</w:t>
      </w:r>
      <w:proofErr w:type="gram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_____вид, тип урока на выбор)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01" w:rsidRPr="00B15601" w:rsidRDefault="00B15601" w:rsidP="00B1560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уроки. Интерактивное средство обучения. Средства поддержания связи между участниками учебного процесса. Визуализация аналитики результатов обучения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разработка. "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сущностные характеристики, области и цель применения. Сервисы для создания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таймлайнов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Подбор информационного материала для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и реализация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сервиса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Timeline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JC</w:t>
      </w:r>
      <w:r w:rsidRPr="00B15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Подбор и вставка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мультимедийнного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 (графика, видео) в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самостоятельного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инфформационного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и как составной части крупного гипермедиа-продукта (сайта,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логрида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блога, страницы в </w:t>
      </w:r>
      <w:proofErr w:type="spellStart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Применение интерактивных технологий  на уроках изобразительного искусства. </w:t>
      </w:r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  моделирования по времени (четвертям, полугодия, года)  методических рекомендаций к блоку уроков  изобразительного искусства </w:t>
      </w:r>
      <w:proofErr w:type="gram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вариативность проектирование урока и обоснование методического  выбора, форма урока, тип, вид уроков с соблюдением требований ФГОС к проектированию урока и технологической карты урока)  с применением  технологии </w:t>
      </w:r>
      <w:proofErr w:type="spellStart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таймлайна</w:t>
      </w:r>
      <w:proofErr w:type="spellEnd"/>
      <w:r w:rsidRPr="00B1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тайм-менеджмента)</w:t>
      </w:r>
      <w:r w:rsidRPr="00B15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01" w:rsidRPr="00B15601" w:rsidRDefault="00B15601" w:rsidP="00B156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022"/>
      </w:tblGrid>
      <w:tr w:rsidR="00B15601" w:rsidRPr="00B15601" w:rsidTr="00154501">
        <w:tc>
          <w:tcPr>
            <w:tcW w:w="817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Разделы (этапы) практики, инструментарий ЦОР</w:t>
            </w: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Виды учебной деятельности на практике, включая самостоятельную работу обучающихся и трудоемкость (в часах)</w:t>
            </w:r>
            <w:proofErr w:type="gramEnd"/>
          </w:p>
        </w:tc>
      </w:tr>
      <w:tr w:rsidR="00B15601" w:rsidRPr="00B15601" w:rsidTr="00154501">
        <w:trPr>
          <w:trHeight w:val="2823"/>
        </w:trPr>
        <w:tc>
          <w:tcPr>
            <w:tcW w:w="817" w:type="dxa"/>
            <w:vMerge w:val="restart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1.Утверждение темы вида деятельности практики, над которой будет вестись работа обучающегося. 2.Составления плана работы с применением ЦОР (цифрового образовательного ресурса) с руководителем практики.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3.Инструментарий подготовки к отчету по производственной технологической практике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4.  Основные подходы к построению цифрового портфолио и требования к его структуре.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1. ЦОР  (цифровые образовательные ресурсы)   - блоки  разнообразных информационных ресурсов, предназначенных для использования   в учебном, образовательном процессе, представленные  в электронном  цифровом виде и функционирующие на базе  средств ИКТ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ИКТ: - компьютер, интерактивная доска, мобильные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усройства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-гаджеты, планшеты, электронные вид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ео и ау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дио-ресурсы и др.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типов  ЦОР в образовании. 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2.Знакомство с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УМК предмета,  учебной, рабочей программой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 и отдельными компонентами основных и дополнительных образовательных программ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(методические разработки различных форм организации образовательного процесса с обучающимися, в том числе с использованием ИК и цифровых технологий на уроках ИЗО.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видов ИК и цифровых технологий.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ЦОР  на уроках </w:t>
            </w:r>
            <w:proofErr w:type="spellStart"/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уроках</w:t>
            </w:r>
            <w:proofErr w:type="spellEnd"/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ИЗО,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обеспечивающнй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наглядность, визуализацию, привлечение большого количества дидактического материала  на высоком эстетическом и эмоциональном уровне.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системой уроков изобразительного искусства в школе,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методическим инструментарием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ЦОР.  Современные технологии  в проектировании, изготовлении и  применении  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наглядных средств обучения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роли и места  наглядности в структуре урока по изобразительному искусству (Мастер-класс с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примененим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ЦОР, педагогический рисунок на интерактивной доске, цифровые </w:t>
            </w:r>
            <w:r w:rsidRPr="00B1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15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обучения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 - интерактивные музеи и выставки, видео контент. и др.)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 Проект №2  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Технологии мастер-класса. Проведение мастер 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класса по живописи,  рисунку, графике: -  ручная работа и с применением  технологий  в И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и цифровых технологий (например,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Adobe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Photoshop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графический редактор).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Проект выполнения методического пособия, педагогического рисунка на доске в технологии мастер-класс в выбранных вариантах: ручная работа, с применением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Adobe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Photoshop</w:t>
            </w:r>
            <w:proofErr w:type="spellEnd"/>
          </w:p>
        </w:tc>
      </w:tr>
      <w:tr w:rsidR="00B15601" w:rsidRPr="00B15601" w:rsidTr="004E4319">
        <w:trPr>
          <w:trHeight w:val="1869"/>
        </w:trPr>
        <w:tc>
          <w:tcPr>
            <w:tcW w:w="817" w:type="dxa"/>
            <w:vMerge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Цифровое портфолио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в сети Интернет: конструирование. Подходы к построению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цифрового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портфолио. Виды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цифрового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портфолио. Структура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цифрового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портфолио. Использование приложений, сервисов, платформ и др. для создания цифрового портфолио</w:t>
            </w:r>
          </w:p>
        </w:tc>
      </w:tr>
      <w:tr w:rsidR="00B15601" w:rsidRPr="00B15601" w:rsidTr="00154501">
        <w:tc>
          <w:tcPr>
            <w:tcW w:w="817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систематизации  материала  в виде четкой структуры  (технологии ментальных карт,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гугл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-документов,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гугл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-форм,  "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скрайбинг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" и "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скрайб-презентацияи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технологии Канва, Тильда др.);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-проект: от замысла до разработки.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-презентации, виды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скрайбинга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основное программное обеспечение для создания компьютерной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-презентации, создание компьютерного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скрайбинга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как основы визуализации рассказа</w:t>
            </w:r>
            <w:proofErr w:type="gramEnd"/>
          </w:p>
        </w:tc>
      </w:tr>
      <w:tr w:rsidR="00B15601" w:rsidRPr="00B15601" w:rsidTr="00154501">
        <w:trPr>
          <w:trHeight w:val="1125"/>
        </w:trPr>
        <w:tc>
          <w:tcPr>
            <w:tcW w:w="817" w:type="dxa"/>
            <w:vMerge w:val="restart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 современные средства представления и визуализации информации в сети Интернет (блоги и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лонгриды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Примеры сервисов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Web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онлайн-сервисы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Learning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apps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Class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Tools , Online Test Pad 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Wizer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me, kahoot.com , 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ресурсы</w: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Google ;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виртуальные доски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fldChar w:fldCharType="begin"/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instrText xml:space="preserve"> </w:instrTex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instrText>HYPERLINK</w:instrTex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instrText xml:space="preserve"> "</w:instrTex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instrText>https</w:instrTex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instrText>://</w:instrTex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instrText>www</w:instrTex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instrText>twiddla</w:instrTex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instrText>.</w:instrTex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instrText>com</w:instrTex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instrText xml:space="preserve">/" </w:instrText>
            </w: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fldChar w:fldCharType="separate"/>
            </w:r>
            <w:r w:rsidRPr="00B15601">
              <w:rPr>
                <w:rStyle w:val="a6"/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B15601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B15601">
              <w:rPr>
                <w:rStyle w:val="a6"/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15601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B15601">
              <w:rPr>
                <w:rStyle w:val="a6"/>
                <w:rFonts w:ascii="Times New Roman" w:eastAsia="Times New Roman" w:hAnsi="Times New Roman" w:cs="Times New Roman"/>
                <w:lang w:val="en-US" w:eastAsia="ru-RU"/>
              </w:rPr>
              <w:t>twiddla</w:t>
            </w:r>
            <w:r w:rsidRPr="00B15601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B15601">
              <w:rPr>
                <w:rStyle w:val="a6"/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B15601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/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 , </w:t>
            </w:r>
            <w:hyperlink r:id="rId10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B1560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flockdraw</w:t>
              </w:r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B1560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://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 </w:t>
            </w:r>
            <w:proofErr w:type="spellStart"/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padlet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com  ,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https://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awwapp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 com  ,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https://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www .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triventy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  ,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https:// </w:t>
            </w:r>
            <w:proofErr w:type="spellStart"/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quizizz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com  ,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https:// get . </w:t>
            </w:r>
            <w:proofErr w:type="spellStart"/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plickers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 ) ;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визуализация данных, информации, процессов и т.д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spellStart"/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крайбинг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сторителлинг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QR-коды,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инфографика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hyperlink r:id="rId11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https://www.mindomo.com/ru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</w:p>
          <w:p w:rsidR="00B15601" w:rsidRPr="00B15601" w:rsidRDefault="009055E8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" w:history="1">
              <w:r w:rsidR="00B15601" w:rsidRPr="00B1560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https://www.draw.io</w:t>
              </w:r>
            </w:hyperlink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,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://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wordart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com ,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http ://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qrcoder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,</w:t>
            </w:r>
          </w:p>
          <w:p w:rsidR="00B15601" w:rsidRPr="00B15601" w:rsidRDefault="009055E8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" w:history="1">
              <w:r w:rsidR="00B15601" w:rsidRPr="00B1560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https://www.powtoon.com/</w:t>
              </w:r>
            </w:hyperlink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, </w:t>
            </w:r>
            <w:hyperlink r:id="rId14" w:history="1">
              <w:r w:rsidR="00B15601" w:rsidRPr="00B1560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https://www.videoscribe.com</w:t>
              </w:r>
            </w:hyperlink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>) ;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вебинары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, консультирование, конференции, встречи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hyperlink r:id="rId15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http://quatla.com/edu/descr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hyperlink r:id="rId16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http://www.anymeeting.com/</w:t>
              </w:r>
            </w:hyperlink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сайты, блоги, визитки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"https://www.tumblr.com" </w:instrTex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15601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https://www.tumblr.com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/, </w:t>
            </w:r>
            <w:hyperlink r:id="rId17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http://ru.wix.com/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 сервисы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8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http://www.voki.com/site/products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видеосервисы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19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http://www.loopster.com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/, </w:t>
            </w:r>
            <w:hyperlink r:id="rId20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http://www.zentation.com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/).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графика онлайн (редакторы, анимация, коллажи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hyperlink r:id="rId21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http://createcollage.ru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End"/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презентации, публикации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2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http://www.slideshare.net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/,</w:t>
            </w:r>
            <w:proofErr w:type="gramEnd"/>
          </w:p>
          <w:p w:rsidR="00B15601" w:rsidRPr="00B15601" w:rsidRDefault="009055E8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3" w:history="1">
              <w:r w:rsidR="00B15601" w:rsidRPr="00B15601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https://www.zoho.com/docs/show.htm</w:t>
              </w:r>
            </w:hyperlink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, </w:t>
            </w:r>
            <w:proofErr w:type="gramStart"/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>https :/</w:t>
            </w:r>
            <w:proofErr w:type="gramEnd"/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>/www.canva . com /</w:t>
            </w:r>
            <w:proofErr w:type="spellStart"/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B15601" w:rsidRPr="00B15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офисные технологии,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документ-сервисы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24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https://onedrive.live.com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органайзеры,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информеры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25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https://calendar.google.com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hyperlink r:id="rId26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http://linoit.com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/)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601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группами, планировщики, закладки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27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http://www.symbaloo.com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/, </w:t>
            </w:r>
            <w:hyperlink r:id="rId28" w:history="1">
              <w:r w:rsidRPr="00B1560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https://www.diigo.com</w:t>
              </w:r>
            </w:hyperlink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/)</w:t>
            </w: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Таймлайн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и тайм-менеджмент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: разработка. Блог и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лонгрид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как гипермедиа ресурсы: формирование контента Использование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как самостоятельного информационного продукта и как составной части крупного гипермедиа-продукта (сайта,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логрида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блога, страницы в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соцсети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и т.п.). Блог и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лонгрид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как гипермедиа ресурсы: формирование контента. Гипермедиа ресурсы в сети Интернета. Блоги и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лонгриды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: функции, отбор контента, программные средства создания.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Блогерская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этика. Информационная роль блогов как альтернативы официальных СМИ. Использование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как самостоятельного информационного продукта и как составной части крупного гипермедиа-продукта (сайта,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логрида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блога, страницы в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соцсети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</w:tr>
      <w:tr w:rsidR="00B15601" w:rsidRPr="00B15601" w:rsidTr="00154501">
        <w:trPr>
          <w:trHeight w:val="1476"/>
        </w:trPr>
        <w:tc>
          <w:tcPr>
            <w:tcW w:w="817" w:type="dxa"/>
            <w:vMerge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Игровые технологии</w:t>
            </w: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Веб-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технологии.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Classcraft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: создание образовательного продукта.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Classcraft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: функции в учебном процессе, границы и риски применения.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Геймификация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образовании. Регистрация и запуск игры. Инструменты и сервисы, мобильные клиенты для учителей и учеников. Настройка правил (настройки событий, наказаний, привилегий, способностей; адаптация под каждый класс) и героев.</w:t>
            </w:r>
          </w:p>
        </w:tc>
      </w:tr>
      <w:tr w:rsidR="00B15601" w:rsidRPr="00B15601" w:rsidTr="00154501">
        <w:trPr>
          <w:trHeight w:val="811"/>
        </w:trPr>
        <w:tc>
          <w:tcPr>
            <w:tcW w:w="817" w:type="dxa"/>
            <w:vMerge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Функции, назначение инструментов и стратегий, границы и риски применения, понятие "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", области и цель применения</w:t>
            </w: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Визуализация аналитики результатов обучения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: разработка. "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": сущностные характеристики, области и цель применения. Сервисы для создания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таймлайнов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. Подбор информационного материала для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. Разработка и реализация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сервиса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Timeline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JC. Подбор и вставка мультимедийного контента (графика, видео) в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. Использование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как самостоятельного информационного продукта и как составной части крупного гипермедиа-продукта (сайта,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логрида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блога, страницы в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соцсети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</w:tr>
      <w:tr w:rsidR="00B15601" w:rsidRPr="00B15601" w:rsidTr="00154501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уроки </w:t>
            </w: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Интерактивные уроки. Средства поддержания связи между участниками учебного процесса.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Приемы эффективного отбора материалов для тематических разделов портфолио, для применения в образовательной деятельности на уроках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 обобщенные  методов анализа, обработки и представления информации в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-презентациях, а также основами технологии визуализации рассказа средствами компьютерного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скрайбинга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 и применение их на уроках </w:t>
            </w:r>
            <w:proofErr w:type="gram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обобщенными методами анализа, обработки и представления информации в блогах и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лонгридах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основами читательской грамотности;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  овладение опытом создания образовательных продуктов интерактивного характера: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-методическим инструментарием использования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таймлайна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как средства структурирования и </w:t>
            </w:r>
            <w:proofErr w:type="spellStart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визуалиации</w:t>
            </w:r>
            <w:proofErr w:type="spellEnd"/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информации.</w:t>
            </w:r>
          </w:p>
        </w:tc>
      </w:tr>
      <w:tr w:rsidR="00B15601" w:rsidRPr="00B15601" w:rsidTr="00154501">
        <w:trPr>
          <w:trHeight w:val="887"/>
        </w:trPr>
        <w:tc>
          <w:tcPr>
            <w:tcW w:w="817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отчета по производственной технологической практике. 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Итоговая конференция по практике</w:t>
            </w:r>
          </w:p>
        </w:tc>
        <w:tc>
          <w:tcPr>
            <w:tcW w:w="4022" w:type="dxa"/>
            <w:shd w:val="clear" w:color="auto" w:fill="auto"/>
          </w:tcPr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01">
              <w:rPr>
                <w:rFonts w:ascii="Times New Roman" w:eastAsia="Times New Roman" w:hAnsi="Times New Roman" w:cs="Times New Roman"/>
                <w:lang w:eastAsia="ru-RU"/>
              </w:rPr>
              <w:t>Индивидуальное цифровое портфолио обучающегося-практиканта.</w:t>
            </w:r>
          </w:p>
          <w:p w:rsidR="00B15601" w:rsidRPr="00B15601" w:rsidRDefault="00B15601" w:rsidP="00B156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Отчет по технологической практике проводится на Итоговой конференции, в течение  одной недели  после прохождения практики. 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должен подчеркивать уровень самостоятельности, знаний и навыков практиканта прежде, чем </w:t>
      </w: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его формированию необходимо тщательно ознакомиться</w:t>
      </w:r>
      <w:proofErr w:type="gram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методическими рекомендациями. 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отчете  должны быть отражены  ключевые моменты практики</w:t>
      </w: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E4319" w:rsidRPr="004E4319" w:rsidRDefault="004E4319" w:rsidP="004E43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объекта практики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современная и безопасная цифровая образовательная среда, 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r w:rsidRP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высокое качество и доступность образования всех видов и уровней.</w:t>
      </w:r>
    </w:p>
    <w:p w:rsidR="004E4319" w:rsidRPr="004E4319" w:rsidRDefault="004E4319" w:rsidP="004E43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текущей ситуации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призванный описать текущие процессы (подвластные обучающемуся-практиканту с учетом  учебной программы дисциплин предметной области «Искусство»);</w:t>
      </w:r>
    </w:p>
    <w:p w:rsidR="004E4319" w:rsidRPr="004E4319" w:rsidRDefault="004E4319" w:rsidP="004E43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Диагностика проблемы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степени ее воздействия на объект исследования или коечный результат. </w:t>
      </w:r>
      <w:r w:rsidRPr="004E43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путей решения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с учетом возможностей объекта.</w:t>
      </w:r>
    </w:p>
    <w:p w:rsidR="004E4319" w:rsidRPr="004E4319" w:rsidRDefault="004E4319" w:rsidP="004E43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Защита  методических проектов с применением ЦОР. 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по  производственной технологически практике должно быть отражена степень владения    компьютерными программами, используемые для разработки и создания ЦОР на уроках изобразительного искусства в школе,  которые можно разбить на три большие группы: презентации, информационно-обучающие, тестирующие. Материалы проектов, выполненных в  процессе прохождения  практики </w:t>
      </w:r>
      <w:r w:rsidRP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часа в неделю, 11 недель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входят  в раздел электронного портфолио: 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Проект№1  Цифровое портфолио в сети Интернет: конструирование </w:t>
      </w:r>
    </w:p>
    <w:p w:rsidR="004E4319" w:rsidRPr="004E4319" w:rsidRDefault="004E4319" w:rsidP="004E43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№2  Технологии мастер-класса. Проведение мастер класса по живописи,  рисунку, графике: -  ручная работа и с применением   ЦОР (например,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графический редактор).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выполнения методического пособия, педагогического рисунка на доске в технологии мастер-класс в выбранных вариантах: ручная работа, с применением </w:t>
      </w:r>
      <w:proofErr w:type="spellStart"/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Adobe</w:t>
      </w:r>
      <w:proofErr w:type="spellEnd"/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Photoshop</w:t>
      </w:r>
      <w:proofErr w:type="spellEnd"/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Проект№3. 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-проект: от замысла до разработки 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№4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разработка</w:t>
      </w: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 и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гипермедиа ресурсы: формирование контента Использование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таймлайна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самостоятельного информационного продукта и как составной части крупного гипермедиа-продукта (сайта,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логрида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блога, страницы в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Тайм-менеджмент.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№5.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Classcraft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образовательного продукта 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о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медиграмотности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научную конференцию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 проводится с применением следующих видов образовательных технологий.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Индивидуальное 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задания.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команде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совместная работа </w:t>
      </w: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при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работ.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реальных проблемных ситуаций, имевших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соответствующей области профессиональной деятельности,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поиск вариантов лучших решений.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</w:t>
      </w: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ролевая имитация </w:t>
      </w: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реальной профессиональной деятельности с выполнением функций специалистов на различных рабочих местах.</w:t>
      </w:r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результатов прохождения производственной (технологической) практики   - дифференцированный зачет  с оценкой</w:t>
      </w: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E4319" w:rsidRPr="004E4319" w:rsidRDefault="004E4319" w:rsidP="004E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оценочных сре</w:t>
      </w:r>
      <w:proofErr w:type="gram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едставлены в рабочей программе Производственной (технологической) практики   и в </w:t>
      </w:r>
      <w:proofErr w:type="spellStart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ФОСах</w:t>
      </w:r>
      <w:proofErr w:type="spellEnd"/>
      <w:r w:rsidRP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 </w:t>
      </w:r>
    </w:p>
    <w:p w:rsidR="00FF1520" w:rsidRPr="00FF1520" w:rsidRDefault="00FF1520" w:rsidP="00B156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письменной работы согласно МИ-01-02-2018 </w:t>
      </w:r>
    </w:p>
    <w:p w:rsidR="00FF1520" w:rsidRPr="00FF1520" w:rsidRDefault="009055E8" w:rsidP="00B156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FF1520" w:rsidRPr="00B15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FF1520" w:rsidRPr="00FF1520" w:rsidRDefault="00FF1520" w:rsidP="004E4319">
      <w:pPr>
        <w:spacing w:after="100" w:afterAutospacing="1" w:line="24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  <w:r w:rsidR="004E4319" w:rsidRP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</w:t>
      </w:r>
      <w:r w:rsidR="004E4319" w:rsidRP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азы данных, информационно-</w:t>
      </w:r>
      <w:r w:rsidR="004E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и поисковые системы даны по ссылкам в тексте.</w:t>
      </w:r>
    </w:p>
    <w:p w:rsidR="00FF1520" w:rsidRPr="00FF1520" w:rsidRDefault="00FF1520" w:rsidP="00B1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Спандерашвили Надежда Иннокентьевна</w:t>
      </w:r>
    </w:p>
    <w:p w:rsidR="00FF1520" w:rsidRPr="00FF1520" w:rsidRDefault="00FF1520" w:rsidP="00B15601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FF1520" w:rsidRPr="00FF1520" w:rsidRDefault="00FF1520" w:rsidP="00B1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20" w:rsidRPr="00FF1520" w:rsidRDefault="00FF1520" w:rsidP="00B1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4E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Гомбоева Маргарита Ивановна</w:t>
      </w:r>
    </w:p>
    <w:p w:rsidR="00FF1520" w:rsidRPr="00FF1520" w:rsidRDefault="00FF1520" w:rsidP="00B1560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15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6D6261" w:rsidRPr="00B15601" w:rsidRDefault="006D6261" w:rsidP="00B15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6261" w:rsidRPr="00B1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E8" w:rsidRDefault="009055E8" w:rsidP="00FF1520">
      <w:pPr>
        <w:spacing w:after="0" w:line="240" w:lineRule="auto"/>
      </w:pPr>
      <w:r>
        <w:separator/>
      </w:r>
    </w:p>
  </w:endnote>
  <w:endnote w:type="continuationSeparator" w:id="0">
    <w:p w:rsidR="009055E8" w:rsidRDefault="009055E8" w:rsidP="00FF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E8" w:rsidRDefault="009055E8" w:rsidP="00FF1520">
      <w:pPr>
        <w:spacing w:after="0" w:line="240" w:lineRule="auto"/>
      </w:pPr>
      <w:r>
        <w:separator/>
      </w:r>
    </w:p>
  </w:footnote>
  <w:footnote w:type="continuationSeparator" w:id="0">
    <w:p w:rsidR="009055E8" w:rsidRDefault="009055E8" w:rsidP="00FF1520">
      <w:pPr>
        <w:spacing w:after="0" w:line="240" w:lineRule="auto"/>
      </w:pPr>
      <w:r>
        <w:continuationSeparator/>
      </w:r>
    </w:p>
  </w:footnote>
  <w:footnote w:id="1">
    <w:p w:rsidR="00FF1520" w:rsidRDefault="00FF1520" w:rsidP="00FF1520">
      <w:pPr>
        <w:pStyle w:val="a3"/>
        <w:jc w:val="both"/>
      </w:pPr>
      <w:r>
        <w:rPr>
          <w:rStyle w:val="a5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FF1520" w:rsidRDefault="00FF1520" w:rsidP="00FF1520">
      <w:pPr>
        <w:pStyle w:val="a3"/>
      </w:pPr>
      <w:r>
        <w:rPr>
          <w:rStyle w:val="a5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FF1520" w:rsidRDefault="00FF1520" w:rsidP="00FF1520">
      <w:pPr>
        <w:pStyle w:val="a3"/>
      </w:pPr>
      <w:r>
        <w:rPr>
          <w:rStyle w:val="a5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  <w:footnote w:id="4">
    <w:p w:rsidR="00B15601" w:rsidRDefault="00B15601" w:rsidP="00B1560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C11BC5">
          <w:rPr>
            <w:rStyle w:val="a6"/>
          </w:rPr>
          <w:t>https://base.garant.ru/71937200/</w:t>
        </w:r>
      </w:hyperlink>
      <w:r>
        <w:t xml:space="preserve"> </w:t>
      </w:r>
    </w:p>
  </w:footnote>
  <w:footnote w:id="5">
    <w:p w:rsidR="00B15601" w:rsidRDefault="00B15601" w:rsidP="00B15601">
      <w:pPr>
        <w:pStyle w:val="a3"/>
      </w:pPr>
      <w:r>
        <w:rPr>
          <w:rStyle w:val="a5"/>
        </w:rPr>
        <w:footnoteRef/>
      </w:r>
      <w:hyperlink r:id="rId2" w:anchor="/document/74922854/paragraph/1/doclist/6972/showentries/0/highlight/Современная%20цифровая%20образовательная%20среда%20в%20Российской%20Федерации:2" w:history="1">
        <w:r w:rsidRPr="00C11BC5">
          <w:rPr>
            <w:rStyle w:val="a6"/>
          </w:rPr>
          <w:t>http://ivo.garant.ru/#/document/74922854/paragraph/1/doclist/6972/showentries/0/highlight/Современная%20цифровая%20образовательная%20среда%20в%20Российской%20Федерации:2</w:t>
        </w:r>
      </w:hyperlink>
      <w:r>
        <w:t xml:space="preserve"> </w:t>
      </w:r>
    </w:p>
  </w:footnote>
  <w:footnote w:id="6">
    <w:p w:rsidR="00B15601" w:rsidRDefault="00B15601" w:rsidP="00B1560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531DB9">
          <w:rPr>
            <w:rStyle w:val="a6"/>
          </w:rPr>
          <w:t>https://docviewer.yandex.ru/?url=ya-browser%3A%2F%2F4DT1uXEPRrJRXlUFoewruBCTOZbh_ZikUUelxWusWO6Zek_3c9zWYShKGk1HdaU9jJlUsrf_963NFOFnezmbiOA-d4zUpsu2fjlUUBxSkvTjJ9nn_LVLGgt_djEtElZ_o_OtNJjI1I0AX-_iszfuyg%3D%3D%3Fsign%3DrAftO5N9YHRpEATJWduqP1Q7YvWJx_umwIyCzIZqjNc%3D&amp;name=Рекомендации-по-использованию-ЦОР-на-уроках_математики.docx</w:t>
        </w:r>
      </w:hyperlink>
    </w:p>
    <w:p w:rsidR="00B15601" w:rsidRDefault="00B15601" w:rsidP="00B15601">
      <w:pPr>
        <w:pStyle w:val="a3"/>
      </w:pPr>
    </w:p>
  </w:footnote>
  <w:footnote w:id="7">
    <w:p w:rsidR="00B15601" w:rsidRPr="00E21325" w:rsidRDefault="00B15601" w:rsidP="00B15601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21325">
        <w:t xml:space="preserve">Шишкина Ю. М., </w:t>
      </w:r>
      <w:proofErr w:type="spellStart"/>
      <w:r w:rsidRPr="00E21325">
        <w:t>Гаттарова</w:t>
      </w:r>
      <w:proofErr w:type="spellEnd"/>
      <w:r w:rsidRPr="00E21325">
        <w:t xml:space="preserve"> Л. Х., Исламов А. Э. Классификация и инструменты современных цифровых технологий в образовании // Актуальные исследования. </w:t>
      </w:r>
      <w:r w:rsidRPr="00E21325">
        <w:rPr>
          <w:lang w:val="en-US"/>
        </w:rPr>
        <w:t xml:space="preserve">2021. №47 (74).  </w:t>
      </w:r>
      <w:r w:rsidRPr="00E21325">
        <w:t>С</w:t>
      </w:r>
      <w:r w:rsidRPr="00E21325">
        <w:rPr>
          <w:lang w:val="en-US"/>
        </w:rPr>
        <w:t>. 136-138. URL: https://apni.ru/article/3238-klassifikatsiya-i-instrumenti-sovremennikh</w:t>
      </w:r>
    </w:p>
  </w:footnote>
  <w:footnote w:id="8">
    <w:p w:rsidR="00B15601" w:rsidRPr="00CA60EF" w:rsidRDefault="00B15601" w:rsidP="00B15601">
      <w:pPr>
        <w:pStyle w:val="a3"/>
        <w:rPr>
          <w:lang w:val="en-US"/>
        </w:rPr>
      </w:pPr>
      <w:r>
        <w:rPr>
          <w:rStyle w:val="a5"/>
        </w:rPr>
        <w:footnoteRef/>
      </w:r>
      <w:r w:rsidRPr="00BA5AA2">
        <w:rPr>
          <w:lang w:val="en-US"/>
        </w:rPr>
        <w:t xml:space="preserve"> </w:t>
      </w:r>
      <w:r w:rsidR="009055E8">
        <w:fldChar w:fldCharType="begin"/>
      </w:r>
      <w:r w:rsidR="009055E8" w:rsidRPr="0046365C">
        <w:rPr>
          <w:lang w:val="en-US"/>
        </w:rPr>
        <w:instrText xml:space="preserve"> HYPERLINK "https://startpack.ru/application/mentimeter" </w:instrText>
      </w:r>
      <w:r w:rsidR="009055E8">
        <w:fldChar w:fldCharType="separate"/>
      </w:r>
      <w:r w:rsidRPr="003946A3">
        <w:rPr>
          <w:rStyle w:val="a6"/>
          <w:lang w:val="en-US"/>
        </w:rPr>
        <w:t>https://startpack.ru/application/mentimeter</w:t>
      </w:r>
      <w:r w:rsidR="009055E8">
        <w:rPr>
          <w:rStyle w:val="a6"/>
          <w:lang w:val="en-US"/>
        </w:rPr>
        <w:fldChar w:fldCharType="end"/>
      </w:r>
      <w:r w:rsidRPr="00CA60EF">
        <w:rPr>
          <w:lang w:val="en-US"/>
        </w:rPr>
        <w:t xml:space="preserve"> </w:t>
      </w:r>
    </w:p>
  </w:footnote>
  <w:footnote w:id="9">
    <w:p w:rsidR="00B15601" w:rsidRPr="00E21325" w:rsidRDefault="00B15601" w:rsidP="004E4319">
      <w:pPr>
        <w:pStyle w:val="a3"/>
        <w:rPr>
          <w:lang w:val="en-US"/>
        </w:rPr>
      </w:pPr>
      <w:r>
        <w:rPr>
          <w:rStyle w:val="a5"/>
        </w:rPr>
        <w:footnoteRef/>
      </w:r>
      <w:r w:rsidRPr="00E21325">
        <w:rPr>
          <w:lang w:val="en-US"/>
        </w:rPr>
        <w:t xml:space="preserve"> </w:t>
      </w:r>
      <w:r w:rsidR="009055E8">
        <w:fldChar w:fldCharType="begin"/>
      </w:r>
      <w:r w:rsidR="009055E8" w:rsidRPr="0046365C">
        <w:rPr>
          <w:lang w:val="en-US"/>
        </w:rPr>
        <w:instrText xml:space="preserve"> HYPERLINK "https://nitforyou.com/scribe/" </w:instrText>
      </w:r>
      <w:r w:rsidR="009055E8">
        <w:fldChar w:fldCharType="separate"/>
      </w:r>
      <w:r w:rsidRPr="00E21325">
        <w:rPr>
          <w:rStyle w:val="a6"/>
          <w:lang w:val="en-US"/>
        </w:rPr>
        <w:t>https://nitforyou.com/scribe/</w:t>
      </w:r>
      <w:r w:rsidR="009055E8">
        <w:rPr>
          <w:rStyle w:val="a6"/>
          <w:lang w:val="en-US"/>
        </w:rPr>
        <w:fldChar w:fldCharType="end"/>
      </w:r>
      <w:r w:rsidRPr="00E21325">
        <w:rPr>
          <w:lang w:val="en-US"/>
        </w:rPr>
        <w:t xml:space="preserve"> </w:t>
      </w:r>
    </w:p>
  </w:footnote>
  <w:footnote w:id="10">
    <w:p w:rsidR="00B15601" w:rsidRDefault="00B15601" w:rsidP="004E4319">
      <w:pPr>
        <w:pStyle w:val="a3"/>
        <w:rPr>
          <w:lang w:val="en-US"/>
        </w:rPr>
      </w:pPr>
      <w:r>
        <w:rPr>
          <w:rStyle w:val="a5"/>
        </w:rPr>
        <w:footnoteRef/>
      </w:r>
      <w:r w:rsidRPr="00FE78E8">
        <w:rPr>
          <w:lang w:val="en-US"/>
        </w:rPr>
        <w:t xml:space="preserve"> </w:t>
      </w:r>
      <w:r w:rsidR="009055E8">
        <w:fldChar w:fldCharType="begin"/>
      </w:r>
      <w:r w:rsidR="009055E8" w:rsidRPr="0046365C">
        <w:rPr>
          <w:lang w:val="en-US"/>
        </w:rPr>
        <w:instrText xml:space="preserve"> HYPERLINK "https://nitforyou.com/scribe/" </w:instrText>
      </w:r>
      <w:r w:rsidR="009055E8">
        <w:fldChar w:fldCharType="separate"/>
      </w:r>
      <w:r w:rsidRPr="003946A3">
        <w:rPr>
          <w:rStyle w:val="a6"/>
          <w:lang w:val="en-US"/>
        </w:rPr>
        <w:t>https://nitforyou.com/scribe/</w:t>
      </w:r>
      <w:r w:rsidR="009055E8">
        <w:rPr>
          <w:rStyle w:val="a6"/>
          <w:lang w:val="en-US"/>
        </w:rPr>
        <w:fldChar w:fldCharType="end"/>
      </w:r>
    </w:p>
    <w:p w:rsidR="00B15601" w:rsidRPr="00FE78E8" w:rsidRDefault="00B15601" w:rsidP="004E4319">
      <w:pPr>
        <w:pStyle w:val="a3"/>
        <w:rPr>
          <w:lang w:val="en-US"/>
        </w:rPr>
      </w:pPr>
    </w:p>
  </w:footnote>
  <w:footnote w:id="11">
    <w:p w:rsidR="00B15601" w:rsidRDefault="00B15601" w:rsidP="004E4319">
      <w:pPr>
        <w:pStyle w:val="a3"/>
        <w:rPr>
          <w:lang w:val="en-US"/>
        </w:rPr>
      </w:pPr>
      <w:r>
        <w:rPr>
          <w:rStyle w:val="a5"/>
        </w:rPr>
        <w:footnoteRef/>
      </w:r>
      <w:r w:rsidRPr="00FE78E8">
        <w:rPr>
          <w:lang w:val="en-US"/>
        </w:rPr>
        <w:t xml:space="preserve"> </w:t>
      </w:r>
      <w:r w:rsidR="009055E8">
        <w:fldChar w:fldCharType="begin"/>
      </w:r>
      <w:r w:rsidR="009055E8" w:rsidRPr="0046365C">
        <w:rPr>
          <w:lang w:val="en-US"/>
        </w:rPr>
        <w:instrText xml:space="preserve"> HYPERLINK "https://multiurok.ru/files/master-klass-skraibing-sovremennaia-tekhn</w:instrText>
      </w:r>
      <w:r w:rsidR="009055E8" w:rsidRPr="0046365C">
        <w:rPr>
          <w:lang w:val="en-US"/>
        </w:rPr>
        <w:instrText xml:space="preserve">ologiia-v.html" </w:instrText>
      </w:r>
      <w:r w:rsidR="009055E8">
        <w:fldChar w:fldCharType="separate"/>
      </w:r>
      <w:r w:rsidRPr="003946A3">
        <w:rPr>
          <w:rStyle w:val="a6"/>
          <w:lang w:val="en-US"/>
        </w:rPr>
        <w:t>https://multiurok.ru/files/master-klass-skraibing-sovremennaia-tekhnologiia-v.html</w:t>
      </w:r>
      <w:r w:rsidR="009055E8">
        <w:rPr>
          <w:rStyle w:val="a6"/>
          <w:lang w:val="en-US"/>
        </w:rPr>
        <w:fldChar w:fldCharType="end"/>
      </w:r>
    </w:p>
    <w:p w:rsidR="00B15601" w:rsidRPr="00FE78E8" w:rsidRDefault="00B15601" w:rsidP="004E4319">
      <w:pPr>
        <w:pStyle w:val="a3"/>
        <w:rPr>
          <w:lang w:val="en-US"/>
        </w:rPr>
      </w:pPr>
    </w:p>
  </w:footnote>
  <w:footnote w:id="12">
    <w:p w:rsidR="00B15601" w:rsidRPr="009C4A11" w:rsidRDefault="00B15601" w:rsidP="004E4319">
      <w:pPr>
        <w:pStyle w:val="a3"/>
        <w:rPr>
          <w:lang w:val="en-US"/>
        </w:rPr>
      </w:pPr>
      <w:r>
        <w:rPr>
          <w:rStyle w:val="a5"/>
        </w:rPr>
        <w:footnoteRef/>
      </w:r>
      <w:r w:rsidRPr="009C4A11">
        <w:rPr>
          <w:lang w:val="en-US"/>
        </w:rPr>
        <w:t xml:space="preserve"> </w:t>
      </w:r>
      <w:r w:rsidR="009055E8">
        <w:fldChar w:fldCharType="begin"/>
      </w:r>
      <w:r w:rsidR="009055E8" w:rsidRPr="0046365C">
        <w:rPr>
          <w:lang w:val="en-US"/>
        </w:rPr>
        <w:instrText xml:space="preserve"> HYPERLINK "https://www.eduneo.ru/obzor-servisov-dlya-sozdaniya-krasivyx-tajmlajnov-osobennosti-i-principy-raboty/" </w:instrText>
      </w:r>
      <w:r w:rsidR="009055E8">
        <w:fldChar w:fldCharType="separate"/>
      </w:r>
      <w:r w:rsidRPr="003946A3">
        <w:rPr>
          <w:rStyle w:val="a6"/>
          <w:lang w:val="en-US"/>
        </w:rPr>
        <w:t>https://www.eduneo.ru/obzor-servisov-dlya-sozdaniya-krasivyx-tajmlajnov-osobennosti-i-principy-raboty/</w:t>
      </w:r>
      <w:r w:rsidR="009055E8">
        <w:rPr>
          <w:rStyle w:val="a6"/>
          <w:lang w:val="en-US"/>
        </w:rPr>
        <w:fldChar w:fldCharType="end"/>
      </w:r>
    </w:p>
    <w:p w:rsidR="00B15601" w:rsidRPr="009C4A11" w:rsidRDefault="00B15601" w:rsidP="004E4319">
      <w:pPr>
        <w:pStyle w:val="a3"/>
        <w:rPr>
          <w:lang w:val="en-US"/>
        </w:rPr>
      </w:pPr>
    </w:p>
  </w:footnote>
  <w:footnote w:id="13">
    <w:p w:rsidR="00B15601" w:rsidRPr="00A44BC4" w:rsidRDefault="00B15601" w:rsidP="004E4319">
      <w:pPr>
        <w:pStyle w:val="a3"/>
        <w:rPr>
          <w:lang w:val="en-US"/>
        </w:rPr>
      </w:pPr>
      <w:r>
        <w:rPr>
          <w:rStyle w:val="a5"/>
        </w:rPr>
        <w:footnoteRef/>
      </w:r>
      <w:r w:rsidRPr="00A44BC4">
        <w:rPr>
          <w:lang w:val="en-US"/>
        </w:rPr>
        <w:t xml:space="preserve"> </w:t>
      </w:r>
      <w:r w:rsidR="009055E8">
        <w:fldChar w:fldCharType="begin"/>
      </w:r>
      <w:r w:rsidR="009055E8" w:rsidRPr="0046365C">
        <w:rPr>
          <w:lang w:val="en-US"/>
        </w:rPr>
        <w:instrText xml:space="preserve"> HYPERLINK "https://www.classcraft.com/ru/" </w:instrText>
      </w:r>
      <w:r w:rsidR="009055E8">
        <w:fldChar w:fldCharType="separate"/>
      </w:r>
      <w:r w:rsidRPr="00A44BC4">
        <w:rPr>
          <w:rStyle w:val="a6"/>
          <w:lang w:val="en-US"/>
        </w:rPr>
        <w:t>https://www.classcraft.com/ru/</w:t>
      </w:r>
      <w:r w:rsidR="009055E8">
        <w:rPr>
          <w:rStyle w:val="a6"/>
          <w:lang w:val="en-US"/>
        </w:rPr>
        <w:fldChar w:fldCharType="end"/>
      </w:r>
    </w:p>
  </w:footnote>
  <w:footnote w:id="14">
    <w:p w:rsidR="00B15601" w:rsidRPr="00A44BC4" w:rsidRDefault="00B15601" w:rsidP="00B15601">
      <w:pPr>
        <w:pStyle w:val="a3"/>
        <w:rPr>
          <w:lang w:val="en-US"/>
        </w:rPr>
      </w:pPr>
      <w:r>
        <w:rPr>
          <w:rStyle w:val="a5"/>
        </w:rPr>
        <w:footnoteRef/>
      </w:r>
      <w:r w:rsidRPr="00A44BC4">
        <w:rPr>
          <w:lang w:val="en-US"/>
        </w:rPr>
        <w:t xml:space="preserve"> </w:t>
      </w:r>
      <w:r w:rsidR="009055E8">
        <w:fldChar w:fldCharType="begin"/>
      </w:r>
      <w:r w:rsidR="009055E8" w:rsidRPr="0046365C">
        <w:rPr>
          <w:lang w:val="en-US"/>
        </w:rPr>
        <w:instrText xml:space="preserve"> HYPERLINK "https://www.timetoast.com/timelines/jc-timeline" </w:instrText>
      </w:r>
      <w:r w:rsidR="009055E8">
        <w:fldChar w:fldCharType="separate"/>
      </w:r>
      <w:r w:rsidRPr="00A44BC4">
        <w:rPr>
          <w:rStyle w:val="a6"/>
          <w:lang w:val="en-US"/>
        </w:rPr>
        <w:t>https://www.timetoast.com/timelines/jc-timeline</w:t>
      </w:r>
      <w:r w:rsidR="009055E8">
        <w:rPr>
          <w:rStyle w:val="a6"/>
          <w:lang w:val="en-US"/>
        </w:rPr>
        <w:fldChar w:fldCharType="end"/>
      </w:r>
    </w:p>
    <w:p w:rsidR="00B15601" w:rsidRPr="00A44BC4" w:rsidRDefault="00B15601" w:rsidP="00B15601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58A5"/>
    <w:multiLevelType w:val="multilevel"/>
    <w:tmpl w:val="4B2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95" w:hanging="1215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B6973"/>
    <w:multiLevelType w:val="multilevel"/>
    <w:tmpl w:val="3E26C73C"/>
    <w:lvl w:ilvl="0">
      <w:start w:val="1"/>
      <w:numFmt w:val="decimal"/>
      <w:lvlText w:val="%1."/>
      <w:lvlJc w:val="left"/>
      <w:pPr>
        <w:ind w:left="68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5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361"/>
      </w:pPr>
      <w:rPr>
        <w:rFonts w:hint="default"/>
        <w:lang w:val="ru-RU" w:eastAsia="en-US" w:bidi="ar-SA"/>
      </w:rPr>
    </w:lvl>
  </w:abstractNum>
  <w:abstractNum w:abstractNumId="2">
    <w:nsid w:val="6AA464CC"/>
    <w:multiLevelType w:val="multilevel"/>
    <w:tmpl w:val="3E26C73C"/>
    <w:lvl w:ilvl="0">
      <w:start w:val="1"/>
      <w:numFmt w:val="decimal"/>
      <w:lvlText w:val="%1."/>
      <w:lvlJc w:val="left"/>
      <w:pPr>
        <w:ind w:left="68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5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E"/>
    <w:rsid w:val="00176C54"/>
    <w:rsid w:val="0046365C"/>
    <w:rsid w:val="004E4319"/>
    <w:rsid w:val="006D6261"/>
    <w:rsid w:val="009055E8"/>
    <w:rsid w:val="009438B6"/>
    <w:rsid w:val="00983A80"/>
    <w:rsid w:val="00B15601"/>
    <w:rsid w:val="00E15130"/>
    <w:rsid w:val="00FE624E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F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F1520"/>
    <w:rPr>
      <w:vertAlign w:val="superscript"/>
    </w:rPr>
  </w:style>
  <w:style w:type="character" w:styleId="a6">
    <w:name w:val="Hyperlink"/>
    <w:basedOn w:val="a0"/>
    <w:uiPriority w:val="99"/>
    <w:unhideWhenUsed/>
    <w:rsid w:val="00E15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F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F1520"/>
    <w:rPr>
      <w:vertAlign w:val="superscript"/>
    </w:rPr>
  </w:style>
  <w:style w:type="character" w:styleId="a6">
    <w:name w:val="Hyperlink"/>
    <w:basedOn w:val="a0"/>
    <w:uiPriority w:val="99"/>
    <w:unhideWhenUsed/>
    <w:rsid w:val="00E15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wtoon.com/" TargetMode="External"/><Relationship Id="rId18" Type="http://schemas.openxmlformats.org/officeDocument/2006/relationships/hyperlink" Target="http://www.voki.com/site/products" TargetMode="External"/><Relationship Id="rId26" Type="http://schemas.openxmlformats.org/officeDocument/2006/relationships/hyperlink" Target="http://linoi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createcollag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raw.io" TargetMode="External"/><Relationship Id="rId17" Type="http://schemas.openxmlformats.org/officeDocument/2006/relationships/hyperlink" Target="http://ru.wix.com/" TargetMode="External"/><Relationship Id="rId25" Type="http://schemas.openxmlformats.org/officeDocument/2006/relationships/hyperlink" Target="https://calendar.goog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ymeeting.com/" TargetMode="External"/><Relationship Id="rId20" Type="http://schemas.openxmlformats.org/officeDocument/2006/relationships/hyperlink" Target="http://www.zentation.com" TargetMode="External"/><Relationship Id="rId2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domo.com/ru" TargetMode="External"/><Relationship Id="rId24" Type="http://schemas.openxmlformats.org/officeDocument/2006/relationships/hyperlink" Target="https://onedrive.liv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quatla.com/edu/descr" TargetMode="External"/><Relationship Id="rId23" Type="http://schemas.openxmlformats.org/officeDocument/2006/relationships/hyperlink" Target="https://www.zoho.com/docs/show.htm" TargetMode="External"/><Relationship Id="rId28" Type="http://schemas.openxmlformats.org/officeDocument/2006/relationships/hyperlink" Target="https://www.diigo.com" TargetMode="External"/><Relationship Id="rId10" Type="http://schemas.openxmlformats.org/officeDocument/2006/relationships/hyperlink" Target="http://flockdraw.com" TargetMode="External"/><Relationship Id="rId19" Type="http://schemas.openxmlformats.org/officeDocument/2006/relationships/hyperlink" Target="http://www.loopster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php/educational_programs_table.php" TargetMode="External"/><Relationship Id="rId14" Type="http://schemas.openxmlformats.org/officeDocument/2006/relationships/hyperlink" Target="https://www.videoscribe.com" TargetMode="External"/><Relationship Id="rId22" Type="http://schemas.openxmlformats.org/officeDocument/2006/relationships/hyperlink" Target="http://www.slideshare.net" TargetMode="External"/><Relationship Id="rId27" Type="http://schemas.openxmlformats.org/officeDocument/2006/relationships/hyperlink" Target="http://www.symbaloo.com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viewer.yandex.ru/?url=ya-browser%3A%2F%2F4DT1uXEPRrJRXlUFoewruBCTOZbh_ZikUUelxWusWO6Zek_3c9zWYShKGk1HdaU9jJlUsrf_963NFOFnezmbiOA-d4zUpsu2fjlUUBxSkvTjJ9nn_LVLGgt_djEtElZ_o_OtNJjI1I0AX-_iszfuyg%3D%3D%3Fsign%3DrAftO5N9YHRpEATJWduqP1Q7YvWJx_umwIyCzIZqjNc%3D&amp;name=&#1056;&#1077;&#1082;&#1086;&#1084;&#1077;&#1085;&#1076;&#1072;&#1094;&#1080;&#1080;-&#1087;&#1086;-&#1080;&#1089;&#1087;&#1086;&#1083;&#1100;&#1079;&#1086;&#1074;&#1072;&#1085;&#1080;&#1102;-&#1062;&#1054;&#1056;-&#1085;&#1072;-&#1091;&#1088;&#1086;&#1082;&#1072;&#1093;_&#1084;&#1072;&#1090;&#1077;&#1084;&#1072;&#1090;&#1080;&#1082;&#1080;.docx" TargetMode="External"/><Relationship Id="rId2" Type="http://schemas.openxmlformats.org/officeDocument/2006/relationships/hyperlink" Target="http://ivo.garant.ru/" TargetMode="External"/><Relationship Id="rId1" Type="http://schemas.openxmlformats.org/officeDocument/2006/relationships/hyperlink" Target="https://base.garant.ru/71937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8B36-9703-4807-BF92-45384C10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4072</Words>
  <Characters>23212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 </vt:lpstr>
      <vt:lpstr>(с полным сроком обучения, с ускоренным сроком обучения) </vt:lpstr>
      <vt:lpstr>для направления подготовки 04.03.01 «Педагогическое образование» профиля «Образо</vt:lpstr>
      <vt:lpstr/>
    </vt:vector>
  </TitlesOfParts>
  <Company/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Батомункуева Ирина Цыдыповна</cp:lastModifiedBy>
  <cp:revision>3</cp:revision>
  <dcterms:created xsi:type="dcterms:W3CDTF">2022-12-06T15:00:00Z</dcterms:created>
  <dcterms:modified xsi:type="dcterms:W3CDTF">2022-12-13T06:25:00Z</dcterms:modified>
</cp:coreProperties>
</file>