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70" w:rsidRPr="00E55A70" w:rsidRDefault="00E55A70" w:rsidP="00E55A70">
      <w:pPr>
        <w:shd w:val="clear" w:color="auto" w:fill="FFFFFF"/>
        <w:jc w:val="center"/>
        <w:rPr>
          <w:color w:val="000000"/>
          <w:sz w:val="22"/>
          <w:szCs w:val="22"/>
        </w:rPr>
      </w:pPr>
      <w:bookmarkStart w:id="0" w:name="_Hlk526194998"/>
      <w:r w:rsidRPr="00E55A70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  <w:r w:rsidRPr="00E55A70">
        <w:rPr>
          <w:color w:val="000000"/>
        </w:rPr>
        <w:t>Федеральное государственное бюджетное образовательное учреждение</w:t>
      </w:r>
    </w:p>
    <w:p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  <w:r w:rsidRPr="00E55A70">
        <w:rPr>
          <w:color w:val="000000"/>
        </w:rPr>
        <w:t>высшего образования</w:t>
      </w:r>
    </w:p>
    <w:p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  <w:r w:rsidRPr="00E55A70">
        <w:rPr>
          <w:color w:val="000000"/>
        </w:rPr>
        <w:t>«Забайкальский государственный университет»</w:t>
      </w:r>
    </w:p>
    <w:p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  <w:r w:rsidRPr="00E55A70">
        <w:rPr>
          <w:color w:val="000000"/>
        </w:rPr>
        <w:t>(ФГБОУ ВО «</w:t>
      </w:r>
      <w:proofErr w:type="spellStart"/>
      <w:r w:rsidRPr="00E55A70">
        <w:rPr>
          <w:color w:val="000000"/>
        </w:rPr>
        <w:t>ЗабГУ</w:t>
      </w:r>
      <w:proofErr w:type="spellEnd"/>
      <w:r w:rsidRPr="00E55A70">
        <w:rPr>
          <w:color w:val="000000"/>
        </w:rPr>
        <w:t>»)</w:t>
      </w:r>
    </w:p>
    <w:p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</w:p>
    <w:p w:rsidR="00E55A70" w:rsidRPr="00E55A70" w:rsidRDefault="00E55A70" w:rsidP="00E55A70">
      <w:pPr>
        <w:shd w:val="clear" w:color="auto" w:fill="FFFFFF"/>
        <w:rPr>
          <w:color w:val="000000"/>
        </w:rPr>
      </w:pPr>
      <w:r w:rsidRPr="00E55A70">
        <w:rPr>
          <w:color w:val="000000"/>
        </w:rPr>
        <w:t xml:space="preserve">Юридический факультет </w:t>
      </w:r>
    </w:p>
    <w:p w:rsidR="00E55A70" w:rsidRPr="00E55A70" w:rsidRDefault="00E55A70" w:rsidP="00E55A70">
      <w:pPr>
        <w:shd w:val="clear" w:color="auto" w:fill="FFFFFF"/>
        <w:rPr>
          <w:color w:val="000000"/>
        </w:rPr>
      </w:pPr>
      <w:r w:rsidRPr="00E55A70">
        <w:rPr>
          <w:color w:val="000000"/>
        </w:rPr>
        <w:t>Кафедра гражданско</w:t>
      </w:r>
      <w:r w:rsidRPr="00E55A70">
        <w:t>-правовых дисциплин</w:t>
      </w:r>
      <w:r w:rsidRPr="00E55A70">
        <w:rPr>
          <w:color w:val="000000"/>
        </w:rPr>
        <w:t xml:space="preserve"> </w:t>
      </w:r>
    </w:p>
    <w:p w:rsidR="00E55A70" w:rsidRPr="00E55A70" w:rsidRDefault="00E55A70" w:rsidP="00E55A70">
      <w:pPr>
        <w:shd w:val="clear" w:color="auto" w:fill="FFFFFF"/>
        <w:rPr>
          <w:color w:val="000000"/>
        </w:rPr>
      </w:pPr>
    </w:p>
    <w:p w:rsidR="00E55A70" w:rsidRPr="00E55A70" w:rsidRDefault="00E55A70" w:rsidP="00E55A70">
      <w:pPr>
        <w:shd w:val="clear" w:color="auto" w:fill="FFFFFF"/>
        <w:rPr>
          <w:color w:val="000000"/>
        </w:rPr>
      </w:pPr>
    </w:p>
    <w:p w:rsidR="00E55A70" w:rsidRPr="00E55A70" w:rsidRDefault="00E55A70" w:rsidP="00E55A70">
      <w:pPr>
        <w:shd w:val="clear" w:color="auto" w:fill="FFFFFF"/>
        <w:jc w:val="center"/>
        <w:rPr>
          <w:b/>
          <w:bCs/>
          <w:color w:val="000000"/>
        </w:rPr>
      </w:pPr>
    </w:p>
    <w:p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  <w:r w:rsidRPr="00E55A70">
        <w:rPr>
          <w:b/>
          <w:bCs/>
          <w:color w:val="000000"/>
        </w:rPr>
        <w:t>УЧЕБНЫЕ МАТЕРИАЛЫ</w:t>
      </w:r>
    </w:p>
    <w:p w:rsidR="00E55A70" w:rsidRPr="00E55A70" w:rsidRDefault="00E55A70" w:rsidP="00E55A70">
      <w:pPr>
        <w:shd w:val="clear" w:color="auto" w:fill="FFFFFF"/>
        <w:jc w:val="center"/>
        <w:rPr>
          <w:b/>
          <w:bCs/>
          <w:color w:val="000000"/>
        </w:rPr>
      </w:pPr>
      <w:r w:rsidRPr="00E55A70">
        <w:rPr>
          <w:b/>
          <w:bCs/>
          <w:color w:val="000000"/>
        </w:rPr>
        <w:t xml:space="preserve">для </w:t>
      </w:r>
      <w:r w:rsidR="009F0540">
        <w:rPr>
          <w:b/>
          <w:bCs/>
          <w:color w:val="000000"/>
        </w:rPr>
        <w:t>магистрантов</w:t>
      </w:r>
      <w:r w:rsidRPr="00E55A70">
        <w:rPr>
          <w:b/>
          <w:bCs/>
          <w:color w:val="000000"/>
        </w:rPr>
        <w:t xml:space="preserve"> заочной формы обучения</w:t>
      </w:r>
    </w:p>
    <w:p w:rsidR="00E55A70" w:rsidRPr="00E55A70" w:rsidRDefault="00E55A70" w:rsidP="00E55A70">
      <w:pPr>
        <w:shd w:val="clear" w:color="auto" w:fill="FFFFFF"/>
        <w:jc w:val="center"/>
        <w:rPr>
          <w:color w:val="000000"/>
        </w:rPr>
      </w:pPr>
    </w:p>
    <w:p w:rsidR="00E55A70" w:rsidRPr="00E55A70" w:rsidRDefault="00E55A70" w:rsidP="00E55A7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5A70">
        <w:rPr>
          <w:b/>
          <w:color w:val="000000"/>
          <w:sz w:val="28"/>
          <w:szCs w:val="28"/>
        </w:rPr>
        <w:t>по дисциплине «</w:t>
      </w:r>
      <w:r w:rsidR="00AD0F24">
        <w:rPr>
          <w:b/>
          <w:color w:val="000000"/>
          <w:sz w:val="28"/>
          <w:szCs w:val="28"/>
        </w:rPr>
        <w:t>Научно-исследовательский семинар</w:t>
      </w:r>
      <w:r w:rsidRPr="00E55A70">
        <w:rPr>
          <w:b/>
          <w:color w:val="000000"/>
          <w:sz w:val="28"/>
          <w:szCs w:val="28"/>
        </w:rPr>
        <w:t>»</w:t>
      </w:r>
    </w:p>
    <w:p w:rsidR="00E55A70" w:rsidRPr="00E55A70" w:rsidRDefault="00E55A70" w:rsidP="00E55A70">
      <w:pPr>
        <w:shd w:val="clear" w:color="auto" w:fill="FFFFFF"/>
        <w:jc w:val="both"/>
        <w:rPr>
          <w:color w:val="000000"/>
        </w:rPr>
      </w:pPr>
    </w:p>
    <w:p w:rsidR="00E55A70" w:rsidRPr="00E55A70" w:rsidRDefault="00E55A70" w:rsidP="00E55A70">
      <w:pPr>
        <w:tabs>
          <w:tab w:val="left" w:pos="458"/>
        </w:tabs>
        <w:rPr>
          <w:spacing w:val="-4"/>
        </w:rPr>
      </w:pPr>
      <w:r w:rsidRPr="00E55A70">
        <w:rPr>
          <w:color w:val="000000"/>
        </w:rPr>
        <w:t xml:space="preserve">для направления подготовки (специальности) </w:t>
      </w:r>
      <w:r w:rsidRPr="00E55A70">
        <w:rPr>
          <w:spacing w:val="-4"/>
        </w:rPr>
        <w:t>40.0</w:t>
      </w:r>
      <w:r w:rsidR="00AD0F24">
        <w:rPr>
          <w:spacing w:val="-4"/>
        </w:rPr>
        <w:t>4</w:t>
      </w:r>
      <w:r w:rsidRPr="00E55A70">
        <w:rPr>
          <w:spacing w:val="-4"/>
        </w:rPr>
        <w:t>.01 – Юриспруденция</w:t>
      </w:r>
    </w:p>
    <w:p w:rsidR="00E55A70" w:rsidRPr="00E55A70" w:rsidRDefault="00E55A70" w:rsidP="00E55A70">
      <w:pPr>
        <w:shd w:val="clear" w:color="auto" w:fill="FFFFFF"/>
        <w:jc w:val="center"/>
        <w:rPr>
          <w:color w:val="000000"/>
          <w:vertAlign w:val="superscript"/>
        </w:rPr>
      </w:pPr>
      <w:r w:rsidRPr="00E55A70">
        <w:rPr>
          <w:color w:val="000000"/>
          <w:vertAlign w:val="superscript"/>
        </w:rPr>
        <w:t>код и наименование направления подготовки (специальности)</w:t>
      </w:r>
    </w:p>
    <w:p w:rsidR="00E55A70" w:rsidRPr="00E55A70" w:rsidRDefault="00E55A70" w:rsidP="00E55A70">
      <w:pPr>
        <w:shd w:val="clear" w:color="auto" w:fill="FFFFFF"/>
        <w:rPr>
          <w:color w:val="000000"/>
        </w:rPr>
      </w:pPr>
    </w:p>
    <w:p w:rsidR="00E55A70" w:rsidRPr="00E55A70" w:rsidRDefault="00301145" w:rsidP="00E55A70">
      <w:r>
        <w:t>Магистерская программа «</w:t>
      </w:r>
      <w:r w:rsidR="00E55A70" w:rsidRPr="00E55A70">
        <w:t>Гражданско</w:t>
      </w:r>
      <w:r>
        <w:t>е право, семейное право, международное частное право»</w:t>
      </w:r>
    </w:p>
    <w:p w:rsidR="00E55A70" w:rsidRPr="00E55A70" w:rsidRDefault="00E55A70" w:rsidP="00E55A70"/>
    <w:p w:rsidR="00E55A70" w:rsidRPr="00E55A70" w:rsidRDefault="00E55A70" w:rsidP="00E55A70">
      <w:pPr>
        <w:shd w:val="clear" w:color="auto" w:fill="FFFFFF"/>
        <w:rPr>
          <w:color w:val="000000"/>
        </w:rPr>
      </w:pPr>
      <w:r w:rsidRPr="00E55A70">
        <w:rPr>
          <w:color w:val="000000"/>
        </w:rPr>
        <w:t xml:space="preserve">Общая трудоемкость дисциплины (модуля) </w:t>
      </w:r>
      <w:r w:rsidR="00301145">
        <w:rPr>
          <w:color w:val="000000"/>
          <w:u w:val="single"/>
        </w:rPr>
        <w:t>144</w:t>
      </w:r>
      <w:r w:rsidRPr="00E55A70">
        <w:rPr>
          <w:color w:val="000000"/>
        </w:rPr>
        <w:t xml:space="preserve"> ч.</w:t>
      </w:r>
    </w:p>
    <w:p w:rsidR="00E55A70" w:rsidRPr="00E55A70" w:rsidRDefault="00E55A70" w:rsidP="00E55A70">
      <w:pPr>
        <w:shd w:val="clear" w:color="auto" w:fill="FFFFFF"/>
        <w:rPr>
          <w:color w:val="000000"/>
        </w:rPr>
      </w:pPr>
      <w:r w:rsidRPr="00E55A70">
        <w:rPr>
          <w:color w:val="000000"/>
        </w:rPr>
        <w:t xml:space="preserve">Форма текущего контроля в семестре – </w:t>
      </w:r>
    </w:p>
    <w:p w:rsidR="00E55A70" w:rsidRPr="00E55A70" w:rsidRDefault="00E55A70" w:rsidP="00E55A70">
      <w:pPr>
        <w:shd w:val="clear" w:color="auto" w:fill="FFFFFF"/>
        <w:rPr>
          <w:color w:val="000000"/>
        </w:rPr>
      </w:pPr>
      <w:r w:rsidRPr="00E55A70">
        <w:rPr>
          <w:color w:val="000000"/>
        </w:rPr>
        <w:t>Форма промежуточного контроля в семестре – зачет</w:t>
      </w:r>
    </w:p>
    <w:p w:rsidR="00E55A70" w:rsidRPr="00E55A70" w:rsidRDefault="00E55A70" w:rsidP="00E55A70">
      <w:pPr>
        <w:shd w:val="clear" w:color="auto" w:fill="FFFFFF"/>
        <w:rPr>
          <w:bCs/>
          <w:color w:val="000000"/>
        </w:rPr>
      </w:pPr>
      <w:r w:rsidRPr="00E55A70">
        <w:rPr>
          <w:color w:val="000000"/>
        </w:rPr>
        <w:t xml:space="preserve">Семестр – </w:t>
      </w:r>
      <w:r w:rsidR="007B13FC">
        <w:rPr>
          <w:color w:val="000000"/>
        </w:rPr>
        <w:t>1,2</w:t>
      </w:r>
    </w:p>
    <w:p w:rsidR="00E55A70" w:rsidRPr="00E55A70" w:rsidRDefault="00E55A70" w:rsidP="00E55A70">
      <w:pPr>
        <w:jc w:val="center"/>
        <w:rPr>
          <w:b/>
          <w:bCs/>
          <w:color w:val="000000"/>
        </w:rPr>
      </w:pPr>
    </w:p>
    <w:p w:rsidR="00E55A70" w:rsidRPr="00E55A70" w:rsidRDefault="00E55A70" w:rsidP="00E55A70">
      <w:pPr>
        <w:jc w:val="center"/>
        <w:rPr>
          <w:b/>
          <w:bCs/>
          <w:color w:val="000000"/>
        </w:rPr>
      </w:pPr>
      <w:r w:rsidRPr="00E55A70">
        <w:rPr>
          <w:b/>
          <w:bCs/>
          <w:color w:val="000000"/>
        </w:rPr>
        <w:t>Краткое содержание курса</w:t>
      </w:r>
    </w:p>
    <w:bookmarkEnd w:id="0"/>
    <w:p w:rsidR="00E55A70" w:rsidRDefault="00E55A70" w:rsidP="00E55A70">
      <w:pPr>
        <w:ind w:firstLine="851"/>
        <w:jc w:val="both"/>
        <w:outlineLvl w:val="0"/>
      </w:pPr>
    </w:p>
    <w:p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1. </w:t>
      </w:r>
      <w:r w:rsidR="007B13FC" w:rsidRPr="007B13FC">
        <w:rPr>
          <w:rFonts w:eastAsia="Calibri"/>
          <w:b/>
          <w:lang w:eastAsia="en-US"/>
        </w:rPr>
        <w:t xml:space="preserve">Правовое регулирование высшего образования и научной деятельности в РФ </w:t>
      </w:r>
    </w:p>
    <w:p w:rsidR="005272FB" w:rsidRPr="00E90B65" w:rsidRDefault="007B13FC" w:rsidP="007B13FC">
      <w:pPr>
        <w:ind w:left="34"/>
        <w:jc w:val="both"/>
        <w:rPr>
          <w:bCs/>
        </w:rPr>
      </w:pPr>
      <w:r w:rsidRPr="007B13FC">
        <w:rPr>
          <w:rFonts w:eastAsia="Calibri"/>
          <w:sz w:val="22"/>
          <w:szCs w:val="22"/>
          <w:lang w:eastAsia="en-US"/>
        </w:rPr>
        <w:t>Основные понятия по ст. 2 ФЗ «Об образовании в РФ». Основные принципы государственной политики и правового регулирования отношений в сфере образования. Право на образование и государственные гарантии его реализации. Система образования в РФ. Лица, осуществляющие образовательную деятельность. Права и обязанности обучающегося. Правовой статус педагогического работника. Образовательные отношения. Профессиональное образование. Субъекты научной и научно-технической деятельности. Государственная научно-техническая политика. Государственная поддержка инновационной деятельности.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5272FB" w:rsidRPr="00E90B65" w:rsidRDefault="005272FB" w:rsidP="00E55A70">
      <w:pPr>
        <w:ind w:firstLine="708"/>
        <w:jc w:val="both"/>
      </w:pPr>
    </w:p>
    <w:p w:rsidR="007B13FC" w:rsidRPr="007B13FC" w:rsidRDefault="005272FB" w:rsidP="007B13FC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90B65">
        <w:rPr>
          <w:b/>
        </w:rPr>
        <w:t xml:space="preserve">Тема 2. </w:t>
      </w:r>
      <w:r w:rsidR="007B13FC" w:rsidRPr="007B13FC">
        <w:rPr>
          <w:rFonts w:eastAsia="Calibri"/>
          <w:b/>
          <w:sz w:val="22"/>
          <w:szCs w:val="22"/>
          <w:lang w:eastAsia="en-US"/>
        </w:rPr>
        <w:t>Федеральные государственные образовательные стандарты по</w:t>
      </w:r>
      <w:r w:rsidR="007B13FC" w:rsidRPr="007B13FC">
        <w:rPr>
          <w:rFonts w:eastAsia="Calibri"/>
          <w:sz w:val="22"/>
          <w:szCs w:val="22"/>
          <w:lang w:eastAsia="en-US"/>
        </w:rPr>
        <w:t xml:space="preserve"> </w:t>
      </w:r>
      <w:r w:rsidR="007B13FC" w:rsidRPr="007B13FC">
        <w:rPr>
          <w:rFonts w:eastAsia="Calibri"/>
          <w:b/>
          <w:sz w:val="22"/>
          <w:szCs w:val="22"/>
          <w:lang w:eastAsia="en-US"/>
        </w:rPr>
        <w:t>направлению 40.03.01, 40.04.01, 40.06.01 – Юриспруденция</w:t>
      </w:r>
    </w:p>
    <w:p w:rsidR="005272FB" w:rsidRPr="00E90B65" w:rsidRDefault="007B13FC" w:rsidP="007B13FC">
      <w:pPr>
        <w:ind w:left="34"/>
        <w:jc w:val="both"/>
        <w:rPr>
          <w:bCs/>
        </w:rPr>
      </w:pPr>
      <w:r w:rsidRPr="007B13FC">
        <w:rPr>
          <w:rFonts w:eastAsia="Calibri"/>
          <w:sz w:val="22"/>
          <w:szCs w:val="22"/>
          <w:lang w:eastAsia="en-US"/>
        </w:rPr>
        <w:t>Федеральный государственный образовательный стандарт по направлению 40.03.01 – Юриспруденция (уровень бакалавриата – общая характеристика). Федеральный государственный образовательный стандарт по направлению 40.04.01 – Юриспруденция (уровень магистратуры – общая характеристика). Федеральный государственный образовательный стандарт по направлению 40.06.01 – Юриспруденция (уровень аспирантуры – общая характеристика). Система подготовки кадров высшей квалификации</w:t>
      </w:r>
      <w:r w:rsidRPr="007B13F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5272FB" w:rsidRPr="00E90B65" w:rsidRDefault="005272FB" w:rsidP="00E55A70">
      <w:pPr>
        <w:ind w:firstLine="708"/>
        <w:jc w:val="both"/>
        <w:rPr>
          <w:b/>
        </w:rPr>
      </w:pPr>
    </w:p>
    <w:p w:rsidR="007B13FC" w:rsidRPr="007B13FC" w:rsidRDefault="005272FB" w:rsidP="007B13FC">
      <w:pPr>
        <w:jc w:val="center"/>
        <w:rPr>
          <w:rFonts w:eastAsia="Calibri"/>
          <w:lang w:eastAsia="en-US"/>
        </w:rPr>
      </w:pPr>
      <w:r w:rsidRPr="00E90B65">
        <w:rPr>
          <w:b/>
        </w:rPr>
        <w:t xml:space="preserve">Тема 3. </w:t>
      </w:r>
      <w:r w:rsidR="007B13FC" w:rsidRPr="007B13FC">
        <w:rPr>
          <w:rFonts w:eastAsia="Calibri"/>
          <w:b/>
          <w:sz w:val="22"/>
          <w:szCs w:val="22"/>
          <w:lang w:eastAsia="en-US"/>
        </w:rPr>
        <w:t>Виды, принципы и методы научных исследований</w:t>
      </w:r>
    </w:p>
    <w:p w:rsidR="005272FB" w:rsidRPr="00E90B65" w:rsidRDefault="007B13FC" w:rsidP="007B13FC">
      <w:pPr>
        <w:ind w:left="34"/>
        <w:jc w:val="both"/>
        <w:rPr>
          <w:bCs/>
        </w:rPr>
      </w:pPr>
      <w:r w:rsidRPr="007B13FC">
        <w:rPr>
          <w:rFonts w:eastAsia="Calibri"/>
          <w:sz w:val="22"/>
          <w:szCs w:val="22"/>
          <w:lang w:eastAsia="en-US"/>
        </w:rPr>
        <w:t>Виды научных исследований. Принципы научных исследований. Методы научных исследований в юриспруденции.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5272FB" w:rsidRPr="00E90B65" w:rsidRDefault="005272FB" w:rsidP="00E55A70">
      <w:pPr>
        <w:ind w:firstLine="709"/>
        <w:jc w:val="both"/>
      </w:pPr>
    </w:p>
    <w:p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4. </w:t>
      </w:r>
      <w:r w:rsidR="007B13FC" w:rsidRPr="007B13FC">
        <w:rPr>
          <w:rFonts w:eastAsia="Calibri"/>
          <w:b/>
          <w:sz w:val="22"/>
          <w:szCs w:val="22"/>
          <w:lang w:eastAsia="en-US"/>
        </w:rPr>
        <w:t>Виды научный и учебных изданий, порядок их опубликования</w:t>
      </w:r>
    </w:p>
    <w:p w:rsidR="005272FB" w:rsidRPr="00E90B65" w:rsidRDefault="007B13FC" w:rsidP="007B13FC">
      <w:pPr>
        <w:ind w:left="34"/>
        <w:jc w:val="both"/>
        <w:rPr>
          <w:bCs/>
        </w:rPr>
      </w:pPr>
      <w:r w:rsidRPr="007B13FC">
        <w:rPr>
          <w:rFonts w:eastAsia="Calibri"/>
          <w:sz w:val="22"/>
          <w:szCs w:val="22"/>
          <w:lang w:eastAsia="en-US"/>
        </w:rPr>
        <w:lastRenderedPageBreak/>
        <w:t>Научная статья как вид научной публикации.  Монография как вида научного издания.</w:t>
      </w:r>
      <w:r w:rsidRPr="007B13FC">
        <w:rPr>
          <w:rFonts w:eastAsia="Calibri"/>
          <w:lang w:eastAsia="en-US"/>
        </w:rPr>
        <w:t xml:space="preserve"> </w:t>
      </w:r>
      <w:r w:rsidRPr="007B13FC">
        <w:rPr>
          <w:rFonts w:eastAsia="Calibri"/>
          <w:sz w:val="22"/>
          <w:szCs w:val="22"/>
          <w:lang w:eastAsia="en-US"/>
        </w:rPr>
        <w:t xml:space="preserve">Учебник как вид учебного издания. Учебное пособие как вид учебного издания. Порядок опубликования научных и учебных изданий в </w:t>
      </w:r>
      <w:proofErr w:type="spellStart"/>
      <w:r w:rsidRPr="007B13FC">
        <w:rPr>
          <w:rFonts w:eastAsia="Calibri"/>
          <w:sz w:val="22"/>
          <w:szCs w:val="22"/>
          <w:lang w:eastAsia="en-US"/>
        </w:rPr>
        <w:t>ЗабГУ</w:t>
      </w:r>
      <w:proofErr w:type="spellEnd"/>
      <w:r w:rsidRPr="007B13FC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5272FB" w:rsidRPr="00E90B65" w:rsidRDefault="005272FB" w:rsidP="00E55A70">
      <w:pPr>
        <w:jc w:val="both"/>
        <w:rPr>
          <w:b/>
        </w:rPr>
      </w:pPr>
    </w:p>
    <w:p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5.  </w:t>
      </w:r>
      <w:r w:rsidR="007B13FC" w:rsidRPr="007B13FC">
        <w:rPr>
          <w:rFonts w:eastAsia="Calibri"/>
          <w:b/>
          <w:sz w:val="22"/>
          <w:szCs w:val="22"/>
          <w:lang w:eastAsia="en-US"/>
        </w:rPr>
        <w:t xml:space="preserve">Грантовая и инновационная деятельность </w:t>
      </w:r>
    </w:p>
    <w:p w:rsidR="005272FB" w:rsidRDefault="007B13FC" w:rsidP="007B13FC">
      <w:pPr>
        <w:ind w:left="34"/>
        <w:jc w:val="both"/>
        <w:rPr>
          <w:rFonts w:eastAsia="Calibri"/>
          <w:sz w:val="22"/>
          <w:szCs w:val="22"/>
          <w:lang w:eastAsia="en-US"/>
        </w:rPr>
      </w:pPr>
      <w:r w:rsidRPr="007B13FC">
        <w:rPr>
          <w:rFonts w:eastAsia="Calibri"/>
          <w:sz w:val="22"/>
          <w:szCs w:val="22"/>
          <w:lang w:eastAsia="en-US"/>
        </w:rPr>
        <w:t>Грантовая деятельность по поддержке научных исследований. Государственная поддержка инновационной деятельности в РФ.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7B13FC" w:rsidRPr="00E90B65" w:rsidRDefault="007B13FC" w:rsidP="007B13FC">
      <w:pPr>
        <w:ind w:left="34"/>
        <w:jc w:val="both"/>
        <w:rPr>
          <w:b/>
        </w:rPr>
      </w:pPr>
    </w:p>
    <w:p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6. </w:t>
      </w:r>
      <w:r w:rsidR="007B13FC" w:rsidRPr="007B13FC">
        <w:rPr>
          <w:rFonts w:eastAsia="Calibri"/>
          <w:b/>
          <w:lang w:eastAsia="en-US"/>
        </w:rPr>
        <w:t>Порядок  подготовки и защиты выпускной квалификационной работы (магистерской диссертации)</w:t>
      </w:r>
    </w:p>
    <w:p w:rsidR="005272FB" w:rsidRPr="00E90B65" w:rsidRDefault="007B13FC" w:rsidP="007B13FC">
      <w:pPr>
        <w:jc w:val="both"/>
      </w:pPr>
      <w:r>
        <w:rPr>
          <w:rFonts w:eastAsia="Calibri"/>
          <w:lang w:eastAsia="en-US"/>
        </w:rPr>
        <w:t xml:space="preserve">Критерии научности выпускной квалификационной работы (магистерской диссертации). Структура магистерской диссертации. </w:t>
      </w:r>
      <w:bookmarkStart w:id="1" w:name="_Hlk35886547"/>
      <w:r w:rsidR="00D47302">
        <w:rPr>
          <w:rFonts w:eastAsia="Calibri"/>
          <w:lang w:eastAsia="en-US"/>
        </w:rPr>
        <w:t>Особенности выбора теоретического и эмпирического материала.</w:t>
      </w:r>
      <w:bookmarkEnd w:id="1"/>
      <w:r w:rsidR="00D473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Ст</w:t>
      </w:r>
      <w:r w:rsidR="00D47302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ль написания выпускной квалификационной работы. Требования, предъявляемые к выпускной квалификационной работе (магистерской диссертации). Сроки подготовки магистерской диссертации. Апробация результатов диссертационного исследования. Защита выпускной квалификационной работы.</w:t>
      </w:r>
    </w:p>
    <w:p w:rsidR="005272FB" w:rsidRPr="00E90B65" w:rsidRDefault="005272FB" w:rsidP="00E55A70">
      <w:pPr>
        <w:shd w:val="clear" w:color="auto" w:fill="FFFFFF"/>
        <w:ind w:firstLine="709"/>
        <w:jc w:val="both"/>
        <w:textAlignment w:val="baseline"/>
        <w:rPr>
          <w:b/>
        </w:rPr>
      </w:pPr>
    </w:p>
    <w:p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7. </w:t>
      </w:r>
      <w:r w:rsidR="00D47302">
        <w:rPr>
          <w:rFonts w:eastAsia="Calibri"/>
          <w:b/>
          <w:lang w:eastAsia="en-US"/>
        </w:rPr>
        <w:t xml:space="preserve">Особенности </w:t>
      </w:r>
      <w:r w:rsidR="007B13FC" w:rsidRPr="007B13FC">
        <w:rPr>
          <w:rFonts w:eastAsia="Calibri"/>
          <w:b/>
          <w:lang w:eastAsia="en-US"/>
        </w:rPr>
        <w:t xml:space="preserve"> подготовки  и защиты кандидатской диссертации</w:t>
      </w:r>
    </w:p>
    <w:p w:rsidR="005272FB" w:rsidRDefault="00D47302" w:rsidP="007B13F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Специфика научного направления. </w:t>
      </w:r>
      <w:r w:rsidR="007B13FC">
        <w:rPr>
          <w:rFonts w:eastAsia="Calibri"/>
          <w:lang w:eastAsia="en-US"/>
        </w:rPr>
        <w:t>Критерии научности работы (</w:t>
      </w:r>
      <w:r>
        <w:rPr>
          <w:rFonts w:eastAsia="Calibri"/>
          <w:lang w:eastAsia="en-US"/>
        </w:rPr>
        <w:t>кандидатской</w:t>
      </w:r>
      <w:r w:rsidR="007B13FC">
        <w:rPr>
          <w:rFonts w:eastAsia="Calibri"/>
          <w:lang w:eastAsia="en-US"/>
        </w:rPr>
        <w:t xml:space="preserve"> диссертации). </w:t>
      </w:r>
      <w:proofErr w:type="spellStart"/>
      <w:r>
        <w:rPr>
          <w:rFonts w:eastAsia="Calibri"/>
          <w:lang w:eastAsia="en-US"/>
        </w:rPr>
        <w:t>Диссертабельность</w:t>
      </w:r>
      <w:proofErr w:type="spellEnd"/>
      <w:r>
        <w:rPr>
          <w:rFonts w:eastAsia="Calibri"/>
          <w:lang w:eastAsia="en-US"/>
        </w:rPr>
        <w:t xml:space="preserve"> темы исследования. Особенности выбора теоретического и эмпирического материала. </w:t>
      </w:r>
      <w:r w:rsidR="007B13FC">
        <w:rPr>
          <w:rFonts w:eastAsia="Calibri"/>
          <w:lang w:eastAsia="en-US"/>
        </w:rPr>
        <w:t>Структура диссертации. Ст</w:t>
      </w:r>
      <w:r>
        <w:rPr>
          <w:rFonts w:eastAsia="Calibri"/>
          <w:lang w:eastAsia="en-US"/>
        </w:rPr>
        <w:t>и</w:t>
      </w:r>
      <w:r w:rsidR="007B13FC">
        <w:rPr>
          <w:rFonts w:eastAsia="Calibri"/>
          <w:lang w:eastAsia="en-US"/>
        </w:rPr>
        <w:t xml:space="preserve">ль написания </w:t>
      </w:r>
      <w:r>
        <w:rPr>
          <w:rFonts w:eastAsia="Calibri"/>
          <w:lang w:eastAsia="en-US"/>
        </w:rPr>
        <w:t>диссертационной</w:t>
      </w:r>
      <w:r w:rsidR="007B13FC">
        <w:rPr>
          <w:rFonts w:eastAsia="Calibri"/>
          <w:lang w:eastAsia="en-US"/>
        </w:rPr>
        <w:t xml:space="preserve"> работы. Требования, предъявляемые к </w:t>
      </w:r>
      <w:r>
        <w:rPr>
          <w:rFonts w:eastAsia="Calibri"/>
          <w:lang w:eastAsia="en-US"/>
        </w:rPr>
        <w:t>диссертационным работам.</w:t>
      </w:r>
      <w:r w:rsidR="007B13FC">
        <w:rPr>
          <w:rFonts w:eastAsia="Calibri"/>
          <w:lang w:eastAsia="en-US"/>
        </w:rPr>
        <w:t xml:space="preserve"> Сроки подготовки диссертации. Апробация результатов диссертационного исследования. Защита </w:t>
      </w:r>
      <w:r>
        <w:rPr>
          <w:rFonts w:eastAsia="Calibri"/>
          <w:lang w:eastAsia="en-US"/>
        </w:rPr>
        <w:t xml:space="preserve">диссертационной </w:t>
      </w:r>
      <w:r w:rsidR="007B13FC">
        <w:rPr>
          <w:rFonts w:eastAsia="Calibri"/>
          <w:lang w:eastAsia="en-US"/>
        </w:rPr>
        <w:t>работы</w:t>
      </w:r>
    </w:p>
    <w:p w:rsidR="007B13FC" w:rsidRPr="00E90B65" w:rsidRDefault="007B13FC" w:rsidP="007B13FC">
      <w:pPr>
        <w:jc w:val="both"/>
        <w:rPr>
          <w:b/>
        </w:rPr>
      </w:pPr>
    </w:p>
    <w:p w:rsidR="007B13FC" w:rsidRPr="007B13FC" w:rsidRDefault="005272FB" w:rsidP="007B13FC">
      <w:pPr>
        <w:jc w:val="center"/>
        <w:rPr>
          <w:rFonts w:eastAsia="Calibri"/>
          <w:b/>
          <w:lang w:eastAsia="en-US"/>
        </w:rPr>
      </w:pPr>
      <w:r w:rsidRPr="00E90B65">
        <w:rPr>
          <w:b/>
        </w:rPr>
        <w:t xml:space="preserve">Тема 8. </w:t>
      </w:r>
      <w:r w:rsidR="007B13FC" w:rsidRPr="007B13FC">
        <w:rPr>
          <w:rFonts w:eastAsia="Calibri"/>
          <w:b/>
          <w:lang w:eastAsia="en-US"/>
        </w:rPr>
        <w:t>Опубликование научных статей по результатам научных исследований магистрантов</w:t>
      </w:r>
    </w:p>
    <w:p w:rsidR="005272FB" w:rsidRPr="00E90B65" w:rsidRDefault="00D47302" w:rsidP="00D47302">
      <w:pPr>
        <w:autoSpaceDE w:val="0"/>
        <w:autoSpaceDN w:val="0"/>
        <w:adjustRightInd w:val="0"/>
        <w:contextualSpacing/>
        <w:jc w:val="both"/>
        <w:outlineLvl w:val="1"/>
      </w:pPr>
      <w:r>
        <w:t xml:space="preserve">Методика написания научных статей. Структура научной статьи. </w:t>
      </w:r>
    </w:p>
    <w:p w:rsidR="005272FB" w:rsidRPr="00E90B65" w:rsidRDefault="005272FB" w:rsidP="005272FB">
      <w:pPr>
        <w:spacing w:line="360" w:lineRule="auto"/>
        <w:ind w:firstLine="851"/>
        <w:jc w:val="center"/>
        <w:rPr>
          <w:b/>
        </w:rPr>
      </w:pPr>
    </w:p>
    <w:p w:rsidR="00CB372D" w:rsidRPr="00CB372D" w:rsidRDefault="00CB372D" w:rsidP="00974774">
      <w:pPr>
        <w:ind w:firstLine="851"/>
        <w:jc w:val="center"/>
        <w:rPr>
          <w:b/>
        </w:rPr>
      </w:pPr>
      <w:bookmarkStart w:id="2" w:name="_Hlk526195390"/>
      <w:r>
        <w:rPr>
          <w:b/>
        </w:rPr>
        <w:t>Текущий контроль</w:t>
      </w:r>
    </w:p>
    <w:p w:rsidR="005F1274" w:rsidRDefault="00D47302" w:rsidP="00974774">
      <w:pPr>
        <w:ind w:firstLine="851"/>
        <w:jc w:val="both"/>
        <w:rPr>
          <w:bCs/>
        </w:rPr>
      </w:pPr>
      <w:r w:rsidRPr="00D47302">
        <w:rPr>
          <w:bCs/>
        </w:rPr>
        <w:t xml:space="preserve">В рамках </w:t>
      </w:r>
      <w:r w:rsidR="00CB372D">
        <w:rPr>
          <w:bCs/>
        </w:rPr>
        <w:t xml:space="preserve">текущего контроля и </w:t>
      </w:r>
      <w:r w:rsidRPr="00D47302">
        <w:rPr>
          <w:bCs/>
        </w:rPr>
        <w:t xml:space="preserve">реализации контактной работы с обучающимися </w:t>
      </w:r>
      <w:r>
        <w:rPr>
          <w:bCs/>
        </w:rPr>
        <w:t xml:space="preserve">с целью формирования и закрепления у них умений и навыков </w:t>
      </w:r>
      <w:r w:rsidR="005F1274">
        <w:rPr>
          <w:bCs/>
        </w:rPr>
        <w:t xml:space="preserve">работы с научными исследованиями, каждому обучающемуся необходимо подготовить аналитические материалы по актуальным проблемам магистерской программы. </w:t>
      </w:r>
    </w:p>
    <w:p w:rsidR="00D47302" w:rsidRDefault="005F1274" w:rsidP="00974774">
      <w:pPr>
        <w:ind w:firstLine="708"/>
        <w:jc w:val="both"/>
        <w:rPr>
          <w:bCs/>
        </w:rPr>
      </w:pPr>
      <w:r>
        <w:rPr>
          <w:bCs/>
        </w:rPr>
        <w:t xml:space="preserve">Каждый обучающийся должен подготовить эпистемологический анализ 2 </w:t>
      </w:r>
      <w:r w:rsidR="00CB372D">
        <w:rPr>
          <w:bCs/>
        </w:rPr>
        <w:t xml:space="preserve">научных </w:t>
      </w:r>
      <w:r>
        <w:rPr>
          <w:bCs/>
        </w:rPr>
        <w:t xml:space="preserve">статей по проблемам сферы гражданского права; 2 </w:t>
      </w:r>
      <w:r w:rsidR="00CB372D">
        <w:rPr>
          <w:bCs/>
        </w:rPr>
        <w:t xml:space="preserve">научных </w:t>
      </w:r>
      <w:r>
        <w:rPr>
          <w:bCs/>
        </w:rPr>
        <w:t xml:space="preserve">статей по проблемам сферы семейного права, или 1 </w:t>
      </w:r>
      <w:r w:rsidR="00CB372D">
        <w:rPr>
          <w:bCs/>
        </w:rPr>
        <w:t xml:space="preserve">научной </w:t>
      </w:r>
      <w:r>
        <w:rPr>
          <w:bCs/>
        </w:rPr>
        <w:t xml:space="preserve">статьи по проблемам сферы семейного права и 1 </w:t>
      </w:r>
      <w:r w:rsidR="00CB372D">
        <w:rPr>
          <w:bCs/>
        </w:rPr>
        <w:t xml:space="preserve">научной </w:t>
      </w:r>
      <w:r>
        <w:rPr>
          <w:bCs/>
        </w:rPr>
        <w:t>статьи по проблемам международного частного права.</w:t>
      </w:r>
      <w:r w:rsidR="00D47302">
        <w:rPr>
          <w:bCs/>
        </w:rPr>
        <w:t xml:space="preserve"> </w:t>
      </w:r>
      <w:r>
        <w:rPr>
          <w:bCs/>
        </w:rPr>
        <w:t>Для проведения анализа необходимо использовать статьи, опубликованные в журналах, рекомендованных ВАК РФ.</w:t>
      </w:r>
    </w:p>
    <w:p w:rsidR="005F1274" w:rsidRPr="005F1274" w:rsidRDefault="005F1274" w:rsidP="00974774">
      <w:pPr>
        <w:jc w:val="both"/>
        <w:rPr>
          <w:bCs/>
        </w:rPr>
      </w:pPr>
      <w:r w:rsidRPr="005F1274">
        <w:rPr>
          <w:bCs/>
        </w:rPr>
        <w:t xml:space="preserve">Анализ </w:t>
      </w:r>
      <w:r w:rsidR="00CB372D">
        <w:rPr>
          <w:bCs/>
        </w:rPr>
        <w:t xml:space="preserve">научных статей </w:t>
      </w:r>
      <w:r w:rsidRPr="005F1274">
        <w:rPr>
          <w:bCs/>
        </w:rPr>
        <w:t>проводится по следующим критериям:</w:t>
      </w:r>
    </w:p>
    <w:p w:rsidR="005F1274" w:rsidRPr="005F1274" w:rsidRDefault="005F1274" w:rsidP="0097477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274">
        <w:rPr>
          <w:rFonts w:ascii="Times New Roman" w:hAnsi="Times New Roman"/>
          <w:bCs/>
          <w:sz w:val="24"/>
          <w:szCs w:val="24"/>
        </w:rPr>
        <w:t>Цель и задачи исследования</w:t>
      </w:r>
    </w:p>
    <w:p w:rsidR="005F1274" w:rsidRPr="005F1274" w:rsidRDefault="005F1274" w:rsidP="0097477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274">
        <w:rPr>
          <w:rFonts w:ascii="Times New Roman" w:hAnsi="Times New Roman"/>
          <w:bCs/>
          <w:sz w:val="24"/>
          <w:szCs w:val="24"/>
        </w:rPr>
        <w:t xml:space="preserve">Гипотеза </w:t>
      </w:r>
    </w:p>
    <w:p w:rsidR="005F1274" w:rsidRPr="005F1274" w:rsidRDefault="005F1274" w:rsidP="0097477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274">
        <w:rPr>
          <w:rFonts w:ascii="Times New Roman" w:hAnsi="Times New Roman"/>
          <w:bCs/>
          <w:sz w:val="24"/>
          <w:szCs w:val="24"/>
        </w:rPr>
        <w:t>Объект и предмет</w:t>
      </w:r>
    </w:p>
    <w:p w:rsidR="005F1274" w:rsidRPr="005F1274" w:rsidRDefault="005F1274" w:rsidP="0097477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274">
        <w:rPr>
          <w:rFonts w:ascii="Times New Roman" w:hAnsi="Times New Roman"/>
          <w:bCs/>
          <w:sz w:val="24"/>
          <w:szCs w:val="24"/>
        </w:rPr>
        <w:t>Вывод автора по проблеме исследования</w:t>
      </w:r>
    </w:p>
    <w:p w:rsidR="005F1274" w:rsidRPr="005F1274" w:rsidRDefault="005F1274" w:rsidP="00974774">
      <w:pPr>
        <w:pStyle w:val="a6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1274">
        <w:rPr>
          <w:rFonts w:ascii="Times New Roman" w:hAnsi="Times New Roman"/>
          <w:bCs/>
          <w:sz w:val="24"/>
          <w:szCs w:val="24"/>
        </w:rPr>
        <w:t>Собственное мнение о проблеме, рассматриваемой автором статьи.</w:t>
      </w:r>
    </w:p>
    <w:p w:rsidR="00974774" w:rsidRDefault="00974774" w:rsidP="00974774">
      <w:pPr>
        <w:ind w:left="360"/>
        <w:jc w:val="both"/>
        <w:rPr>
          <w:bCs/>
        </w:rPr>
      </w:pPr>
    </w:p>
    <w:p w:rsidR="005F1274" w:rsidRPr="005F1274" w:rsidRDefault="005F1274" w:rsidP="00974774">
      <w:pPr>
        <w:jc w:val="both"/>
        <w:rPr>
          <w:bCs/>
        </w:rPr>
      </w:pPr>
      <w:r>
        <w:rPr>
          <w:bCs/>
        </w:rPr>
        <w:t>Данный анализ оформляется в виде печатного документа с приложением копии статьи, анализ которой был проведен.</w:t>
      </w:r>
    </w:p>
    <w:bookmarkEnd w:id="2"/>
    <w:p w:rsidR="005272FB" w:rsidRDefault="005272FB" w:rsidP="00974774">
      <w:pPr>
        <w:ind w:firstLine="851"/>
        <w:jc w:val="both"/>
      </w:pPr>
    </w:p>
    <w:p w:rsidR="00974774" w:rsidRDefault="00974774" w:rsidP="005272FB">
      <w:pPr>
        <w:ind w:firstLine="851"/>
        <w:jc w:val="center"/>
        <w:rPr>
          <w:b/>
        </w:rPr>
      </w:pPr>
    </w:p>
    <w:p w:rsidR="00974774" w:rsidRDefault="00974774" w:rsidP="005272FB">
      <w:pPr>
        <w:ind w:firstLine="851"/>
        <w:jc w:val="center"/>
        <w:rPr>
          <w:b/>
        </w:rPr>
      </w:pPr>
    </w:p>
    <w:p w:rsidR="005272FB" w:rsidRPr="00E90B65" w:rsidRDefault="005272FB" w:rsidP="005272FB">
      <w:pPr>
        <w:ind w:firstLine="851"/>
        <w:jc w:val="center"/>
        <w:rPr>
          <w:b/>
        </w:rPr>
      </w:pPr>
      <w:bookmarkStart w:id="3" w:name="_GoBack"/>
      <w:bookmarkEnd w:id="3"/>
      <w:r w:rsidRPr="00E90B65">
        <w:rPr>
          <w:b/>
        </w:rPr>
        <w:lastRenderedPageBreak/>
        <w:t>Форма промежуточного контроля</w:t>
      </w:r>
      <w:r w:rsidR="00713F64">
        <w:rPr>
          <w:b/>
        </w:rPr>
        <w:t xml:space="preserve"> - зачет</w:t>
      </w:r>
    </w:p>
    <w:p w:rsidR="005272FB" w:rsidRPr="00E90B65" w:rsidRDefault="005272FB" w:rsidP="005272FB">
      <w:pPr>
        <w:ind w:firstLine="851"/>
        <w:jc w:val="center"/>
        <w:rPr>
          <w:b/>
        </w:rPr>
      </w:pPr>
    </w:p>
    <w:p w:rsidR="005272FB" w:rsidRDefault="005272FB" w:rsidP="00713F64">
      <w:pPr>
        <w:ind w:firstLine="851"/>
        <w:jc w:val="center"/>
        <w:rPr>
          <w:b/>
        </w:rPr>
      </w:pPr>
      <w:r w:rsidRPr="00E90B65">
        <w:rPr>
          <w:b/>
        </w:rPr>
        <w:t xml:space="preserve">Перечень примерных вопросов для подготовки к </w:t>
      </w:r>
      <w:r w:rsidR="00713F64">
        <w:rPr>
          <w:b/>
        </w:rPr>
        <w:t>зачету</w:t>
      </w:r>
    </w:p>
    <w:p w:rsidR="00CB372D" w:rsidRDefault="00CB372D" w:rsidP="00713F64">
      <w:pPr>
        <w:ind w:firstLine="851"/>
        <w:jc w:val="center"/>
        <w:rPr>
          <w:b/>
        </w:rPr>
      </w:pP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Система образования в РФ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Лица, осуществляющие образовательную деятельность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Права </w:t>
      </w:r>
      <w:r>
        <w:rPr>
          <w:rFonts w:eastAsia="Calibri"/>
          <w:lang w:eastAsia="en-US"/>
        </w:rPr>
        <w:t xml:space="preserve"> и обязанности </w:t>
      </w:r>
      <w:r w:rsidRPr="00CB372D">
        <w:rPr>
          <w:rFonts w:eastAsia="Calibri"/>
          <w:lang w:eastAsia="en-US"/>
        </w:rPr>
        <w:t xml:space="preserve">обучающегося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Правовой статус педагогического работника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Образовательные отношения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Профессиональное образование по </w:t>
      </w:r>
      <w:r w:rsidR="00974774" w:rsidRPr="00974774">
        <w:rPr>
          <w:rFonts w:eastAsia="Calibri"/>
          <w:lang w:eastAsia="en-US"/>
        </w:rPr>
        <w:t>№ 273-ФЗ «Об образовании в Российской Федерации»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Федеральный государственный образовательный стандарт по направлению 40.03.01 – Юриспруденция (уровень бакалавриата – общая характеристика).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Федеральный государственный образовательный стандарт по направлению 40.04.01 – Юриспруденция (уровень магистратуры – общая характеристика).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Федеральный государственный образовательный стандарт по направлению 40.06.01 – Юриспруденция (уровень аспирантуры – общая характеристика).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Система подготовки кадров высшей квалификации (аспирантура, адъюнктура, докторантура).</w:t>
      </w:r>
    </w:p>
    <w:p w:rsidR="00974774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Субъекты научной и научно-технической деятельности по </w:t>
      </w:r>
      <w:r w:rsidR="00974774" w:rsidRPr="00974774">
        <w:rPr>
          <w:rFonts w:eastAsia="Calibri"/>
          <w:lang w:eastAsia="en-US"/>
        </w:rPr>
        <w:t>№ 127-ФЗ «О науке и государственной научно-технической политике»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Государственная научно-техническая политика по </w:t>
      </w:r>
      <w:r w:rsidR="00974774" w:rsidRPr="00974774">
        <w:rPr>
          <w:rFonts w:eastAsia="Calibri"/>
          <w:lang w:eastAsia="en-US"/>
        </w:rPr>
        <w:t>№ 127-ФЗ «О науке и государственной научно-технической политике»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Государственная поддержка инновационной деятельности по </w:t>
      </w:r>
      <w:r w:rsidR="00974774" w:rsidRPr="00974774">
        <w:rPr>
          <w:rFonts w:eastAsia="Calibri"/>
          <w:lang w:eastAsia="en-US"/>
        </w:rPr>
        <w:t>№ 127-ФЗ «О науке и государственной научно-технической политике»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Виды научных исследований по </w:t>
      </w:r>
      <w:r w:rsidR="00974774" w:rsidRPr="00974774">
        <w:rPr>
          <w:rFonts w:eastAsia="Calibri"/>
          <w:lang w:eastAsia="en-US"/>
        </w:rPr>
        <w:t>№ 127-ФЗ «О науке и государственной научно-технической политике»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Принципы научных исследований по </w:t>
      </w:r>
      <w:r w:rsidR="00974774" w:rsidRPr="00974774">
        <w:rPr>
          <w:rFonts w:eastAsia="Calibri"/>
          <w:lang w:eastAsia="en-US"/>
        </w:rPr>
        <w:t>№ 127-ФЗ «О науке и государственной научно-технической политике»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Методология</w:t>
      </w:r>
      <w:r w:rsidRPr="00CB372D">
        <w:rPr>
          <w:rFonts w:eastAsia="Calibri"/>
          <w:lang w:eastAsia="en-US"/>
        </w:rPr>
        <w:t xml:space="preserve"> научных исследований.</w:t>
      </w:r>
    </w:p>
    <w:p w:rsid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Общие методы научных исследований в юриспруденции</w:t>
      </w:r>
    </w:p>
    <w:p w:rsid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Специальные методы научных исследований в юриспруденции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Научная статья: требования к оформлению и опубликованию.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Монография как вид научного издания.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Кандидатская диссертация: общие требования к подготовке.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Порядок защиты кандидатской диссертации.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Учебник как вид учебного издания.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Учебное пособие как вид учебного издания.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Виды научных конференций.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Требования к опубликованию тезисов доклада на научной конференции.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Высшая аттестационная комиссии (ВАК): назначение и основные полномочия.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Российский индекс научного цитирования: назначение и общие требования.</w:t>
      </w:r>
    </w:p>
    <w:p w:rsid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Грантовая деятельность по поддержке научных исследований.</w:t>
      </w:r>
    </w:p>
    <w:p w:rsidR="00CB372D" w:rsidRPr="00CB372D" w:rsidRDefault="00CB372D" w:rsidP="00CB372D">
      <w:pPr>
        <w:numPr>
          <w:ilvl w:val="0"/>
          <w:numId w:val="35"/>
        </w:numPr>
        <w:tabs>
          <w:tab w:val="num" w:pos="-540"/>
        </w:tabs>
        <w:ind w:left="357" w:hanging="357"/>
        <w:rPr>
          <w:rFonts w:eastAsia="Calibri"/>
          <w:lang w:eastAsia="en-US"/>
        </w:rPr>
      </w:pPr>
      <w:r>
        <w:rPr>
          <w:rFonts w:eastAsia="Calibri"/>
          <w:lang w:eastAsia="en-US"/>
        </w:rPr>
        <w:t>Виды грантов в РФ</w:t>
      </w:r>
    </w:p>
    <w:p w:rsidR="00CB372D" w:rsidRDefault="00CB372D" w:rsidP="00713F64">
      <w:pPr>
        <w:ind w:firstLine="851"/>
        <w:jc w:val="center"/>
        <w:rPr>
          <w:b/>
        </w:rPr>
      </w:pPr>
    </w:p>
    <w:p w:rsidR="00CB372D" w:rsidRPr="00450BB5" w:rsidRDefault="00CB372D" w:rsidP="00CB372D">
      <w:pPr>
        <w:tabs>
          <w:tab w:val="left" w:pos="284"/>
        </w:tabs>
        <w:spacing w:after="200" w:line="276" w:lineRule="auto"/>
        <w:ind w:left="454"/>
        <w:contextualSpacing/>
        <w:jc w:val="center"/>
        <w:outlineLvl w:val="0"/>
        <w:rPr>
          <w:rFonts w:eastAsia="Calibri"/>
          <w:b/>
        </w:rPr>
      </w:pPr>
      <w:r w:rsidRPr="00450BB5">
        <w:rPr>
          <w:rFonts w:eastAsia="Calibri"/>
          <w:b/>
        </w:rPr>
        <w:t xml:space="preserve">Учебно-методическое и информационное обеспечение дисциплины </w:t>
      </w:r>
    </w:p>
    <w:p w:rsidR="00CB372D" w:rsidRPr="00450BB5" w:rsidRDefault="00CB372D" w:rsidP="00CB372D">
      <w:pPr>
        <w:tabs>
          <w:tab w:val="left" w:pos="1985"/>
        </w:tabs>
        <w:ind w:left="720"/>
        <w:contextualSpacing/>
        <w:jc w:val="both"/>
        <w:rPr>
          <w:rFonts w:eastAsia="Calibri"/>
          <w:b/>
          <w:lang w:eastAsia="en-US"/>
        </w:rPr>
      </w:pPr>
      <w:r w:rsidRPr="00450BB5">
        <w:rPr>
          <w:rFonts w:eastAsia="Calibri"/>
          <w:b/>
          <w:lang w:eastAsia="en-US"/>
        </w:rPr>
        <w:t>Основная литература:</w:t>
      </w:r>
    </w:p>
    <w:p w:rsidR="00CB372D" w:rsidRPr="00450BB5" w:rsidRDefault="00CB372D" w:rsidP="00CB372D">
      <w:pPr>
        <w:tabs>
          <w:tab w:val="left" w:pos="1985"/>
        </w:tabs>
        <w:ind w:left="720"/>
        <w:contextualSpacing/>
        <w:jc w:val="both"/>
        <w:rPr>
          <w:rFonts w:eastAsia="Calibri"/>
          <w:b/>
          <w:lang w:eastAsia="en-US"/>
        </w:rPr>
      </w:pPr>
      <w:r w:rsidRPr="00450BB5">
        <w:rPr>
          <w:rFonts w:eastAsia="Calibri"/>
          <w:b/>
          <w:lang w:eastAsia="en-US"/>
        </w:rPr>
        <w:t>Печатные издания</w:t>
      </w:r>
    </w:p>
    <w:p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lastRenderedPageBreak/>
        <w:t>Войтов, Александр Георгиевич.  История и философия науки : учеб</w:t>
      </w:r>
      <w:proofErr w:type="gramStart"/>
      <w:r w:rsidRPr="00CB372D">
        <w:rPr>
          <w:rFonts w:eastAsia="Calibri"/>
          <w:lang w:eastAsia="en-US"/>
        </w:rPr>
        <w:t>.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gramStart"/>
      <w:r w:rsidRPr="00CB372D">
        <w:rPr>
          <w:rFonts w:eastAsia="Calibri"/>
          <w:lang w:eastAsia="en-US"/>
        </w:rPr>
        <w:t>п</w:t>
      </w:r>
      <w:proofErr w:type="gramEnd"/>
      <w:r w:rsidRPr="00CB372D">
        <w:rPr>
          <w:rFonts w:eastAsia="Calibri"/>
          <w:lang w:eastAsia="en-US"/>
        </w:rPr>
        <w:t>особие / Войтов Александр Георгиевич. - 4-е изд. - Москва : Дашков и</w:t>
      </w:r>
      <w:proofErr w:type="gramStart"/>
      <w:r w:rsidRPr="00CB372D">
        <w:rPr>
          <w:rFonts w:eastAsia="Calibri"/>
          <w:lang w:eastAsia="en-US"/>
        </w:rPr>
        <w:t xml:space="preserve"> К</w:t>
      </w:r>
      <w:proofErr w:type="gramEnd"/>
      <w:r w:rsidRPr="00CB372D">
        <w:rPr>
          <w:rFonts w:eastAsia="Calibri"/>
          <w:lang w:eastAsia="en-US"/>
        </w:rPr>
        <w:t xml:space="preserve">, 2008. - 692с. </w:t>
      </w:r>
    </w:p>
    <w:p w:rsidR="00CB372D" w:rsidRPr="00CB372D" w:rsidRDefault="00CB372D" w:rsidP="00CB372D">
      <w:pPr>
        <w:ind w:firstLine="54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CB372D">
        <w:rPr>
          <w:rFonts w:eastAsia="Calibri"/>
          <w:shd w:val="clear" w:color="auto" w:fill="FFFFFF"/>
          <w:lang w:eastAsia="en-US"/>
        </w:rPr>
        <w:t xml:space="preserve">Кукушкина В. В. Организация </w:t>
      </w:r>
      <w:r w:rsidRPr="00CB372D">
        <w:rPr>
          <w:rFonts w:eastAsia="Calibri"/>
          <w:bdr w:val="none" w:sz="0" w:space="0" w:color="auto" w:frame="1"/>
          <w:shd w:val="clear" w:color="auto" w:fill="FFFFFF"/>
          <w:lang w:eastAsia="en-US"/>
        </w:rPr>
        <w:t>научно</w:t>
      </w:r>
      <w:r w:rsidRPr="00CB372D">
        <w:rPr>
          <w:rFonts w:eastAsia="Calibri"/>
          <w:shd w:val="clear" w:color="auto" w:fill="FFFFFF"/>
          <w:lang w:eastAsia="en-US"/>
        </w:rPr>
        <w:t xml:space="preserve">-исследовательской работы </w:t>
      </w:r>
      <w:r w:rsidRPr="00CB372D">
        <w:rPr>
          <w:rFonts w:eastAsia="Calibri"/>
          <w:bdr w:val="none" w:sz="0" w:space="0" w:color="auto" w:frame="1"/>
          <w:shd w:val="clear" w:color="auto" w:fill="FFFFFF"/>
          <w:lang w:eastAsia="en-US"/>
        </w:rPr>
        <w:t xml:space="preserve">студентов </w:t>
      </w:r>
      <w:r w:rsidRPr="00CB372D">
        <w:rPr>
          <w:rFonts w:eastAsia="Calibri"/>
          <w:shd w:val="clear" w:color="auto" w:fill="FFFFFF"/>
          <w:lang w:eastAsia="en-US"/>
        </w:rPr>
        <w:t>(магистров) : учеб</w:t>
      </w:r>
      <w:proofErr w:type="gramStart"/>
      <w:r w:rsidRPr="00CB372D">
        <w:rPr>
          <w:rFonts w:eastAsia="Calibri"/>
          <w:shd w:val="clear" w:color="auto" w:fill="FFFFFF"/>
          <w:lang w:eastAsia="en-US"/>
        </w:rPr>
        <w:t>.</w:t>
      </w:r>
      <w:proofErr w:type="gramEnd"/>
      <w:r w:rsidRPr="00CB372D"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 w:rsidRPr="00CB372D">
        <w:rPr>
          <w:rFonts w:eastAsia="Calibri"/>
          <w:shd w:val="clear" w:color="auto" w:fill="FFFFFF"/>
          <w:lang w:eastAsia="en-US"/>
        </w:rPr>
        <w:t>п</w:t>
      </w:r>
      <w:proofErr w:type="gramEnd"/>
      <w:r w:rsidRPr="00CB372D">
        <w:rPr>
          <w:rFonts w:eastAsia="Calibri"/>
          <w:shd w:val="clear" w:color="auto" w:fill="FFFFFF"/>
          <w:lang w:eastAsia="en-US"/>
        </w:rPr>
        <w:t xml:space="preserve">особие. </w:t>
      </w:r>
      <w:r w:rsidRPr="00CB372D">
        <w:rPr>
          <w:rFonts w:eastAsia="Calibri"/>
          <w:color w:val="000000"/>
          <w:shd w:val="clear" w:color="auto" w:fill="FFFFFF"/>
          <w:lang w:eastAsia="en-US"/>
        </w:rPr>
        <w:t xml:space="preserve">Москва: ИНФРА-М, 2012. </w:t>
      </w:r>
    </w:p>
    <w:p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Новожилов Эдуард Дмитриевич. Научное исследование (логика, методология, эксперимент)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spellStart"/>
      <w:r w:rsidRPr="00CB372D">
        <w:rPr>
          <w:rFonts w:eastAsia="Calibri"/>
          <w:lang w:eastAsia="en-US"/>
        </w:rPr>
        <w:t>моногр</w:t>
      </w:r>
      <w:proofErr w:type="spellEnd"/>
      <w:r w:rsidRPr="00CB372D">
        <w:rPr>
          <w:rFonts w:eastAsia="Calibri"/>
          <w:lang w:eastAsia="en-US"/>
        </w:rPr>
        <w:t>. / Новожилов Эдуард Дмитриевич. - Москва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spellStart"/>
      <w:r w:rsidRPr="00CB372D">
        <w:rPr>
          <w:rFonts w:eastAsia="Calibri"/>
          <w:lang w:eastAsia="en-US"/>
        </w:rPr>
        <w:t>Физматлит</w:t>
      </w:r>
      <w:proofErr w:type="spellEnd"/>
      <w:r w:rsidRPr="00CB372D">
        <w:rPr>
          <w:rFonts w:eastAsia="Calibri"/>
          <w:lang w:eastAsia="en-US"/>
        </w:rPr>
        <w:t xml:space="preserve">, 2005. - 363с. </w:t>
      </w:r>
    </w:p>
    <w:p w:rsidR="00CB372D" w:rsidRPr="00CB372D" w:rsidRDefault="00CB372D" w:rsidP="00CB372D">
      <w:pPr>
        <w:tabs>
          <w:tab w:val="left" w:pos="1985"/>
        </w:tabs>
        <w:ind w:left="720"/>
        <w:contextualSpacing/>
        <w:jc w:val="both"/>
        <w:rPr>
          <w:rFonts w:eastAsia="Calibri"/>
          <w:b/>
          <w:lang w:eastAsia="en-US"/>
        </w:rPr>
      </w:pPr>
      <w:r w:rsidRPr="00CB372D">
        <w:rPr>
          <w:rFonts w:eastAsia="Calibri"/>
          <w:b/>
          <w:lang w:eastAsia="en-US"/>
        </w:rPr>
        <w:t>Издания из ЭБС</w:t>
      </w:r>
    </w:p>
    <w:p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Воронков, Ю. С. История и методология науки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учебник для бакалавриата и магистратуры / Ю. С. Воронков, А. Н. Медведь, Ж. В. Уманская. — М.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>, 2017. — 489 с. — (Серия : Бакалавр и магистр. Академический курс). — ISBN 978-5-534-00348-2. — Режим доступа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spellStart"/>
      <w:r w:rsidRPr="00CB372D">
        <w:rPr>
          <w:rFonts w:eastAsia="Calibri"/>
          <w:lang w:eastAsia="en-US"/>
        </w:rPr>
        <w:t>www.biblio-online.ru</w:t>
      </w:r>
      <w:proofErr w:type="spellEnd"/>
      <w:r w:rsidRPr="00CB372D">
        <w:rPr>
          <w:rFonts w:eastAsia="Calibri"/>
          <w:lang w:eastAsia="en-US"/>
        </w:rPr>
        <w:t>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/494E0F46-5D39-4AB1-9850-D8F1E6734B38.</w:t>
      </w:r>
    </w:p>
    <w:p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Горелов, Н. А. Методология научных исследований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учебник и практикум для бакалавриата и магистратуры / Н. А. Горелов, Д. В. Круглов, О. Н. Кораблева. — 2-е изд., </w:t>
      </w:r>
      <w:proofErr w:type="spellStart"/>
      <w:r w:rsidRPr="00CB372D">
        <w:rPr>
          <w:rFonts w:eastAsia="Calibri"/>
          <w:lang w:eastAsia="en-US"/>
        </w:rPr>
        <w:t>перераб</w:t>
      </w:r>
      <w:proofErr w:type="spellEnd"/>
      <w:r w:rsidRPr="00CB372D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>, 2017. — 365 с. — (Серия : Бакалавр и магистр. Академический курс). — ISBN 978-5-534-03635-0. — Режим доступа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spellStart"/>
      <w:r w:rsidRPr="00CB372D">
        <w:rPr>
          <w:rFonts w:eastAsia="Calibri"/>
          <w:lang w:eastAsia="en-US"/>
        </w:rPr>
        <w:t>www.biblio-online.ru</w:t>
      </w:r>
      <w:proofErr w:type="spellEnd"/>
      <w:r w:rsidRPr="00CB372D">
        <w:rPr>
          <w:rFonts w:eastAsia="Calibri"/>
          <w:lang w:eastAsia="en-US"/>
        </w:rPr>
        <w:t>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/F0FA3980-716C-49E0-81F8-9E97FEFC1F96.</w:t>
      </w:r>
    </w:p>
    <w:p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proofErr w:type="spellStart"/>
      <w:r w:rsidRPr="00CB372D">
        <w:rPr>
          <w:rFonts w:eastAsia="Calibri"/>
          <w:lang w:eastAsia="en-US"/>
        </w:rPr>
        <w:t>Дрещинский</w:t>
      </w:r>
      <w:proofErr w:type="spellEnd"/>
      <w:r w:rsidRPr="00CB372D">
        <w:rPr>
          <w:rFonts w:eastAsia="Calibri"/>
          <w:lang w:eastAsia="en-US"/>
        </w:rPr>
        <w:t>, В. А. Методология научных исследований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учебник для бакалавриата и магистратуры / В. А. </w:t>
      </w:r>
      <w:proofErr w:type="spellStart"/>
      <w:r w:rsidRPr="00CB372D">
        <w:rPr>
          <w:rFonts w:eastAsia="Calibri"/>
          <w:lang w:eastAsia="en-US"/>
        </w:rPr>
        <w:t>Дрещинский</w:t>
      </w:r>
      <w:proofErr w:type="spellEnd"/>
      <w:r w:rsidRPr="00CB372D">
        <w:rPr>
          <w:rFonts w:eastAsia="Calibri"/>
          <w:lang w:eastAsia="en-US"/>
        </w:rPr>
        <w:t xml:space="preserve">. — 2-е изд., </w:t>
      </w:r>
      <w:proofErr w:type="spellStart"/>
      <w:r w:rsidRPr="00CB372D">
        <w:rPr>
          <w:rFonts w:eastAsia="Calibri"/>
          <w:lang w:eastAsia="en-US"/>
        </w:rPr>
        <w:t>перераб</w:t>
      </w:r>
      <w:proofErr w:type="spellEnd"/>
      <w:r w:rsidRPr="00CB372D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>, 2017. — 324 с. — (Серия : Бакалавр и магистр. Академический курс). — ISBN 978-5-534-02965-9. — Режим доступа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spellStart"/>
      <w:r w:rsidRPr="00CB372D">
        <w:rPr>
          <w:rFonts w:eastAsia="Calibri"/>
          <w:lang w:eastAsia="en-US"/>
        </w:rPr>
        <w:t>www.biblio-online.ru</w:t>
      </w:r>
      <w:proofErr w:type="spellEnd"/>
      <w:r w:rsidRPr="00CB372D">
        <w:rPr>
          <w:rFonts w:eastAsia="Calibri"/>
          <w:lang w:eastAsia="en-US"/>
        </w:rPr>
        <w:t>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/8600D715-1FEB-4159-A50C-F939A48BE9C1.</w:t>
      </w:r>
    </w:p>
    <w:p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proofErr w:type="spellStart"/>
      <w:r w:rsidRPr="00CB372D">
        <w:rPr>
          <w:rFonts w:eastAsia="Calibri"/>
          <w:lang w:eastAsia="en-US"/>
        </w:rPr>
        <w:t>Мокий</w:t>
      </w:r>
      <w:proofErr w:type="spellEnd"/>
      <w:r w:rsidRPr="00CB372D">
        <w:rPr>
          <w:rFonts w:eastAsia="Calibri"/>
          <w:lang w:eastAsia="en-US"/>
        </w:rPr>
        <w:t>, М. С. Методология научных исследований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учебник для магистратуры / М. С. </w:t>
      </w:r>
      <w:proofErr w:type="spellStart"/>
      <w:r w:rsidRPr="00CB372D">
        <w:rPr>
          <w:rFonts w:eastAsia="Calibri"/>
          <w:lang w:eastAsia="en-US"/>
        </w:rPr>
        <w:t>Мокий</w:t>
      </w:r>
      <w:proofErr w:type="spellEnd"/>
      <w:r w:rsidRPr="00CB372D">
        <w:rPr>
          <w:rFonts w:eastAsia="Calibri"/>
          <w:lang w:eastAsia="en-US"/>
        </w:rPr>
        <w:t xml:space="preserve">, А. Л. Никифоров, В. С. </w:t>
      </w:r>
      <w:proofErr w:type="spellStart"/>
      <w:r w:rsidRPr="00CB372D">
        <w:rPr>
          <w:rFonts w:eastAsia="Calibri"/>
          <w:lang w:eastAsia="en-US"/>
        </w:rPr>
        <w:t>Мокий</w:t>
      </w:r>
      <w:proofErr w:type="spellEnd"/>
      <w:r w:rsidRPr="00CB372D">
        <w:rPr>
          <w:rFonts w:eastAsia="Calibri"/>
          <w:lang w:eastAsia="en-US"/>
        </w:rPr>
        <w:t>. — М.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 xml:space="preserve">, 2017. — 255 с. — (Серия : </w:t>
      </w:r>
      <w:proofErr w:type="gramStart"/>
      <w:r w:rsidRPr="00CB372D">
        <w:rPr>
          <w:rFonts w:eastAsia="Calibri"/>
          <w:lang w:eastAsia="en-US"/>
        </w:rPr>
        <w:t>Магистр).</w:t>
      </w:r>
      <w:proofErr w:type="gramEnd"/>
      <w:r w:rsidRPr="00CB372D">
        <w:rPr>
          <w:rFonts w:eastAsia="Calibri"/>
          <w:lang w:eastAsia="en-US"/>
        </w:rPr>
        <w:t xml:space="preserve"> — ISBN 978-5-9916-1036-0. — Режим доступа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spellStart"/>
      <w:r w:rsidRPr="00CB372D">
        <w:rPr>
          <w:rFonts w:eastAsia="Calibri"/>
          <w:lang w:eastAsia="en-US"/>
        </w:rPr>
        <w:t>www.biblio-online.ru</w:t>
      </w:r>
      <w:proofErr w:type="spellEnd"/>
      <w:r w:rsidRPr="00CB372D">
        <w:rPr>
          <w:rFonts w:eastAsia="Calibri"/>
          <w:lang w:eastAsia="en-US"/>
        </w:rPr>
        <w:t>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/5EB3B996-0248-44E1-9869-E8310F70F6A5.</w:t>
      </w:r>
    </w:p>
    <w:p w:rsidR="00CB372D" w:rsidRPr="00CB372D" w:rsidRDefault="00CB372D" w:rsidP="00CB372D">
      <w:pPr>
        <w:tabs>
          <w:tab w:val="left" w:pos="0"/>
          <w:tab w:val="left" w:pos="1276"/>
        </w:tabs>
        <w:spacing w:after="200" w:line="276" w:lineRule="auto"/>
        <w:contextualSpacing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</w:t>
      </w:r>
      <w:r w:rsidRPr="00CB372D">
        <w:rPr>
          <w:rFonts w:eastAsia="Calibri"/>
          <w:b/>
          <w:lang w:eastAsia="en-US"/>
        </w:rPr>
        <w:t xml:space="preserve">Дополнительная литература </w:t>
      </w:r>
    </w:p>
    <w:p w:rsidR="00CB372D" w:rsidRPr="00CB372D" w:rsidRDefault="00CB372D" w:rsidP="00CB372D">
      <w:pPr>
        <w:tabs>
          <w:tab w:val="left" w:pos="1985"/>
          <w:tab w:val="left" w:pos="2340"/>
        </w:tabs>
        <w:ind w:firstLine="540"/>
        <w:contextualSpacing/>
        <w:rPr>
          <w:rFonts w:eastAsia="Calibri"/>
          <w:b/>
          <w:lang w:eastAsia="en-US"/>
        </w:rPr>
      </w:pPr>
      <w:r w:rsidRPr="00CB372D">
        <w:rPr>
          <w:rFonts w:eastAsia="Calibri"/>
          <w:b/>
          <w:lang w:eastAsia="en-US"/>
        </w:rPr>
        <w:t>Печатные издания</w:t>
      </w:r>
    </w:p>
    <w:p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 xml:space="preserve">Гомбоева, Нина </w:t>
      </w:r>
      <w:proofErr w:type="spellStart"/>
      <w:r w:rsidRPr="00CB372D">
        <w:rPr>
          <w:rFonts w:eastAsia="Calibri"/>
          <w:lang w:eastAsia="en-US"/>
        </w:rPr>
        <w:t>Гындуновна</w:t>
      </w:r>
      <w:proofErr w:type="spellEnd"/>
      <w:r w:rsidRPr="00CB372D">
        <w:rPr>
          <w:rFonts w:eastAsia="Calibri"/>
          <w:lang w:eastAsia="en-US"/>
        </w:rPr>
        <w:t>. Методология, методы научного и психолого-педагогического исследований : учебн</w:t>
      </w:r>
      <w:proofErr w:type="gramStart"/>
      <w:r w:rsidRPr="00CB372D">
        <w:rPr>
          <w:rFonts w:eastAsia="Calibri"/>
          <w:lang w:eastAsia="en-US"/>
        </w:rPr>
        <w:t>о-</w:t>
      </w:r>
      <w:proofErr w:type="gramEnd"/>
      <w:r w:rsidRPr="00CB372D">
        <w:rPr>
          <w:rFonts w:eastAsia="Calibri"/>
          <w:lang w:eastAsia="en-US"/>
        </w:rPr>
        <w:t xml:space="preserve"> метод. пособие / Гомбоева Нина </w:t>
      </w:r>
      <w:proofErr w:type="spellStart"/>
      <w:r w:rsidRPr="00CB372D">
        <w:rPr>
          <w:rFonts w:eastAsia="Calibri"/>
          <w:lang w:eastAsia="en-US"/>
        </w:rPr>
        <w:t>Гындуновна</w:t>
      </w:r>
      <w:proofErr w:type="spellEnd"/>
      <w:r w:rsidRPr="00CB372D">
        <w:rPr>
          <w:rFonts w:eastAsia="Calibri"/>
          <w:lang w:eastAsia="en-US"/>
        </w:rPr>
        <w:t>. - Чита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spellStart"/>
      <w:r w:rsidRPr="00CB372D">
        <w:rPr>
          <w:rFonts w:eastAsia="Calibri"/>
          <w:lang w:eastAsia="en-US"/>
        </w:rPr>
        <w:t>ЗабГУ</w:t>
      </w:r>
      <w:proofErr w:type="spellEnd"/>
      <w:r w:rsidRPr="00CB372D">
        <w:rPr>
          <w:rFonts w:eastAsia="Calibri"/>
          <w:lang w:eastAsia="en-US"/>
        </w:rPr>
        <w:t xml:space="preserve">, 2015. - 85 с. </w:t>
      </w:r>
    </w:p>
    <w:p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proofErr w:type="spellStart"/>
      <w:r w:rsidRPr="00CB372D">
        <w:rPr>
          <w:rFonts w:eastAsia="Calibri"/>
          <w:color w:val="000000"/>
          <w:shd w:val="clear" w:color="auto" w:fill="FFFFFF"/>
          <w:lang w:eastAsia="en-US"/>
        </w:rPr>
        <w:t>Райзберг</w:t>
      </w:r>
      <w:proofErr w:type="spellEnd"/>
      <w:r w:rsidRPr="00CB372D">
        <w:rPr>
          <w:rFonts w:eastAsia="Calibri"/>
          <w:color w:val="000000"/>
          <w:shd w:val="clear" w:color="auto" w:fill="FFFFFF"/>
          <w:lang w:eastAsia="en-US"/>
        </w:rPr>
        <w:t xml:space="preserve"> Б.А. Практическое руководство по написанию и защите диссертаций. Москва: </w:t>
      </w:r>
      <w:proofErr w:type="spellStart"/>
      <w:r w:rsidRPr="00CB372D">
        <w:rPr>
          <w:rFonts w:eastAsia="Calibri"/>
          <w:color w:val="000000"/>
          <w:shd w:val="clear" w:color="auto" w:fill="FFFFFF"/>
          <w:lang w:eastAsia="en-US"/>
        </w:rPr>
        <w:t>Экономистъ</w:t>
      </w:r>
      <w:proofErr w:type="spellEnd"/>
      <w:r w:rsidRPr="00CB372D">
        <w:rPr>
          <w:rFonts w:eastAsia="Calibri"/>
          <w:color w:val="000000"/>
          <w:shd w:val="clear" w:color="auto" w:fill="FFFFFF"/>
          <w:lang w:eastAsia="en-US"/>
        </w:rPr>
        <w:t xml:space="preserve">, 2008. - 144 с. </w:t>
      </w:r>
    </w:p>
    <w:p w:rsidR="00CB372D" w:rsidRPr="00CB372D" w:rsidRDefault="00CB372D" w:rsidP="00CB372D">
      <w:pPr>
        <w:ind w:firstLine="540"/>
        <w:jc w:val="both"/>
        <w:rPr>
          <w:rFonts w:eastAsia="Calibri"/>
          <w:b/>
          <w:lang w:eastAsia="en-US"/>
        </w:rPr>
      </w:pPr>
      <w:r w:rsidRPr="00CB372D">
        <w:rPr>
          <w:rFonts w:eastAsia="Calibri"/>
          <w:bCs/>
          <w:lang w:eastAsia="en-US"/>
        </w:rPr>
        <w:t>Шкляр</w:t>
      </w:r>
      <w:r w:rsidRPr="00CB372D">
        <w:rPr>
          <w:rFonts w:eastAsia="Calibri"/>
          <w:lang w:eastAsia="en-US"/>
        </w:rPr>
        <w:t xml:space="preserve">, М.Ф. </w:t>
      </w:r>
      <w:r w:rsidRPr="00CB372D">
        <w:rPr>
          <w:rFonts w:eastAsia="Calibri"/>
          <w:bCs/>
          <w:lang w:eastAsia="en-US"/>
        </w:rPr>
        <w:t>Основы научных</w:t>
      </w:r>
      <w:r w:rsidRPr="00CB372D">
        <w:rPr>
          <w:rFonts w:eastAsia="Calibri"/>
          <w:b/>
          <w:lang w:eastAsia="en-US"/>
        </w:rPr>
        <w:t xml:space="preserve"> </w:t>
      </w:r>
      <w:r w:rsidRPr="00CB372D">
        <w:rPr>
          <w:rFonts w:eastAsia="Calibri"/>
          <w:bCs/>
          <w:lang w:eastAsia="en-US"/>
        </w:rPr>
        <w:t>исследований</w:t>
      </w:r>
      <w:r w:rsidRPr="00CB372D">
        <w:rPr>
          <w:rFonts w:eastAsia="Calibri"/>
          <w:b/>
          <w:lang w:eastAsia="en-US"/>
        </w:rPr>
        <w:t xml:space="preserve"> </w:t>
      </w:r>
      <w:r w:rsidRPr="00CB372D">
        <w:rPr>
          <w:rFonts w:eastAsia="Calibri"/>
          <w:lang w:eastAsia="en-US"/>
        </w:rPr>
        <w:t>: учеб</w:t>
      </w:r>
      <w:proofErr w:type="gramStart"/>
      <w:r w:rsidRPr="00CB372D">
        <w:rPr>
          <w:rFonts w:eastAsia="Calibri"/>
          <w:lang w:eastAsia="en-US"/>
        </w:rPr>
        <w:t>.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gramStart"/>
      <w:r w:rsidRPr="00CB372D">
        <w:rPr>
          <w:rFonts w:eastAsia="Calibri"/>
          <w:lang w:eastAsia="en-US"/>
        </w:rPr>
        <w:t>п</w:t>
      </w:r>
      <w:proofErr w:type="gramEnd"/>
      <w:r w:rsidRPr="00CB372D">
        <w:rPr>
          <w:rFonts w:eastAsia="Calibri"/>
          <w:lang w:eastAsia="en-US"/>
        </w:rPr>
        <w:t>особие / М. Ф.</w:t>
      </w:r>
      <w:r w:rsidRPr="00CB372D">
        <w:rPr>
          <w:rFonts w:eastAsia="Calibri"/>
          <w:b/>
          <w:lang w:eastAsia="en-US"/>
        </w:rPr>
        <w:t xml:space="preserve"> </w:t>
      </w:r>
      <w:r w:rsidRPr="00CB372D">
        <w:rPr>
          <w:rFonts w:eastAsia="Calibri"/>
          <w:bCs/>
          <w:lang w:eastAsia="en-US"/>
        </w:rPr>
        <w:t>Шкляр</w:t>
      </w:r>
      <w:r w:rsidRPr="00CB372D">
        <w:rPr>
          <w:rFonts w:eastAsia="Calibri"/>
          <w:b/>
          <w:lang w:eastAsia="en-US"/>
        </w:rPr>
        <w:t xml:space="preserve">. </w:t>
      </w:r>
      <w:r w:rsidRPr="00CB372D">
        <w:rPr>
          <w:rFonts w:eastAsia="Calibri"/>
          <w:lang w:eastAsia="en-US"/>
        </w:rPr>
        <w:t>- 3-е изд. - Москва : Дашков и</w:t>
      </w:r>
      <w:proofErr w:type="gramStart"/>
      <w:r w:rsidRPr="00CB372D">
        <w:rPr>
          <w:rFonts w:eastAsia="Calibri"/>
          <w:lang w:eastAsia="en-US"/>
        </w:rPr>
        <w:t xml:space="preserve"> К</w:t>
      </w:r>
      <w:proofErr w:type="gramEnd"/>
      <w:r w:rsidRPr="00CB372D">
        <w:rPr>
          <w:rFonts w:eastAsia="Calibri"/>
          <w:lang w:eastAsia="en-US"/>
        </w:rPr>
        <w:t xml:space="preserve">, 2010. - 244 с. </w:t>
      </w:r>
    </w:p>
    <w:p w:rsidR="00CB372D" w:rsidRPr="00CB372D" w:rsidRDefault="00CB372D" w:rsidP="00CB372D">
      <w:pPr>
        <w:tabs>
          <w:tab w:val="left" w:pos="-720"/>
        </w:tabs>
        <w:ind w:firstLine="540"/>
        <w:contextualSpacing/>
        <w:rPr>
          <w:rFonts w:eastAsia="Calibri"/>
          <w:b/>
          <w:lang w:eastAsia="en-US"/>
        </w:rPr>
      </w:pPr>
      <w:r w:rsidRPr="00CB372D">
        <w:rPr>
          <w:rFonts w:eastAsia="Calibri"/>
          <w:b/>
          <w:lang w:eastAsia="en-US"/>
        </w:rPr>
        <w:t>Издания из ЭБС</w:t>
      </w:r>
    </w:p>
    <w:p w:rsidR="00CB372D" w:rsidRPr="00CB372D" w:rsidRDefault="00CB372D" w:rsidP="00CB372D">
      <w:pPr>
        <w:ind w:firstLine="540"/>
        <w:jc w:val="both"/>
        <w:rPr>
          <w:rFonts w:eastAsia="Calibri"/>
          <w:lang w:eastAsia="en-US"/>
        </w:rPr>
      </w:pPr>
      <w:proofErr w:type="spellStart"/>
      <w:r w:rsidRPr="00CB372D">
        <w:rPr>
          <w:rFonts w:eastAsia="Calibri"/>
          <w:lang w:eastAsia="en-US"/>
        </w:rPr>
        <w:t>Байбородова</w:t>
      </w:r>
      <w:proofErr w:type="spellEnd"/>
      <w:r w:rsidRPr="00CB372D">
        <w:rPr>
          <w:rFonts w:eastAsia="Calibri"/>
          <w:lang w:eastAsia="en-US"/>
        </w:rPr>
        <w:t>, Л. В. Методология и методы научного исследования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учебное пособие / Л. В. </w:t>
      </w:r>
      <w:proofErr w:type="spellStart"/>
      <w:r w:rsidRPr="00CB372D">
        <w:rPr>
          <w:rFonts w:eastAsia="Calibri"/>
          <w:lang w:eastAsia="en-US"/>
        </w:rPr>
        <w:t>Байбородова</w:t>
      </w:r>
      <w:proofErr w:type="spellEnd"/>
      <w:r w:rsidRPr="00CB372D">
        <w:rPr>
          <w:rFonts w:eastAsia="Calibri"/>
          <w:lang w:eastAsia="en-US"/>
        </w:rPr>
        <w:t xml:space="preserve">, А. П. Чернявская. — 2-е изд., </w:t>
      </w:r>
      <w:proofErr w:type="spellStart"/>
      <w:r w:rsidRPr="00CB372D">
        <w:rPr>
          <w:rFonts w:eastAsia="Calibri"/>
          <w:lang w:eastAsia="en-US"/>
        </w:rPr>
        <w:t>испр</w:t>
      </w:r>
      <w:proofErr w:type="spellEnd"/>
      <w:r w:rsidRPr="00CB372D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 xml:space="preserve">, 2017. — 221 с. — (Серия : </w:t>
      </w:r>
      <w:proofErr w:type="gramStart"/>
      <w:r w:rsidRPr="00CB372D">
        <w:rPr>
          <w:rFonts w:eastAsia="Calibri"/>
          <w:lang w:eastAsia="en-US"/>
        </w:rPr>
        <w:t>Академический курс).</w:t>
      </w:r>
      <w:proofErr w:type="gramEnd"/>
      <w:r w:rsidRPr="00CB372D">
        <w:rPr>
          <w:rFonts w:eastAsia="Calibri"/>
          <w:lang w:eastAsia="en-US"/>
        </w:rPr>
        <w:t xml:space="preserve"> — ISBN 978-5-534-06257-1. — Режим доступа : </w:t>
      </w:r>
      <w:hyperlink r:id="rId7" w:history="1">
        <w:r w:rsidRPr="00CB372D">
          <w:rPr>
            <w:rFonts w:eastAsia="Calibri"/>
            <w:color w:val="0000FF"/>
            <w:u w:val="single"/>
            <w:lang w:eastAsia="en-US"/>
          </w:rPr>
          <w:t>www.biblio-online.ru/book/847A320D-90A3-452E-A805-3B0B809C9863</w:t>
        </w:r>
      </w:hyperlink>
    </w:p>
    <w:p w:rsidR="00CB372D" w:rsidRPr="00CB372D" w:rsidRDefault="00CB372D" w:rsidP="00CB372D">
      <w:pPr>
        <w:ind w:firstLine="539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Емельянова, И. Н. Основы научной деятельности студента. Магистерская диссертация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учебное пособие для вузов / И. Н. Емельянова. — М.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 xml:space="preserve">, 2017. — 115 с. — (Серия : </w:t>
      </w:r>
      <w:proofErr w:type="gramStart"/>
      <w:r w:rsidRPr="00CB372D">
        <w:rPr>
          <w:rFonts w:eastAsia="Calibri"/>
          <w:lang w:eastAsia="en-US"/>
        </w:rPr>
        <w:t>Университеты России).</w:t>
      </w:r>
      <w:proofErr w:type="gramEnd"/>
      <w:r w:rsidRPr="00CB372D">
        <w:rPr>
          <w:rFonts w:eastAsia="Calibri"/>
          <w:lang w:eastAsia="en-US"/>
        </w:rPr>
        <w:t xml:space="preserve"> — ISBN 978-5-534-06505-3. — Режим доступа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spellStart"/>
      <w:r w:rsidRPr="00CB372D">
        <w:rPr>
          <w:rFonts w:eastAsia="Calibri"/>
          <w:lang w:eastAsia="en-US"/>
        </w:rPr>
        <w:t>www.biblio-online.ru</w:t>
      </w:r>
      <w:proofErr w:type="spellEnd"/>
      <w:r w:rsidRPr="00CB372D">
        <w:rPr>
          <w:rFonts w:eastAsia="Calibri"/>
          <w:lang w:eastAsia="en-US"/>
        </w:rPr>
        <w:t>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/B0778C85-9E29-432E-820A-FF237DA8562D.</w:t>
      </w:r>
    </w:p>
    <w:p w:rsidR="00CB372D" w:rsidRPr="00CB372D" w:rsidRDefault="00CB372D" w:rsidP="00CB372D">
      <w:pPr>
        <w:ind w:firstLine="539"/>
        <w:jc w:val="both"/>
        <w:rPr>
          <w:rFonts w:eastAsia="Calibri"/>
          <w:lang w:eastAsia="en-US"/>
        </w:rPr>
      </w:pPr>
      <w:r w:rsidRPr="00CB372D">
        <w:rPr>
          <w:rFonts w:eastAsia="Calibri"/>
          <w:lang w:eastAsia="en-US"/>
        </w:rPr>
        <w:t>История и методология науки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учебное пособие для бакалавриата и магистратуры / Б. И. </w:t>
      </w:r>
      <w:proofErr w:type="spellStart"/>
      <w:r w:rsidRPr="00CB372D">
        <w:rPr>
          <w:rFonts w:eastAsia="Calibri"/>
          <w:lang w:eastAsia="en-US"/>
        </w:rPr>
        <w:t>Липский</w:t>
      </w:r>
      <w:proofErr w:type="spellEnd"/>
      <w:r w:rsidRPr="00CB372D">
        <w:rPr>
          <w:rFonts w:eastAsia="Calibri"/>
          <w:lang w:eastAsia="en-US"/>
        </w:rPr>
        <w:t xml:space="preserve"> [и др.] ; под ред. Б. И. </w:t>
      </w:r>
      <w:proofErr w:type="spellStart"/>
      <w:r w:rsidRPr="00CB372D">
        <w:rPr>
          <w:rFonts w:eastAsia="Calibri"/>
          <w:lang w:eastAsia="en-US"/>
        </w:rPr>
        <w:t>Липского</w:t>
      </w:r>
      <w:proofErr w:type="spellEnd"/>
      <w:r w:rsidRPr="00CB372D">
        <w:rPr>
          <w:rFonts w:eastAsia="Calibri"/>
          <w:lang w:eastAsia="en-US"/>
        </w:rPr>
        <w:t xml:space="preserve">. — 2-е изд., </w:t>
      </w:r>
      <w:proofErr w:type="spellStart"/>
      <w:r w:rsidRPr="00CB372D">
        <w:rPr>
          <w:rFonts w:eastAsia="Calibri"/>
          <w:lang w:eastAsia="en-US"/>
        </w:rPr>
        <w:t>испр</w:t>
      </w:r>
      <w:proofErr w:type="spellEnd"/>
      <w:r w:rsidRPr="00CB372D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>, 2017. — 441 с. — (Серия : Бакалавр и магистр. Академический курс). — ISBN 978-5-534-04560-4. — Режим доступа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</w:t>
      </w:r>
      <w:proofErr w:type="spellStart"/>
      <w:r w:rsidRPr="00CB372D">
        <w:rPr>
          <w:rFonts w:eastAsia="Calibri"/>
          <w:lang w:eastAsia="en-US"/>
        </w:rPr>
        <w:t>www.biblio-online.ru</w:t>
      </w:r>
      <w:proofErr w:type="spellEnd"/>
      <w:r w:rsidRPr="00CB372D">
        <w:rPr>
          <w:rFonts w:eastAsia="Calibri"/>
          <w:lang w:eastAsia="en-US"/>
        </w:rPr>
        <w:t>/</w:t>
      </w:r>
      <w:proofErr w:type="spellStart"/>
      <w:r w:rsidRPr="00CB372D">
        <w:rPr>
          <w:rFonts w:eastAsia="Calibri"/>
          <w:lang w:eastAsia="en-US"/>
        </w:rPr>
        <w:t>book</w:t>
      </w:r>
      <w:proofErr w:type="spellEnd"/>
      <w:r w:rsidRPr="00CB372D">
        <w:rPr>
          <w:rFonts w:eastAsia="Calibri"/>
          <w:lang w:eastAsia="en-US"/>
        </w:rPr>
        <w:t>/3996D009-F6E4-422D-92F0-EFF378C93839.</w:t>
      </w:r>
    </w:p>
    <w:p w:rsidR="00CB372D" w:rsidRPr="00CB372D" w:rsidRDefault="00CB372D" w:rsidP="00CB372D">
      <w:pPr>
        <w:ind w:firstLine="53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B372D">
        <w:rPr>
          <w:rFonts w:eastAsia="Calibri"/>
          <w:lang w:eastAsia="en-US"/>
        </w:rPr>
        <w:t>Философия и методология науки</w:t>
      </w:r>
      <w:proofErr w:type="gramStart"/>
      <w:r w:rsidRPr="00CB372D">
        <w:rPr>
          <w:rFonts w:eastAsia="Calibri"/>
          <w:lang w:eastAsia="en-US"/>
        </w:rPr>
        <w:t xml:space="preserve"> :</w:t>
      </w:r>
      <w:proofErr w:type="gramEnd"/>
      <w:r w:rsidRPr="00CB372D">
        <w:rPr>
          <w:rFonts w:eastAsia="Calibri"/>
          <w:lang w:eastAsia="en-US"/>
        </w:rPr>
        <w:t xml:space="preserve"> учебное пособие / В. И. Купцов [и др.] ; под науч. ред. В. И. </w:t>
      </w:r>
      <w:proofErr w:type="spellStart"/>
      <w:r w:rsidRPr="00CB372D">
        <w:rPr>
          <w:rFonts w:eastAsia="Calibri"/>
          <w:lang w:eastAsia="en-US"/>
        </w:rPr>
        <w:t>Купцова</w:t>
      </w:r>
      <w:proofErr w:type="spellEnd"/>
      <w:r w:rsidRPr="00CB372D">
        <w:rPr>
          <w:rFonts w:eastAsia="Calibri"/>
          <w:lang w:eastAsia="en-US"/>
        </w:rPr>
        <w:t xml:space="preserve">. — 2-е изд., </w:t>
      </w:r>
      <w:proofErr w:type="spellStart"/>
      <w:r w:rsidRPr="00CB372D">
        <w:rPr>
          <w:rFonts w:eastAsia="Calibri"/>
          <w:lang w:eastAsia="en-US"/>
        </w:rPr>
        <w:t>испр</w:t>
      </w:r>
      <w:proofErr w:type="spellEnd"/>
      <w:r w:rsidRPr="00CB372D">
        <w:rPr>
          <w:rFonts w:eastAsia="Calibri"/>
          <w:lang w:eastAsia="en-US"/>
        </w:rPr>
        <w:t xml:space="preserve">. и доп. — М. : Издательство </w:t>
      </w:r>
      <w:proofErr w:type="spellStart"/>
      <w:r w:rsidRPr="00CB372D">
        <w:rPr>
          <w:rFonts w:eastAsia="Calibri"/>
          <w:lang w:eastAsia="en-US"/>
        </w:rPr>
        <w:t>Юрайт</w:t>
      </w:r>
      <w:proofErr w:type="spellEnd"/>
      <w:r w:rsidRPr="00CB372D">
        <w:rPr>
          <w:rFonts w:eastAsia="Calibri"/>
          <w:lang w:eastAsia="en-US"/>
        </w:rPr>
        <w:t xml:space="preserve">, 2017. — 394 с. — </w:t>
      </w:r>
      <w:r w:rsidRPr="00CB372D">
        <w:rPr>
          <w:rFonts w:eastAsia="Calibri"/>
          <w:lang w:eastAsia="en-US"/>
        </w:rPr>
        <w:lastRenderedPageBreak/>
        <w:t xml:space="preserve">(Серия : </w:t>
      </w:r>
      <w:proofErr w:type="gramStart"/>
      <w:r w:rsidRPr="00CB372D">
        <w:rPr>
          <w:rFonts w:eastAsia="Calibri"/>
          <w:lang w:eastAsia="en-US"/>
        </w:rPr>
        <w:t>Академический курс).</w:t>
      </w:r>
      <w:proofErr w:type="gramEnd"/>
      <w:r w:rsidRPr="00CB372D">
        <w:rPr>
          <w:rFonts w:eastAsia="Calibri"/>
          <w:lang w:eastAsia="en-US"/>
        </w:rPr>
        <w:t xml:space="preserve"> — ISBN 978-5-534-05730-0. — Режим доступа : </w:t>
      </w:r>
      <w:hyperlink r:id="rId8" w:history="1">
        <w:r w:rsidRPr="00CB372D">
          <w:rPr>
            <w:rFonts w:eastAsia="Calibri"/>
            <w:color w:val="0000FF"/>
            <w:u w:val="single"/>
            <w:lang w:eastAsia="en-US"/>
          </w:rPr>
          <w:t>www.biblio-online.ru/book/DC8CE972-AD6A-4C47-957E-1A308448E21C</w:t>
        </w:r>
      </w:hyperlink>
    </w:p>
    <w:p w:rsidR="00CB372D" w:rsidRDefault="00CB372D" w:rsidP="00713F64">
      <w:pPr>
        <w:ind w:firstLine="851"/>
        <w:jc w:val="center"/>
        <w:rPr>
          <w:b/>
        </w:rPr>
      </w:pPr>
    </w:p>
    <w:p w:rsidR="00CB372D" w:rsidRPr="00E90B65" w:rsidRDefault="00CB372D" w:rsidP="00713F64">
      <w:pPr>
        <w:ind w:firstLine="851"/>
        <w:jc w:val="center"/>
        <w:rPr>
          <w:b/>
        </w:rPr>
      </w:pPr>
    </w:p>
    <w:p w:rsidR="005272FB" w:rsidRDefault="005272FB" w:rsidP="005272FB">
      <w:pPr>
        <w:tabs>
          <w:tab w:val="left" w:pos="426"/>
        </w:tabs>
        <w:spacing w:line="276" w:lineRule="auto"/>
        <w:ind w:firstLine="851"/>
        <w:jc w:val="center"/>
        <w:outlineLvl w:val="1"/>
        <w:rPr>
          <w:b/>
          <w:bCs/>
        </w:rPr>
      </w:pPr>
      <w:r w:rsidRPr="00E90B65">
        <w:rPr>
          <w:b/>
          <w:bCs/>
        </w:rPr>
        <w:t>Базы данных, информационно-справочные и поисковые системы</w:t>
      </w:r>
    </w:p>
    <w:p w:rsidR="00974774" w:rsidRDefault="00974774" w:rsidP="005272FB">
      <w:pPr>
        <w:tabs>
          <w:tab w:val="left" w:pos="426"/>
        </w:tabs>
        <w:spacing w:line="276" w:lineRule="auto"/>
        <w:ind w:firstLine="851"/>
        <w:jc w:val="center"/>
        <w:outlineLvl w:val="1"/>
        <w:rPr>
          <w:b/>
          <w:bCs/>
        </w:rPr>
      </w:pPr>
    </w:p>
    <w:p w:rsidR="00713F64" w:rsidRDefault="00713F64" w:rsidP="00713F64">
      <w:pPr>
        <w:jc w:val="both"/>
      </w:pPr>
      <w:r>
        <w:t>ЭБС « Лань» www.e.lanbook.ru</w:t>
      </w:r>
    </w:p>
    <w:p w:rsidR="00713F64" w:rsidRDefault="00713F64" w:rsidP="00713F64">
      <w:pPr>
        <w:jc w:val="both"/>
      </w:pPr>
      <w:r>
        <w:t>ЭБС «</w:t>
      </w:r>
      <w:proofErr w:type="spellStart"/>
      <w:r>
        <w:t>Юрайт</w:t>
      </w:r>
      <w:proofErr w:type="spellEnd"/>
      <w:r>
        <w:t xml:space="preserve">»  </w:t>
      </w:r>
      <w:proofErr w:type="spellStart"/>
      <w:r>
        <w:t>www.biblio-online.ru</w:t>
      </w:r>
      <w:proofErr w:type="spellEnd"/>
    </w:p>
    <w:p w:rsidR="00713F64" w:rsidRDefault="00713F64" w:rsidP="00713F64">
      <w:pPr>
        <w:jc w:val="both"/>
      </w:pPr>
      <w:r>
        <w:t>ЭБС «Консультант студента»  www.studentlibrary.ru</w:t>
      </w:r>
    </w:p>
    <w:p w:rsidR="00713F64" w:rsidRDefault="00713F64" w:rsidP="00713F64">
      <w:pPr>
        <w:jc w:val="both"/>
      </w:pPr>
      <w:r>
        <w:t xml:space="preserve">«Электронно-библиотечная система </w:t>
      </w:r>
      <w:proofErr w:type="spellStart"/>
      <w:r>
        <w:t>elibrary</w:t>
      </w:r>
      <w:proofErr w:type="spellEnd"/>
      <w:r>
        <w:t>» https://elibrary.ru/</w:t>
      </w:r>
    </w:p>
    <w:p w:rsidR="00713F64" w:rsidRDefault="00713F64" w:rsidP="00713F64">
      <w:pPr>
        <w:jc w:val="both"/>
      </w:pPr>
      <w:r>
        <w:t>«Электронная библиотека диссертаций» http://diss.rsl.ru/</w:t>
      </w:r>
    </w:p>
    <w:p w:rsidR="00974774" w:rsidRDefault="00B22826" w:rsidP="00713F64">
      <w:pPr>
        <w:jc w:val="both"/>
        <w:rPr>
          <w:rFonts w:eastAsia="Calibri"/>
          <w:lang w:eastAsia="en-US"/>
        </w:rPr>
      </w:pPr>
      <w:hyperlink r:id="rId9" w:history="1">
        <w:r w:rsidR="00974774" w:rsidRPr="00974774">
          <w:rPr>
            <w:rFonts w:eastAsia="Calibri"/>
            <w:color w:val="0000FF"/>
            <w:u w:val="single"/>
            <w:lang w:eastAsia="en-US"/>
          </w:rPr>
          <w:t>https://xn--90ax2c.xn--p1ai/</w:t>
        </w:r>
      </w:hyperlink>
      <w:r w:rsidR="00974774" w:rsidRPr="00974774">
        <w:rPr>
          <w:rFonts w:eastAsia="Calibri"/>
          <w:lang w:eastAsia="en-US"/>
        </w:rPr>
        <w:t xml:space="preserve"> Национальная электронная библиотека</w:t>
      </w:r>
    </w:p>
    <w:p w:rsidR="00974774" w:rsidRDefault="00B22826" w:rsidP="00713F64">
      <w:pPr>
        <w:jc w:val="both"/>
        <w:rPr>
          <w:rFonts w:eastAsia="Calibri"/>
          <w:lang w:eastAsia="en-US"/>
        </w:rPr>
      </w:pPr>
      <w:hyperlink r:id="rId10" w:history="1">
        <w:r w:rsidR="00974774" w:rsidRPr="00974774">
          <w:rPr>
            <w:rFonts w:eastAsia="Calibri"/>
            <w:color w:val="0000FF"/>
            <w:u w:val="single"/>
            <w:lang w:eastAsia="en-US"/>
          </w:rPr>
          <w:t>http://www.rasl.ru/</w:t>
        </w:r>
      </w:hyperlink>
      <w:r w:rsidR="00974774" w:rsidRPr="00974774">
        <w:rPr>
          <w:rFonts w:eastAsia="Calibri"/>
          <w:lang w:eastAsia="en-US"/>
        </w:rPr>
        <w:t xml:space="preserve"> Библиотека Российской Академии наук</w:t>
      </w:r>
    </w:p>
    <w:p w:rsidR="00974774" w:rsidRDefault="00B22826" w:rsidP="00713F64">
      <w:pPr>
        <w:jc w:val="both"/>
        <w:rPr>
          <w:rFonts w:eastAsia="Calibri"/>
          <w:color w:val="0000FF"/>
          <w:u w:val="single"/>
          <w:lang w:eastAsia="en-US"/>
        </w:rPr>
      </w:pPr>
      <w:hyperlink r:id="rId11" w:history="1">
        <w:r w:rsidR="00974774" w:rsidRPr="00974774">
          <w:rPr>
            <w:rFonts w:eastAsia="Calibri"/>
            <w:color w:val="0000FF"/>
            <w:u w:val="single"/>
            <w:lang w:eastAsia="en-US"/>
          </w:rPr>
          <w:t>http://studentam.net/</w:t>
        </w:r>
      </w:hyperlink>
      <w:r w:rsidR="00974774" w:rsidRPr="00974774">
        <w:rPr>
          <w:rFonts w:eastAsia="Calibri"/>
          <w:lang w:eastAsia="en-US"/>
        </w:rPr>
        <w:t xml:space="preserve"> Электронная библиотека учебников</w:t>
      </w:r>
    </w:p>
    <w:p w:rsidR="00713F64" w:rsidRDefault="00713F64" w:rsidP="00713F64">
      <w:pPr>
        <w:jc w:val="both"/>
      </w:pPr>
      <w:r>
        <w:t xml:space="preserve">http://www.edu.ru Федеральный портал «Российское образование» </w:t>
      </w:r>
    </w:p>
    <w:p w:rsidR="00713F64" w:rsidRDefault="00713F64" w:rsidP="00713F64">
      <w:pPr>
        <w:jc w:val="both"/>
      </w:pPr>
      <w:r>
        <w:t>http://law.edu.ru/  Федеральный правовой портал «Юридическая Россия»</w:t>
      </w:r>
    </w:p>
    <w:p w:rsidR="00713F64" w:rsidRDefault="00713F64" w:rsidP="00713F64">
      <w:pPr>
        <w:jc w:val="both"/>
      </w:pPr>
      <w:r>
        <w:t>http://www.nlr.ru/ Российская национальная библиотека</w:t>
      </w:r>
    </w:p>
    <w:p w:rsidR="00713F64" w:rsidRDefault="00713F64" w:rsidP="00713F64">
      <w:pPr>
        <w:jc w:val="both"/>
      </w:pPr>
      <w:r>
        <w:t>https://www.prlib.ru/ Президентская библиотека им. Б.Н. Ельцина</w:t>
      </w:r>
    </w:p>
    <w:p w:rsidR="00713F64" w:rsidRDefault="00713F64" w:rsidP="00713F64">
      <w:pPr>
        <w:jc w:val="both"/>
      </w:pPr>
      <w:r>
        <w:t>http://studentam.net/ Электронная библиотека учебников</w:t>
      </w:r>
    </w:p>
    <w:p w:rsidR="00713F64" w:rsidRDefault="00713F64" w:rsidP="00713F64">
      <w:pPr>
        <w:jc w:val="both"/>
      </w:pPr>
      <w:r>
        <w:t>http://rvb.ru/ Русская виртуальная библиотека</w:t>
      </w:r>
    </w:p>
    <w:p w:rsidR="00713F64" w:rsidRDefault="00713F64" w:rsidP="00713F64">
      <w:pPr>
        <w:jc w:val="both"/>
      </w:pPr>
      <w:r>
        <w:t>http://pravo.eup.ru/ Юридическая электронная библиотека</w:t>
      </w:r>
    </w:p>
    <w:p w:rsidR="00713F64" w:rsidRDefault="00713F64" w:rsidP="00713F64">
      <w:pPr>
        <w:jc w:val="both"/>
      </w:pPr>
      <w:r>
        <w:t>http://www.lawlibrary.ru/ Юридическая научная библиотека издательства «СПАРК»</w:t>
      </w:r>
    </w:p>
    <w:p w:rsidR="00713F64" w:rsidRDefault="00713F64" w:rsidP="00713F64">
      <w:pPr>
        <w:jc w:val="both"/>
      </w:pPr>
      <w:r>
        <w:t>http://hri.ru/ HRI.ru - электронная библиотека международных документов по правам человека</w:t>
      </w:r>
    </w:p>
    <w:p w:rsidR="00713F64" w:rsidRDefault="00713F64" w:rsidP="00713F64">
      <w:pPr>
        <w:jc w:val="both"/>
      </w:pPr>
      <w:r>
        <w:t>http://civil.consultant.ru Классика Российского права</w:t>
      </w:r>
    </w:p>
    <w:p w:rsidR="00713F64" w:rsidRDefault="00713F64" w:rsidP="00713F64">
      <w:pPr>
        <w:jc w:val="both"/>
      </w:pPr>
      <w:r>
        <w:t>http://www.lawbook.by.ru Библиотека юриста</w:t>
      </w:r>
    </w:p>
    <w:p w:rsidR="005272FB" w:rsidRPr="00E90B65" w:rsidRDefault="00713F64" w:rsidP="00713F64">
      <w:pPr>
        <w:jc w:val="both"/>
      </w:pPr>
      <w:r>
        <w:t>http://pravo.eup.ru/ Библиотека юридической литературы</w:t>
      </w:r>
    </w:p>
    <w:p w:rsidR="00974774" w:rsidRPr="00974774" w:rsidRDefault="00974774" w:rsidP="00974774">
      <w:pPr>
        <w:jc w:val="both"/>
        <w:rPr>
          <w:rFonts w:eastAsia="Calibri"/>
          <w:szCs w:val="20"/>
          <w:shd w:val="clear" w:color="auto" w:fill="FFFFFF"/>
        </w:rPr>
      </w:pPr>
      <w:r w:rsidRPr="00974774">
        <w:rPr>
          <w:rFonts w:eastAsia="Calibri"/>
          <w:szCs w:val="20"/>
          <w:shd w:val="clear" w:color="auto" w:fill="FFFFFF"/>
        </w:rPr>
        <w:t xml:space="preserve">Сайт ВАК Минобрнауки РФ </w:t>
      </w:r>
      <w:hyperlink r:id="rId12" w:history="1">
        <w:r w:rsidRPr="00974774">
          <w:rPr>
            <w:rFonts w:eastAsia="Calibri"/>
            <w:color w:val="0000FF"/>
            <w:szCs w:val="20"/>
            <w:u w:val="single"/>
            <w:shd w:val="clear" w:color="auto" w:fill="FFFFFF"/>
          </w:rPr>
          <w:t>http://vak.ed.gov.ru/</w:t>
        </w:r>
      </w:hyperlink>
    </w:p>
    <w:p w:rsidR="00974774" w:rsidRPr="00974774" w:rsidRDefault="00974774" w:rsidP="00974774">
      <w:pPr>
        <w:jc w:val="both"/>
        <w:rPr>
          <w:rFonts w:eastAsia="Calibri"/>
          <w:szCs w:val="20"/>
          <w:shd w:val="clear" w:color="auto" w:fill="FFFFFF"/>
        </w:rPr>
      </w:pPr>
      <w:r w:rsidRPr="00974774">
        <w:rPr>
          <w:rFonts w:eastAsia="Calibri"/>
          <w:szCs w:val="20"/>
          <w:shd w:val="clear" w:color="auto" w:fill="FFFFFF"/>
        </w:rPr>
        <w:t xml:space="preserve">Портал «Юридическая Россия» </w:t>
      </w:r>
      <w:hyperlink r:id="rId13" w:history="1">
        <w:r w:rsidRPr="00974774">
          <w:rPr>
            <w:rFonts w:eastAsia="Calibri"/>
            <w:color w:val="0000FF"/>
            <w:szCs w:val="20"/>
            <w:u w:val="single"/>
            <w:shd w:val="clear" w:color="auto" w:fill="FFFFFF"/>
          </w:rPr>
          <w:t>http://law.edu.ru/</w:t>
        </w:r>
      </w:hyperlink>
    </w:p>
    <w:p w:rsidR="00974774" w:rsidRPr="00974774" w:rsidRDefault="00974774" w:rsidP="00974774">
      <w:pPr>
        <w:jc w:val="both"/>
        <w:rPr>
          <w:rFonts w:eastAsia="Calibri"/>
          <w:szCs w:val="20"/>
        </w:rPr>
      </w:pPr>
      <w:r w:rsidRPr="00974774">
        <w:rPr>
          <w:rFonts w:eastAsia="Calibri"/>
          <w:szCs w:val="20"/>
        </w:rPr>
        <w:t xml:space="preserve">Научная электронная библиотека </w:t>
      </w:r>
      <w:proofErr w:type="spellStart"/>
      <w:r w:rsidRPr="00974774">
        <w:rPr>
          <w:rFonts w:eastAsia="Calibri"/>
          <w:szCs w:val="20"/>
        </w:rPr>
        <w:t>e-library</w:t>
      </w:r>
      <w:proofErr w:type="spellEnd"/>
      <w:r w:rsidRPr="00974774">
        <w:rPr>
          <w:rFonts w:eastAsia="Calibri"/>
          <w:szCs w:val="20"/>
        </w:rPr>
        <w:t xml:space="preserve"> – </w:t>
      </w:r>
      <w:hyperlink r:id="rId14" w:history="1">
        <w:r w:rsidRPr="00974774">
          <w:rPr>
            <w:rFonts w:eastAsia="Calibri"/>
            <w:color w:val="0000FF"/>
            <w:szCs w:val="20"/>
            <w:u w:val="single"/>
          </w:rPr>
          <w:t>http://elubrary.ru</w:t>
        </w:r>
      </w:hyperlink>
      <w:r w:rsidRPr="00974774">
        <w:rPr>
          <w:rFonts w:eastAsia="Calibri"/>
          <w:szCs w:val="20"/>
        </w:rPr>
        <w:t>.</w:t>
      </w:r>
    </w:p>
    <w:p w:rsidR="00974774" w:rsidRPr="00974774" w:rsidRDefault="00974774" w:rsidP="00974774">
      <w:pPr>
        <w:jc w:val="both"/>
        <w:rPr>
          <w:rFonts w:eastAsia="Calibri"/>
          <w:szCs w:val="20"/>
          <w:lang w:val="en-US"/>
        </w:rPr>
      </w:pPr>
      <w:r w:rsidRPr="00974774">
        <w:rPr>
          <w:rFonts w:eastAsia="Calibri"/>
          <w:szCs w:val="20"/>
          <w:lang w:val="en-US"/>
        </w:rPr>
        <w:t xml:space="preserve">Scopus – </w:t>
      </w:r>
      <w:hyperlink r:id="rId15" w:history="1">
        <w:r w:rsidRPr="00974774">
          <w:rPr>
            <w:rFonts w:eastAsia="Calibri"/>
            <w:color w:val="0000FF"/>
            <w:szCs w:val="20"/>
            <w:u w:val="single"/>
            <w:lang w:val="en-US"/>
          </w:rPr>
          <w:t>http://www.scopus.com</w:t>
        </w:r>
      </w:hyperlink>
      <w:r w:rsidRPr="00974774">
        <w:rPr>
          <w:rFonts w:eastAsia="Calibri"/>
          <w:szCs w:val="20"/>
          <w:lang w:val="en-US"/>
        </w:rPr>
        <w:t>.</w:t>
      </w:r>
    </w:p>
    <w:p w:rsidR="00974774" w:rsidRPr="00974774" w:rsidRDefault="00974774" w:rsidP="00974774">
      <w:pPr>
        <w:jc w:val="both"/>
        <w:rPr>
          <w:rFonts w:eastAsia="Calibri"/>
          <w:szCs w:val="20"/>
          <w:lang w:val="en-US"/>
        </w:rPr>
      </w:pPr>
      <w:r w:rsidRPr="00974774">
        <w:rPr>
          <w:rFonts w:eastAsia="Calibri"/>
          <w:szCs w:val="20"/>
          <w:lang w:val="en-US"/>
        </w:rPr>
        <w:t xml:space="preserve">Web of Science – </w:t>
      </w:r>
      <w:hyperlink r:id="rId16" w:history="1">
        <w:r w:rsidRPr="00974774">
          <w:rPr>
            <w:rFonts w:eastAsia="Calibri"/>
            <w:color w:val="0000FF"/>
            <w:szCs w:val="20"/>
            <w:u w:val="single"/>
            <w:lang w:val="en-US"/>
          </w:rPr>
          <w:t>http://apps.isiknowledge.com</w:t>
        </w:r>
      </w:hyperlink>
      <w:r w:rsidRPr="00974774">
        <w:rPr>
          <w:rFonts w:eastAsia="Calibri"/>
          <w:szCs w:val="20"/>
          <w:lang w:val="en-US"/>
        </w:rPr>
        <w:t>.</w:t>
      </w:r>
    </w:p>
    <w:p w:rsidR="00974774" w:rsidRPr="00974774" w:rsidRDefault="00B22826" w:rsidP="00974774">
      <w:pPr>
        <w:jc w:val="both"/>
        <w:rPr>
          <w:rFonts w:eastAsia="Calibri"/>
          <w:szCs w:val="20"/>
        </w:rPr>
      </w:pPr>
      <w:hyperlink r:id="rId17" w:history="1">
        <w:r w:rsidR="00974774" w:rsidRPr="00974774">
          <w:rPr>
            <w:rFonts w:eastAsia="Calibri"/>
            <w:color w:val="0000FF"/>
            <w:szCs w:val="20"/>
            <w:u w:val="single"/>
          </w:rPr>
          <w:t>http://discours.narod.ru/main.htm</w:t>
        </w:r>
      </w:hyperlink>
      <w:r w:rsidR="00974774" w:rsidRPr="00974774">
        <w:rPr>
          <w:rFonts w:eastAsia="Calibri"/>
          <w:szCs w:val="20"/>
        </w:rPr>
        <w:t>   - сайт для молодых ученых, которые стремятся развивать науку</w:t>
      </w:r>
    </w:p>
    <w:p w:rsidR="005272FB" w:rsidRPr="00E90B65" w:rsidRDefault="005272FB" w:rsidP="005272FB">
      <w:pPr>
        <w:spacing w:line="360" w:lineRule="auto"/>
        <w:ind w:firstLine="851"/>
        <w:jc w:val="both"/>
      </w:pPr>
    </w:p>
    <w:p w:rsidR="00713F64" w:rsidRDefault="00713F64" w:rsidP="00713F64">
      <w:pPr>
        <w:jc w:val="both"/>
        <w:outlineLvl w:val="1"/>
      </w:pPr>
    </w:p>
    <w:p w:rsidR="00974774" w:rsidRDefault="00713F64" w:rsidP="00713F64">
      <w:pPr>
        <w:jc w:val="both"/>
        <w:outlineLvl w:val="1"/>
      </w:pPr>
      <w:bookmarkStart w:id="4" w:name="_Hlk526195963"/>
      <w:r w:rsidRPr="00713F64">
        <w:t xml:space="preserve">Разработал: </w:t>
      </w:r>
    </w:p>
    <w:p w:rsidR="00713F64" w:rsidRPr="00713F64" w:rsidRDefault="00974774" w:rsidP="00713F64">
      <w:pPr>
        <w:jc w:val="both"/>
        <w:outlineLvl w:val="1"/>
        <w:rPr>
          <w:bCs/>
        </w:rPr>
      </w:pPr>
      <w:r>
        <w:t>Зав.</w:t>
      </w:r>
      <w:r w:rsidR="00713F64" w:rsidRPr="00713F64">
        <w:t xml:space="preserve"> кафедр</w:t>
      </w:r>
      <w:r>
        <w:t>ой</w:t>
      </w:r>
      <w:r w:rsidR="00713F64" w:rsidRPr="00713F64">
        <w:t xml:space="preserve"> ГПД </w:t>
      </w:r>
      <w:r>
        <w:t xml:space="preserve"> Киселева Н.А.</w:t>
      </w:r>
      <w:bookmarkEnd w:id="4"/>
    </w:p>
    <w:sectPr w:rsidR="00713F64" w:rsidRPr="00713F64" w:rsidSect="00E55A70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36" w:rsidRDefault="00026B36">
      <w:r>
        <w:separator/>
      </w:r>
    </w:p>
  </w:endnote>
  <w:endnote w:type="continuationSeparator" w:id="0">
    <w:p w:rsidR="00026B36" w:rsidRDefault="0002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45" w:rsidRDefault="00B22826" w:rsidP="00E55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1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1145" w:rsidRDefault="0030114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145" w:rsidRDefault="00B22826" w:rsidP="00E55A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11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0540">
      <w:rPr>
        <w:rStyle w:val="a5"/>
        <w:noProof/>
      </w:rPr>
      <w:t>5</w:t>
    </w:r>
    <w:r>
      <w:rPr>
        <w:rStyle w:val="a5"/>
      </w:rPr>
      <w:fldChar w:fldCharType="end"/>
    </w:r>
  </w:p>
  <w:p w:rsidR="00301145" w:rsidRDefault="003011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36" w:rsidRDefault="00026B36">
      <w:r>
        <w:separator/>
      </w:r>
    </w:p>
  </w:footnote>
  <w:footnote w:type="continuationSeparator" w:id="0">
    <w:p w:rsidR="00026B36" w:rsidRDefault="00026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2DC"/>
    <w:multiLevelType w:val="hybridMultilevel"/>
    <w:tmpl w:val="624C6E90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14B2"/>
    <w:multiLevelType w:val="hybridMultilevel"/>
    <w:tmpl w:val="A9187846"/>
    <w:lvl w:ilvl="0" w:tplc="F04066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4ADF"/>
    <w:multiLevelType w:val="hybridMultilevel"/>
    <w:tmpl w:val="473C2EE0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1BF3"/>
    <w:multiLevelType w:val="hybridMultilevel"/>
    <w:tmpl w:val="0A4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67989"/>
    <w:multiLevelType w:val="hybridMultilevel"/>
    <w:tmpl w:val="E364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C0388"/>
    <w:multiLevelType w:val="hybridMultilevel"/>
    <w:tmpl w:val="61C2B1A0"/>
    <w:lvl w:ilvl="0" w:tplc="EBC0B7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46288"/>
    <w:multiLevelType w:val="multilevel"/>
    <w:tmpl w:val="A2A8BA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>
    <w:nsid w:val="12E465DC"/>
    <w:multiLevelType w:val="hybridMultilevel"/>
    <w:tmpl w:val="035A061A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64F62"/>
    <w:multiLevelType w:val="hybridMultilevel"/>
    <w:tmpl w:val="5EB48E7E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7EDC"/>
    <w:multiLevelType w:val="hybridMultilevel"/>
    <w:tmpl w:val="27EE42D4"/>
    <w:lvl w:ilvl="0" w:tplc="F04066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9A80957"/>
    <w:multiLevelType w:val="multilevel"/>
    <w:tmpl w:val="FB60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2507E31"/>
    <w:multiLevelType w:val="hybridMultilevel"/>
    <w:tmpl w:val="C988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246CA"/>
    <w:multiLevelType w:val="multilevel"/>
    <w:tmpl w:val="663226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>
    <w:nsid w:val="297A722D"/>
    <w:multiLevelType w:val="hybridMultilevel"/>
    <w:tmpl w:val="CBC0FAE4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B5B7F"/>
    <w:multiLevelType w:val="multilevel"/>
    <w:tmpl w:val="B482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F0C0D1E"/>
    <w:multiLevelType w:val="hybridMultilevel"/>
    <w:tmpl w:val="E632B2A0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05D11"/>
    <w:multiLevelType w:val="hybridMultilevel"/>
    <w:tmpl w:val="B73631D6"/>
    <w:lvl w:ilvl="0" w:tplc="6556F9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FF143D"/>
    <w:multiLevelType w:val="hybridMultilevel"/>
    <w:tmpl w:val="488A4EF8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580C"/>
    <w:multiLevelType w:val="multilevel"/>
    <w:tmpl w:val="474E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9E37FF2"/>
    <w:multiLevelType w:val="hybridMultilevel"/>
    <w:tmpl w:val="52120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BA14DA0"/>
    <w:multiLevelType w:val="hybridMultilevel"/>
    <w:tmpl w:val="5AB89D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DFD5835"/>
    <w:multiLevelType w:val="hybridMultilevel"/>
    <w:tmpl w:val="1D048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62B11A0"/>
    <w:multiLevelType w:val="hybridMultilevel"/>
    <w:tmpl w:val="3E7A402E"/>
    <w:lvl w:ilvl="0" w:tplc="78CCA98E">
      <w:start w:val="6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4">
    <w:nsid w:val="464B78CF"/>
    <w:multiLevelType w:val="hybridMultilevel"/>
    <w:tmpl w:val="842CFA3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8884928C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2F8D"/>
    <w:multiLevelType w:val="hybridMultilevel"/>
    <w:tmpl w:val="FE722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AB7DCA"/>
    <w:multiLevelType w:val="hybridMultilevel"/>
    <w:tmpl w:val="01403858"/>
    <w:lvl w:ilvl="0" w:tplc="F040664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3FE797D"/>
    <w:multiLevelType w:val="multilevel"/>
    <w:tmpl w:val="5834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8"/>
        </w:tabs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6"/>
        </w:tabs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2"/>
        </w:tabs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2160"/>
      </w:pPr>
      <w:rPr>
        <w:rFonts w:hint="default"/>
      </w:rPr>
    </w:lvl>
  </w:abstractNum>
  <w:abstractNum w:abstractNumId="28">
    <w:nsid w:val="59184815"/>
    <w:multiLevelType w:val="hybridMultilevel"/>
    <w:tmpl w:val="F4C8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94C7C"/>
    <w:multiLevelType w:val="hybridMultilevel"/>
    <w:tmpl w:val="C750CC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CE6432"/>
    <w:multiLevelType w:val="hybridMultilevel"/>
    <w:tmpl w:val="61DC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D6FAE"/>
    <w:multiLevelType w:val="hybridMultilevel"/>
    <w:tmpl w:val="48DA3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2634D7"/>
    <w:multiLevelType w:val="hybridMultilevel"/>
    <w:tmpl w:val="A3BCEAFC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1108C"/>
    <w:multiLevelType w:val="multilevel"/>
    <w:tmpl w:val="D448704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009" w:hanging="10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4">
    <w:nsid w:val="7471617A"/>
    <w:multiLevelType w:val="hybridMultilevel"/>
    <w:tmpl w:val="FB2C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DC21C4"/>
    <w:multiLevelType w:val="hybridMultilevel"/>
    <w:tmpl w:val="4B8458EE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33FCD"/>
    <w:multiLevelType w:val="hybridMultilevel"/>
    <w:tmpl w:val="C972996A"/>
    <w:lvl w:ilvl="0" w:tplc="751E65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8"/>
  </w:num>
  <w:num w:numId="4">
    <w:abstractNumId w:val="9"/>
  </w:num>
  <w:num w:numId="5">
    <w:abstractNumId w:val="24"/>
  </w:num>
  <w:num w:numId="6">
    <w:abstractNumId w:val="1"/>
  </w:num>
  <w:num w:numId="7">
    <w:abstractNumId w:val="31"/>
  </w:num>
  <w:num w:numId="8">
    <w:abstractNumId w:val="25"/>
  </w:num>
  <w:num w:numId="9">
    <w:abstractNumId w:val="26"/>
  </w:num>
  <w:num w:numId="10">
    <w:abstractNumId w:val="21"/>
  </w:num>
  <w:num w:numId="11">
    <w:abstractNumId w:val="27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36"/>
  </w:num>
  <w:num w:numId="17">
    <w:abstractNumId w:val="7"/>
  </w:num>
  <w:num w:numId="18">
    <w:abstractNumId w:val="8"/>
  </w:num>
  <w:num w:numId="19">
    <w:abstractNumId w:val="15"/>
  </w:num>
  <w:num w:numId="20">
    <w:abstractNumId w:val="2"/>
  </w:num>
  <w:num w:numId="21">
    <w:abstractNumId w:val="32"/>
  </w:num>
  <w:num w:numId="22">
    <w:abstractNumId w:val="0"/>
  </w:num>
  <w:num w:numId="23">
    <w:abstractNumId w:val="17"/>
  </w:num>
  <w:num w:numId="24">
    <w:abstractNumId w:val="35"/>
  </w:num>
  <w:num w:numId="25">
    <w:abstractNumId w:val="13"/>
  </w:num>
  <w:num w:numId="26">
    <w:abstractNumId w:val="34"/>
  </w:num>
  <w:num w:numId="27">
    <w:abstractNumId w:val="30"/>
  </w:num>
  <w:num w:numId="28">
    <w:abstractNumId w:val="1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2"/>
  </w:num>
  <w:num w:numId="32">
    <w:abstractNumId w:val="4"/>
  </w:num>
  <w:num w:numId="33">
    <w:abstractNumId w:val="3"/>
  </w:num>
  <w:num w:numId="34">
    <w:abstractNumId w:val="28"/>
  </w:num>
  <w:num w:numId="35">
    <w:abstractNumId w:val="20"/>
  </w:num>
  <w:num w:numId="36">
    <w:abstractNumId w:val="6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2FB"/>
    <w:rsid w:val="00026B36"/>
    <w:rsid w:val="00043030"/>
    <w:rsid w:val="000527FC"/>
    <w:rsid w:val="00074EBE"/>
    <w:rsid w:val="0008776A"/>
    <w:rsid w:val="000912B0"/>
    <w:rsid w:val="000C741E"/>
    <w:rsid w:val="000E2523"/>
    <w:rsid w:val="001079C4"/>
    <w:rsid w:val="00120515"/>
    <w:rsid w:val="001748CB"/>
    <w:rsid w:val="00187BC8"/>
    <w:rsid w:val="001A0963"/>
    <w:rsid w:val="001A2EFC"/>
    <w:rsid w:val="001A53AB"/>
    <w:rsid w:val="001C1A06"/>
    <w:rsid w:val="001C6794"/>
    <w:rsid w:val="001E1BC5"/>
    <w:rsid w:val="001E4FCD"/>
    <w:rsid w:val="001F5F71"/>
    <w:rsid w:val="00222C93"/>
    <w:rsid w:val="0022441E"/>
    <w:rsid w:val="00237A1C"/>
    <w:rsid w:val="00244FA5"/>
    <w:rsid w:val="00254352"/>
    <w:rsid w:val="00262B22"/>
    <w:rsid w:val="00272D3D"/>
    <w:rsid w:val="00273D1E"/>
    <w:rsid w:val="00276FAF"/>
    <w:rsid w:val="0028710A"/>
    <w:rsid w:val="002B3E78"/>
    <w:rsid w:val="002D0F24"/>
    <w:rsid w:val="003000A9"/>
    <w:rsid w:val="00301145"/>
    <w:rsid w:val="00304E1F"/>
    <w:rsid w:val="00336D70"/>
    <w:rsid w:val="00394327"/>
    <w:rsid w:val="003D1F2A"/>
    <w:rsid w:val="003F49CE"/>
    <w:rsid w:val="0041256F"/>
    <w:rsid w:val="00413930"/>
    <w:rsid w:val="004455C5"/>
    <w:rsid w:val="00450BB5"/>
    <w:rsid w:val="00454AB9"/>
    <w:rsid w:val="004565B3"/>
    <w:rsid w:val="00467173"/>
    <w:rsid w:val="004E61D3"/>
    <w:rsid w:val="004F1867"/>
    <w:rsid w:val="004F2494"/>
    <w:rsid w:val="004F3BBB"/>
    <w:rsid w:val="004F40E7"/>
    <w:rsid w:val="00502438"/>
    <w:rsid w:val="00504F1D"/>
    <w:rsid w:val="00513485"/>
    <w:rsid w:val="005272FB"/>
    <w:rsid w:val="005272FC"/>
    <w:rsid w:val="00535937"/>
    <w:rsid w:val="00585E0E"/>
    <w:rsid w:val="005A0617"/>
    <w:rsid w:val="005C684E"/>
    <w:rsid w:val="005D6D02"/>
    <w:rsid w:val="005E6B6B"/>
    <w:rsid w:val="005F1274"/>
    <w:rsid w:val="006246C1"/>
    <w:rsid w:val="00647B74"/>
    <w:rsid w:val="00651106"/>
    <w:rsid w:val="00653760"/>
    <w:rsid w:val="006556AD"/>
    <w:rsid w:val="00665D13"/>
    <w:rsid w:val="006B7A74"/>
    <w:rsid w:val="006D2DCC"/>
    <w:rsid w:val="006D6B93"/>
    <w:rsid w:val="0070754E"/>
    <w:rsid w:val="00710A88"/>
    <w:rsid w:val="00713F64"/>
    <w:rsid w:val="00716C88"/>
    <w:rsid w:val="0073399C"/>
    <w:rsid w:val="0073470B"/>
    <w:rsid w:val="00772091"/>
    <w:rsid w:val="007726FC"/>
    <w:rsid w:val="00795589"/>
    <w:rsid w:val="007977EF"/>
    <w:rsid w:val="007B13FC"/>
    <w:rsid w:val="007D1E46"/>
    <w:rsid w:val="007F119F"/>
    <w:rsid w:val="00806217"/>
    <w:rsid w:val="00822756"/>
    <w:rsid w:val="008465A5"/>
    <w:rsid w:val="0085244A"/>
    <w:rsid w:val="00862477"/>
    <w:rsid w:val="008670B1"/>
    <w:rsid w:val="00877F82"/>
    <w:rsid w:val="00891F3F"/>
    <w:rsid w:val="00896DF5"/>
    <w:rsid w:val="008C2014"/>
    <w:rsid w:val="008F6796"/>
    <w:rsid w:val="00904EBD"/>
    <w:rsid w:val="00907972"/>
    <w:rsid w:val="0092136C"/>
    <w:rsid w:val="0093536C"/>
    <w:rsid w:val="009739E2"/>
    <w:rsid w:val="00974774"/>
    <w:rsid w:val="00977AA9"/>
    <w:rsid w:val="00987445"/>
    <w:rsid w:val="00996E21"/>
    <w:rsid w:val="009D095C"/>
    <w:rsid w:val="009D479B"/>
    <w:rsid w:val="009F0540"/>
    <w:rsid w:val="009F3147"/>
    <w:rsid w:val="009F40C9"/>
    <w:rsid w:val="00A0522E"/>
    <w:rsid w:val="00A31345"/>
    <w:rsid w:val="00A35706"/>
    <w:rsid w:val="00A40587"/>
    <w:rsid w:val="00A53578"/>
    <w:rsid w:val="00A6325B"/>
    <w:rsid w:val="00A9179E"/>
    <w:rsid w:val="00AB5C18"/>
    <w:rsid w:val="00AB7505"/>
    <w:rsid w:val="00AC7476"/>
    <w:rsid w:val="00AD0F24"/>
    <w:rsid w:val="00AE154B"/>
    <w:rsid w:val="00AF42E7"/>
    <w:rsid w:val="00B016EA"/>
    <w:rsid w:val="00B0755E"/>
    <w:rsid w:val="00B12E27"/>
    <w:rsid w:val="00B179DC"/>
    <w:rsid w:val="00B22826"/>
    <w:rsid w:val="00B25C42"/>
    <w:rsid w:val="00B56235"/>
    <w:rsid w:val="00B670CD"/>
    <w:rsid w:val="00B71935"/>
    <w:rsid w:val="00B75C76"/>
    <w:rsid w:val="00BB2833"/>
    <w:rsid w:val="00BC5619"/>
    <w:rsid w:val="00BF0EC7"/>
    <w:rsid w:val="00C5026C"/>
    <w:rsid w:val="00C6168C"/>
    <w:rsid w:val="00C64D96"/>
    <w:rsid w:val="00C72310"/>
    <w:rsid w:val="00C81ACF"/>
    <w:rsid w:val="00C97535"/>
    <w:rsid w:val="00CA0977"/>
    <w:rsid w:val="00CB372D"/>
    <w:rsid w:val="00CE44E6"/>
    <w:rsid w:val="00CE4ABD"/>
    <w:rsid w:val="00CF3CAF"/>
    <w:rsid w:val="00D22CAF"/>
    <w:rsid w:val="00D25E12"/>
    <w:rsid w:val="00D30006"/>
    <w:rsid w:val="00D3505F"/>
    <w:rsid w:val="00D47302"/>
    <w:rsid w:val="00D60A22"/>
    <w:rsid w:val="00D75696"/>
    <w:rsid w:val="00DA5999"/>
    <w:rsid w:val="00DB1C4C"/>
    <w:rsid w:val="00DD2E5D"/>
    <w:rsid w:val="00DD654B"/>
    <w:rsid w:val="00DE79EA"/>
    <w:rsid w:val="00DF4E45"/>
    <w:rsid w:val="00E15094"/>
    <w:rsid w:val="00E15333"/>
    <w:rsid w:val="00E233B2"/>
    <w:rsid w:val="00E23423"/>
    <w:rsid w:val="00E34D2F"/>
    <w:rsid w:val="00E37F21"/>
    <w:rsid w:val="00E45B28"/>
    <w:rsid w:val="00E55A70"/>
    <w:rsid w:val="00E97FCB"/>
    <w:rsid w:val="00EA1397"/>
    <w:rsid w:val="00ED0728"/>
    <w:rsid w:val="00EE72F3"/>
    <w:rsid w:val="00EF22C5"/>
    <w:rsid w:val="00EF5F07"/>
    <w:rsid w:val="00F00831"/>
    <w:rsid w:val="00F0170E"/>
    <w:rsid w:val="00F3118A"/>
    <w:rsid w:val="00F34CD0"/>
    <w:rsid w:val="00F46E9A"/>
    <w:rsid w:val="00F479C6"/>
    <w:rsid w:val="00F6029D"/>
    <w:rsid w:val="00F67522"/>
    <w:rsid w:val="00FA17AF"/>
    <w:rsid w:val="00FA6E55"/>
    <w:rsid w:val="00FD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2"/>
    <w:qFormat/>
    <w:rsid w:val="005272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272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rsid w:val="005272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272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5272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72FB"/>
  </w:style>
  <w:style w:type="paragraph" w:styleId="a6">
    <w:name w:val="List Paragraph"/>
    <w:basedOn w:val="a"/>
    <w:uiPriority w:val="34"/>
    <w:qFormat/>
    <w:rsid w:val="005272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527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27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М1"/>
    <w:basedOn w:val="a"/>
    <w:next w:val="1"/>
    <w:rsid w:val="005272FB"/>
    <w:pPr>
      <w:keepNext/>
      <w:numPr>
        <w:numId w:val="1"/>
      </w:numPr>
      <w:spacing w:before="240" w:after="120"/>
    </w:pPr>
    <w:rPr>
      <w:b/>
      <w:bCs/>
      <w:color w:val="000000"/>
      <w:sz w:val="32"/>
    </w:rPr>
  </w:style>
  <w:style w:type="paragraph" w:customStyle="1" w:styleId="1">
    <w:name w:val="Текст абзаца1 Н"/>
    <w:basedOn w:val="a"/>
    <w:rsid w:val="005272FB"/>
    <w:pPr>
      <w:numPr>
        <w:ilvl w:val="1"/>
        <w:numId w:val="1"/>
      </w:numPr>
      <w:tabs>
        <w:tab w:val="left" w:pos="1176"/>
      </w:tabs>
      <w:jc w:val="both"/>
    </w:pPr>
    <w:rPr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27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2F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272FB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7477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74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C8CE972-AD6A-4C47-957E-1A308448E21C" TargetMode="External"/><Relationship Id="rId13" Type="http://schemas.openxmlformats.org/officeDocument/2006/relationships/hyperlink" Target="http://law.edu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blio-online.ru/book/847A320D-90A3-452E-A805-3B0B809C9863" TargetMode="External"/><Relationship Id="rId12" Type="http://schemas.openxmlformats.org/officeDocument/2006/relationships/hyperlink" Target="http://vak.ed.gov.ru/" TargetMode="External"/><Relationship Id="rId17" Type="http://schemas.openxmlformats.org/officeDocument/2006/relationships/hyperlink" Target="http://discours.narod.ru/mai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isiknowledg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entam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pus.com" TargetMode="External"/><Relationship Id="rId10" Type="http://schemas.openxmlformats.org/officeDocument/2006/relationships/hyperlink" Target="http://www.rasl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xn--90ax2c.xn--p1ai/" TargetMode="External"/><Relationship Id="rId14" Type="http://schemas.openxmlformats.org/officeDocument/2006/relationships/hyperlink" Target="http://elu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KiselevaNA</cp:lastModifiedBy>
  <cp:revision>4</cp:revision>
  <dcterms:created xsi:type="dcterms:W3CDTF">2020-03-23T12:50:00Z</dcterms:created>
  <dcterms:modified xsi:type="dcterms:W3CDTF">2020-09-08T08:41:00Z</dcterms:modified>
</cp:coreProperties>
</file>