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03" w:rsidRDefault="00D05703" w:rsidP="00D05703">
      <w:pPr>
        <w:jc w:val="center"/>
      </w:pPr>
      <w:r w:rsidRPr="00A32DC1">
        <w:t xml:space="preserve">МИНИСТЕРСТВО НАУКИ И ВЫСШЕГО ОБРАЗОВАНИЯ </w:t>
      </w:r>
    </w:p>
    <w:p w:rsidR="00D05703" w:rsidRDefault="00D05703" w:rsidP="00D05703">
      <w:pPr>
        <w:jc w:val="center"/>
      </w:pPr>
      <w:r w:rsidRPr="00A32DC1">
        <w:t>РОССИЙСКОЙ ФЕДЕРАЦИИ</w:t>
      </w:r>
      <w:r w:rsidRPr="009E169B">
        <w:t xml:space="preserve"> </w:t>
      </w:r>
    </w:p>
    <w:p w:rsidR="00D05703" w:rsidRPr="009E169B" w:rsidRDefault="00D05703" w:rsidP="00D05703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D05703" w:rsidRPr="009E169B" w:rsidRDefault="00D05703" w:rsidP="00D05703">
      <w:pPr>
        <w:jc w:val="center"/>
      </w:pPr>
      <w:r w:rsidRPr="009E169B">
        <w:t xml:space="preserve">высшего образования </w:t>
      </w:r>
    </w:p>
    <w:p w:rsidR="00D05703" w:rsidRPr="009E169B" w:rsidRDefault="00D05703" w:rsidP="00D05703">
      <w:pPr>
        <w:jc w:val="center"/>
      </w:pPr>
      <w:r w:rsidRPr="009E169B">
        <w:t>«Забайкальский государственный университет»</w:t>
      </w:r>
    </w:p>
    <w:p w:rsidR="00D05703" w:rsidRDefault="00D05703" w:rsidP="00D05703">
      <w:pPr>
        <w:jc w:val="center"/>
        <w:outlineLvl w:val="0"/>
      </w:pPr>
      <w:r>
        <w:t>(ФГБОУ В</w:t>
      </w:r>
      <w:r w:rsidRPr="009E169B">
        <w:t>О «ЗабГУ»)</w:t>
      </w:r>
    </w:p>
    <w:p w:rsidR="00D05703" w:rsidRPr="00C1774E" w:rsidRDefault="00D05703" w:rsidP="00D05703">
      <w:pPr>
        <w:spacing w:line="360" w:lineRule="auto"/>
        <w:rPr>
          <w:sz w:val="28"/>
          <w:szCs w:val="28"/>
        </w:rPr>
      </w:pPr>
    </w:p>
    <w:p w:rsidR="00D05703" w:rsidRPr="00155169" w:rsidRDefault="00D05703" w:rsidP="00D05703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энергетический</w:t>
      </w:r>
    </w:p>
    <w:p w:rsidR="00D05703" w:rsidRPr="00022E53" w:rsidRDefault="00D05703" w:rsidP="00D05703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022E53">
        <w:rPr>
          <w:sz w:val="28"/>
          <w:szCs w:val="28"/>
        </w:rPr>
        <w:t>информатики, вычислительной техники и прикладной математики</w:t>
      </w:r>
    </w:p>
    <w:p w:rsidR="00D05703" w:rsidRDefault="00D05703" w:rsidP="00D05703">
      <w:pPr>
        <w:jc w:val="center"/>
        <w:outlineLvl w:val="0"/>
      </w:pPr>
    </w:p>
    <w:p w:rsidR="00D05703" w:rsidRDefault="00D05703" w:rsidP="00D05703">
      <w:pPr>
        <w:jc w:val="center"/>
        <w:outlineLvl w:val="0"/>
        <w:rPr>
          <w:sz w:val="28"/>
          <w:szCs w:val="28"/>
        </w:rPr>
      </w:pPr>
    </w:p>
    <w:p w:rsidR="00D05703" w:rsidRDefault="00D05703" w:rsidP="00D05703">
      <w:pPr>
        <w:jc w:val="center"/>
        <w:outlineLvl w:val="0"/>
        <w:rPr>
          <w:sz w:val="28"/>
          <w:szCs w:val="28"/>
        </w:rPr>
      </w:pPr>
    </w:p>
    <w:p w:rsidR="00D05703" w:rsidRPr="00C54CC8" w:rsidRDefault="00D05703" w:rsidP="00D05703">
      <w:pPr>
        <w:pStyle w:val="ad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C54CC8">
        <w:rPr>
          <w:b/>
          <w:color w:val="000000"/>
          <w:sz w:val="40"/>
          <w:szCs w:val="40"/>
        </w:rPr>
        <w:t>УЧЕБНЫЕ МАТЕРИАЛЫ</w:t>
      </w:r>
    </w:p>
    <w:p w:rsidR="00D05703" w:rsidRPr="00C54CC8" w:rsidRDefault="00D05703" w:rsidP="00D05703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4CC8">
        <w:rPr>
          <w:b/>
          <w:color w:val="000000"/>
          <w:sz w:val="28"/>
          <w:szCs w:val="28"/>
        </w:rPr>
        <w:t>для студентов заочной формы обучения</w:t>
      </w:r>
    </w:p>
    <w:p w:rsidR="00D05703" w:rsidRPr="00C54CC8" w:rsidRDefault="00D05703" w:rsidP="00D05703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(</w:t>
      </w:r>
      <w:r w:rsidRPr="00C54CC8">
        <w:rPr>
          <w:i/>
          <w:color w:val="000000"/>
          <w:sz w:val="28"/>
          <w:szCs w:val="28"/>
        </w:rPr>
        <w:t>с полным сроком обучения</w:t>
      </w:r>
      <w:r w:rsidRPr="00C54CC8">
        <w:rPr>
          <w:color w:val="000000"/>
          <w:sz w:val="28"/>
          <w:szCs w:val="28"/>
        </w:rPr>
        <w:t>)</w:t>
      </w:r>
    </w:p>
    <w:p w:rsidR="00D05703" w:rsidRDefault="00D05703" w:rsidP="00D05703">
      <w:pPr>
        <w:jc w:val="center"/>
        <w:outlineLvl w:val="0"/>
        <w:rPr>
          <w:sz w:val="28"/>
          <w:szCs w:val="28"/>
        </w:rPr>
      </w:pPr>
    </w:p>
    <w:p w:rsidR="00D05703" w:rsidRDefault="00D05703" w:rsidP="00D05703">
      <w:pPr>
        <w:jc w:val="center"/>
        <w:outlineLvl w:val="0"/>
        <w:rPr>
          <w:sz w:val="28"/>
          <w:szCs w:val="28"/>
        </w:rPr>
      </w:pPr>
    </w:p>
    <w:p w:rsidR="00D05703" w:rsidRDefault="00D05703" w:rsidP="00D05703">
      <w:pPr>
        <w:jc w:val="center"/>
        <w:outlineLvl w:val="0"/>
        <w:rPr>
          <w:sz w:val="28"/>
          <w:szCs w:val="28"/>
        </w:rPr>
      </w:pPr>
    </w:p>
    <w:p w:rsidR="00022E53" w:rsidRDefault="00D05703" w:rsidP="00CD2DFC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</w:t>
      </w:r>
      <w:r w:rsidR="00CD2DFC">
        <w:rPr>
          <w:sz w:val="32"/>
          <w:szCs w:val="32"/>
        </w:rPr>
        <w:t xml:space="preserve"> </w:t>
      </w:r>
      <w:r>
        <w:rPr>
          <w:sz w:val="32"/>
          <w:szCs w:val="32"/>
        </w:rPr>
        <w:t>«К</w:t>
      </w:r>
      <w:r w:rsidR="004D46AB">
        <w:rPr>
          <w:sz w:val="32"/>
          <w:szCs w:val="32"/>
        </w:rPr>
        <w:t>омпьютерно</w:t>
      </w:r>
      <w:r>
        <w:rPr>
          <w:sz w:val="32"/>
          <w:szCs w:val="32"/>
        </w:rPr>
        <w:t>е</w:t>
      </w:r>
      <w:r w:rsidR="004D46AB">
        <w:rPr>
          <w:sz w:val="32"/>
          <w:szCs w:val="32"/>
        </w:rPr>
        <w:t xml:space="preserve"> моделировани</w:t>
      </w:r>
      <w:r>
        <w:rPr>
          <w:sz w:val="32"/>
          <w:szCs w:val="32"/>
        </w:rPr>
        <w:t>е»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D05703" w:rsidRPr="000D4DB2" w:rsidRDefault="00D05703" w:rsidP="00D057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Pr="008F0F12">
        <w:rPr>
          <w:sz w:val="28"/>
          <w:szCs w:val="28"/>
        </w:rPr>
        <w:t>09.03.01 Информатика и вычислительная техника</w:t>
      </w:r>
    </w:p>
    <w:p w:rsidR="00D05703" w:rsidRDefault="00D05703" w:rsidP="00D05703">
      <w:pPr>
        <w:jc w:val="both"/>
        <w:outlineLvl w:val="0"/>
        <w:rPr>
          <w:sz w:val="28"/>
          <w:szCs w:val="28"/>
        </w:rPr>
      </w:pPr>
    </w:p>
    <w:p w:rsidR="00D05703" w:rsidRPr="00AB52D5" w:rsidRDefault="00D05703" w:rsidP="00D05703">
      <w:pPr>
        <w:jc w:val="both"/>
        <w:outlineLvl w:val="0"/>
        <w:rPr>
          <w:sz w:val="28"/>
          <w:szCs w:val="28"/>
        </w:rPr>
      </w:pPr>
    </w:p>
    <w:p w:rsidR="00D05703" w:rsidRDefault="00D05703" w:rsidP="00D05703">
      <w:pPr>
        <w:ind w:firstLine="567"/>
        <w:rPr>
          <w:sz w:val="28"/>
          <w:szCs w:val="28"/>
        </w:rPr>
      </w:pPr>
    </w:p>
    <w:p w:rsidR="00D05703" w:rsidRPr="00C54CC8" w:rsidRDefault="00D05703" w:rsidP="00D05703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Общая трудоемкость дисциплины</w:t>
      </w:r>
      <w:r>
        <w:rPr>
          <w:color w:val="000000"/>
          <w:sz w:val="28"/>
          <w:szCs w:val="28"/>
        </w:rPr>
        <w:t>: 6 семестр</w:t>
      </w:r>
      <w:r w:rsidRPr="00C54CC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5</w:t>
      </w:r>
      <w:r w:rsidRPr="00C54CC8">
        <w:rPr>
          <w:color w:val="000000"/>
          <w:sz w:val="28"/>
          <w:szCs w:val="28"/>
        </w:rPr>
        <w:t xml:space="preserve"> зачетных единиц.</w:t>
      </w:r>
    </w:p>
    <w:p w:rsidR="00D05703" w:rsidRPr="00C54CC8" w:rsidRDefault="00D05703" w:rsidP="00D05703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Форма текущего контроля в</w:t>
      </w:r>
      <w:r>
        <w:rPr>
          <w:color w:val="000000"/>
          <w:sz w:val="28"/>
          <w:szCs w:val="28"/>
        </w:rPr>
        <w:t>о</w:t>
      </w:r>
      <w:r w:rsidRPr="00C54C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шестом </w:t>
      </w:r>
      <w:r w:rsidRPr="00C54CC8">
        <w:rPr>
          <w:color w:val="000000"/>
          <w:sz w:val="28"/>
          <w:szCs w:val="28"/>
        </w:rPr>
        <w:t>семестре – контрольная работа.</w:t>
      </w:r>
    </w:p>
    <w:p w:rsidR="00D05703" w:rsidRPr="00C54CC8" w:rsidRDefault="00D05703" w:rsidP="00D05703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Курсовая работа (курсовой проект) (КР, КП) – нет.</w:t>
      </w:r>
    </w:p>
    <w:p w:rsidR="00D62419" w:rsidRDefault="00D05703" w:rsidP="00D05703">
      <w:pPr>
        <w:ind w:firstLine="709"/>
      </w:pPr>
      <w:r w:rsidRPr="00C54CC8">
        <w:rPr>
          <w:color w:val="000000"/>
          <w:sz w:val="28"/>
          <w:szCs w:val="28"/>
        </w:rPr>
        <w:t>Форма промежуточного контроля в</w:t>
      </w:r>
      <w:r>
        <w:rPr>
          <w:color w:val="000000"/>
          <w:sz w:val="28"/>
          <w:szCs w:val="28"/>
        </w:rPr>
        <w:t xml:space="preserve"> первом</w:t>
      </w:r>
      <w:r w:rsidRPr="00C54CC8">
        <w:rPr>
          <w:color w:val="000000"/>
          <w:sz w:val="28"/>
          <w:szCs w:val="28"/>
        </w:rPr>
        <w:t xml:space="preserve"> семестре –</w:t>
      </w:r>
      <w:r>
        <w:rPr>
          <w:color w:val="000000"/>
          <w:sz w:val="28"/>
          <w:szCs w:val="28"/>
        </w:rPr>
        <w:t xml:space="preserve"> экзамен</w:t>
      </w:r>
    </w:p>
    <w:p w:rsidR="00D62419" w:rsidRDefault="00D62419"/>
    <w:p w:rsidR="00D05703" w:rsidRDefault="00D05703" w:rsidP="00D05703">
      <w:pPr>
        <w:jc w:val="center"/>
        <w:rPr>
          <w:sz w:val="28"/>
          <w:szCs w:val="28"/>
        </w:rPr>
      </w:pPr>
    </w:p>
    <w:p w:rsidR="00D05703" w:rsidRDefault="00D05703" w:rsidP="00D05703">
      <w:pPr>
        <w:jc w:val="center"/>
        <w:rPr>
          <w:sz w:val="28"/>
          <w:szCs w:val="28"/>
        </w:rPr>
      </w:pPr>
    </w:p>
    <w:p w:rsidR="00D05703" w:rsidRDefault="00D05703" w:rsidP="00D05703">
      <w:pPr>
        <w:jc w:val="center"/>
        <w:rPr>
          <w:sz w:val="28"/>
          <w:szCs w:val="28"/>
        </w:rPr>
      </w:pPr>
    </w:p>
    <w:p w:rsidR="00D05703" w:rsidRDefault="00D05703" w:rsidP="00D05703">
      <w:pPr>
        <w:jc w:val="center"/>
        <w:rPr>
          <w:sz w:val="28"/>
          <w:szCs w:val="28"/>
        </w:rPr>
      </w:pPr>
    </w:p>
    <w:p w:rsidR="00D05703" w:rsidRDefault="00D05703" w:rsidP="00D05703">
      <w:pPr>
        <w:jc w:val="center"/>
        <w:rPr>
          <w:sz w:val="28"/>
          <w:szCs w:val="28"/>
        </w:rPr>
      </w:pPr>
    </w:p>
    <w:p w:rsidR="00D05703" w:rsidRDefault="00D05703" w:rsidP="00D05703">
      <w:pPr>
        <w:jc w:val="center"/>
        <w:rPr>
          <w:sz w:val="28"/>
          <w:szCs w:val="28"/>
        </w:rPr>
      </w:pPr>
    </w:p>
    <w:p w:rsidR="00D05703" w:rsidRDefault="00D05703" w:rsidP="00D05703">
      <w:pPr>
        <w:jc w:val="center"/>
        <w:rPr>
          <w:sz w:val="28"/>
          <w:szCs w:val="28"/>
        </w:rPr>
      </w:pPr>
    </w:p>
    <w:p w:rsidR="00D05703" w:rsidRPr="000D4DB2" w:rsidRDefault="00D05703" w:rsidP="00D05703">
      <w:pPr>
        <w:jc w:val="center"/>
        <w:rPr>
          <w:sz w:val="28"/>
          <w:szCs w:val="28"/>
        </w:rPr>
      </w:pPr>
      <w:r w:rsidRPr="000D4DB2">
        <w:rPr>
          <w:sz w:val="28"/>
          <w:szCs w:val="28"/>
        </w:rPr>
        <w:t>Чита 20</w:t>
      </w:r>
      <w:r>
        <w:rPr>
          <w:sz w:val="28"/>
          <w:szCs w:val="28"/>
        </w:rPr>
        <w:t>20</w:t>
      </w:r>
    </w:p>
    <w:p w:rsidR="00D62419" w:rsidRPr="004D46AB" w:rsidRDefault="00D62419"/>
    <w:p w:rsidR="00DE1292" w:rsidRDefault="008D2E53" w:rsidP="008D2E53">
      <w:pPr>
        <w:jc w:val="center"/>
        <w:rPr>
          <w:b/>
          <w:sz w:val="32"/>
          <w:szCs w:val="32"/>
        </w:rPr>
      </w:pPr>
      <w:r w:rsidRPr="004D46AB"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1138DD" w:rsidRPr="004D46AB" w:rsidRDefault="001138DD" w:rsidP="007B7820">
      <w:pPr>
        <w:jc w:val="center"/>
        <w:rPr>
          <w:sz w:val="28"/>
          <w:szCs w:val="28"/>
        </w:rPr>
      </w:pPr>
    </w:p>
    <w:p w:rsidR="00A316A8" w:rsidRDefault="00D05703" w:rsidP="007B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</w:t>
      </w:r>
      <w:r w:rsidR="004D46AB">
        <w:rPr>
          <w:b/>
          <w:sz w:val="28"/>
          <w:szCs w:val="28"/>
        </w:rPr>
        <w:t xml:space="preserve"> </w:t>
      </w:r>
      <w:r w:rsidR="00022E53">
        <w:rPr>
          <w:b/>
          <w:sz w:val="28"/>
          <w:szCs w:val="28"/>
        </w:rPr>
        <w:t xml:space="preserve">семестр </w:t>
      </w:r>
    </w:p>
    <w:p w:rsidR="004D46AB" w:rsidRDefault="004D46AB" w:rsidP="007B7820">
      <w:pPr>
        <w:jc w:val="center"/>
        <w:rPr>
          <w:sz w:val="28"/>
          <w:szCs w:val="28"/>
        </w:rPr>
      </w:pP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как метод познания, основные понятия, связанные с компьютерным моделированием.</w:t>
      </w:r>
    </w:p>
    <w:p w:rsidR="004D46AB" w:rsidRPr="004D46AB" w:rsidRDefault="004D46AB" w:rsidP="00B16BD8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4D46AB">
        <w:rPr>
          <w:sz w:val="28"/>
          <w:szCs w:val="28"/>
        </w:rPr>
        <w:t>Моделирование случайных процессов. Вычисление площадей методом Монте-Карло. Задача Бюффона.</w:t>
      </w:r>
    </w:p>
    <w:p w:rsidR="004D46AB" w:rsidRPr="004D46AB" w:rsidRDefault="004D46AB" w:rsidP="00B16BD8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4D46AB">
        <w:rPr>
          <w:sz w:val="28"/>
          <w:szCs w:val="28"/>
        </w:rPr>
        <w:t>Модели случайных и хаотических блужданий.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физических процессов. Детерминированные модели.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свободного падения тела. Модель движения тела, брошенного под углом к горизонту.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Уравнения математической физики. Классификация уравнений математической физики. Моделирование процесса теплопроводности.</w:t>
      </w:r>
    </w:p>
    <w:p w:rsidR="004D46AB" w:rsidRPr="004D46AB" w:rsidRDefault="004D46AB" w:rsidP="00B16BD8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right="72" w:firstLine="709"/>
        <w:rPr>
          <w:sz w:val="28"/>
          <w:szCs w:val="28"/>
        </w:rPr>
      </w:pPr>
      <w:r w:rsidRPr="004D46AB">
        <w:rPr>
          <w:sz w:val="28"/>
          <w:szCs w:val="28"/>
        </w:rPr>
        <w:t>Математические модели. Имитационное моделирование.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 динамических систем. Инструментальные программные средства для моделирования динамических систем. Модель популяции.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случайного события. Моделирование полной группы несовместных событий.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случайной величины с заданным законом распределения.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нормально распределенных случайных величин. Моделирование системы случайных величин.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стохастических систем. Метод статистических испытаний. Моделирование последовательностей независимых и зависимых случайных испытаний. Общий алгоритм моделирования дискретной случайной величины.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потока случайных событий.</w:t>
      </w:r>
    </w:p>
    <w:p w:rsidR="004D46AB" w:rsidRPr="004D46AB" w:rsidRDefault="004D46AB" w:rsidP="00B16BD8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4D46AB">
        <w:rPr>
          <w:sz w:val="28"/>
          <w:szCs w:val="28"/>
        </w:rPr>
        <w:t>Моделирование систем массового обслуживания.</w:t>
      </w:r>
    </w:p>
    <w:p w:rsidR="004D46AB" w:rsidRDefault="004D46AB" w:rsidP="00B16BD8">
      <w:pPr>
        <w:spacing w:line="360" w:lineRule="auto"/>
        <w:jc w:val="center"/>
        <w:rPr>
          <w:sz w:val="28"/>
          <w:szCs w:val="28"/>
        </w:rPr>
      </w:pPr>
    </w:p>
    <w:p w:rsidR="00B16BD8" w:rsidRDefault="00B16BD8" w:rsidP="00B16BD8">
      <w:pPr>
        <w:spacing w:line="360" w:lineRule="auto"/>
        <w:jc w:val="center"/>
        <w:rPr>
          <w:sz w:val="28"/>
          <w:szCs w:val="28"/>
        </w:rPr>
      </w:pPr>
    </w:p>
    <w:p w:rsidR="00EC6E38" w:rsidRDefault="00EC6E38" w:rsidP="0052587A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893EBE" w:rsidRPr="007B7820" w:rsidRDefault="00893EBE" w:rsidP="007B7820">
      <w:pPr>
        <w:jc w:val="center"/>
      </w:pPr>
    </w:p>
    <w:p w:rsidR="00893EBE" w:rsidRDefault="00D05703" w:rsidP="007B78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Шестой </w:t>
      </w:r>
      <w:r w:rsidR="00893EBE">
        <w:rPr>
          <w:b/>
          <w:sz w:val="32"/>
          <w:szCs w:val="32"/>
        </w:rPr>
        <w:t>семестр</w:t>
      </w:r>
    </w:p>
    <w:p w:rsidR="00893EBE" w:rsidRPr="007B7820" w:rsidRDefault="00893EBE" w:rsidP="007B7820">
      <w:pPr>
        <w:jc w:val="center"/>
      </w:pPr>
    </w:p>
    <w:p w:rsidR="00DE1292" w:rsidRPr="00004619" w:rsidRDefault="00DE1292" w:rsidP="007B7820">
      <w:pPr>
        <w:ind w:firstLine="709"/>
        <w:rPr>
          <w:i/>
          <w:sz w:val="28"/>
          <w:szCs w:val="28"/>
        </w:rPr>
      </w:pPr>
      <w:r w:rsidRPr="00004619">
        <w:rPr>
          <w:i/>
          <w:sz w:val="28"/>
          <w:szCs w:val="28"/>
        </w:rPr>
        <w:t>Контрольная работа</w:t>
      </w:r>
      <w:r w:rsidR="009E169B" w:rsidRPr="00004619">
        <w:rPr>
          <w:i/>
          <w:sz w:val="28"/>
          <w:szCs w:val="28"/>
        </w:rPr>
        <w:t xml:space="preserve"> №</w:t>
      </w:r>
      <w:r w:rsidR="00893EBE" w:rsidRPr="00004619">
        <w:rPr>
          <w:i/>
          <w:sz w:val="28"/>
          <w:szCs w:val="28"/>
        </w:rPr>
        <w:t>1</w:t>
      </w:r>
    </w:p>
    <w:p w:rsidR="007B7820" w:rsidRPr="007B7820" w:rsidRDefault="007B7820" w:rsidP="007B7820">
      <w:pPr>
        <w:ind w:firstLine="709"/>
        <w:rPr>
          <w:sz w:val="28"/>
          <w:szCs w:val="28"/>
        </w:rPr>
      </w:pPr>
    </w:p>
    <w:p w:rsidR="00F84A46" w:rsidRPr="00F84A46" w:rsidRDefault="00D05703" w:rsidP="00F84A46">
      <w:pPr>
        <w:pStyle w:val="ad"/>
        <w:spacing w:before="0" w:beforeAutospacing="0" w:after="0" w:afterAutospacing="0" w:line="360" w:lineRule="auto"/>
        <w:ind w:firstLine="675"/>
        <w:jc w:val="both"/>
        <w:textAlignment w:val="baseline"/>
        <w:rPr>
          <w:sz w:val="28"/>
          <w:szCs w:val="28"/>
        </w:rPr>
      </w:pPr>
      <w:r w:rsidRPr="00D05703">
        <w:rPr>
          <w:rFonts w:eastAsia="Calibri"/>
          <w:color w:val="000000"/>
          <w:sz w:val="28"/>
          <w:szCs w:val="28"/>
        </w:rPr>
        <w:t xml:space="preserve">Контрольная работа №1 является индивидуальным проектным заданием студента. Студент обязан предоставить контрольную работу в печатном варианте и показать компьютерную реализацию задач, согласно своего варианта. Контрольная работа оформляется студентом согласно методической инструкции </w:t>
      </w:r>
      <w:hyperlink r:id="rId9" w:history="1">
        <w:r w:rsidR="00F84A46" w:rsidRPr="00F84A46">
          <w:rPr>
            <w:rStyle w:val="a9"/>
            <w:b/>
            <w:bCs/>
            <w:sz w:val="28"/>
            <w:szCs w:val="28"/>
            <w:bdr w:val="none" w:sz="0" w:space="0" w:color="auto" w:frame="1"/>
          </w:rPr>
          <w:t>МИ 01-02-2018 Общие требования к построению и оформлению учебной текстовой документации</w:t>
        </w:r>
      </w:hyperlink>
      <w:r w:rsidR="00F84A46" w:rsidRPr="00F84A46">
        <w:rPr>
          <w:sz w:val="28"/>
          <w:szCs w:val="28"/>
        </w:rPr>
        <w:t>.</w:t>
      </w:r>
    </w:p>
    <w:p w:rsidR="00D05703" w:rsidRPr="00F84A46" w:rsidRDefault="00D05703" w:rsidP="00F84A46">
      <w:pPr>
        <w:pStyle w:val="a8"/>
        <w:spacing w:after="0" w:line="36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F84A46">
        <w:rPr>
          <w:rFonts w:ascii="Times New Roman" w:hAnsi="Times New Roman"/>
          <w:sz w:val="28"/>
          <w:szCs w:val="28"/>
        </w:rPr>
        <w:t>Контрольная работа содержит 20 вариантов. Для выбора варианта необходимо использовать следующую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20"/>
        <w:gridCol w:w="720"/>
        <w:gridCol w:w="720"/>
        <w:gridCol w:w="720"/>
        <w:gridCol w:w="662"/>
        <w:gridCol w:w="768"/>
        <w:gridCol w:w="768"/>
        <w:gridCol w:w="768"/>
        <w:gridCol w:w="768"/>
        <w:gridCol w:w="768"/>
      </w:tblGrid>
      <w:tr w:rsidR="00D05703" w:rsidRPr="00451239" w:rsidTr="00F33F13">
        <w:trPr>
          <w:jc w:val="center"/>
        </w:trPr>
        <w:tc>
          <w:tcPr>
            <w:tcW w:w="1791" w:type="dxa"/>
            <w:vMerge w:val="restart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Предпоследняя</w:t>
            </w:r>
          </w:p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цифра</w:t>
            </w:r>
          </w:p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 xml:space="preserve"> шифра</w:t>
            </w:r>
          </w:p>
        </w:tc>
        <w:tc>
          <w:tcPr>
            <w:tcW w:w="7382" w:type="dxa"/>
            <w:gridSpan w:val="10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Последняя цифра номера зачетной книжки (шифра)</w:t>
            </w:r>
          </w:p>
        </w:tc>
      </w:tr>
      <w:tr w:rsidR="00D05703" w:rsidRPr="00451239" w:rsidTr="00F33F13">
        <w:trPr>
          <w:trHeight w:val="363"/>
          <w:jc w:val="center"/>
        </w:trPr>
        <w:tc>
          <w:tcPr>
            <w:tcW w:w="1791" w:type="dxa"/>
            <w:vMerge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1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2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3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4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5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6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7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8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9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0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0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1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11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1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11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1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11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1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11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1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11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1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2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12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2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12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2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12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2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12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2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12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2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3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13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3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13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3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13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3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13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3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13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3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4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14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4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14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4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14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4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14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4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14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4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5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15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5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15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5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15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5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15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5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15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5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6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16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6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16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6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16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6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16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6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16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6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7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17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7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17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7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17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7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17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7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17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7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8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18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8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18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8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18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8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18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8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18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8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9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19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9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19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9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19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9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19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9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19</w:t>
            </w:r>
          </w:p>
        </w:tc>
      </w:tr>
      <w:tr w:rsidR="00D05703" w:rsidRPr="00451239" w:rsidTr="00F33F13">
        <w:trPr>
          <w:jc w:val="center"/>
        </w:trPr>
        <w:tc>
          <w:tcPr>
            <w:tcW w:w="1791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 w:rsidRPr="00451239">
              <w:t>9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</w:t>
            </w:r>
            <w:r w:rsidRPr="00451239">
              <w:t>0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20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</w:t>
            </w:r>
            <w:r w:rsidRPr="00451239">
              <w:t>0</w:t>
            </w:r>
          </w:p>
        </w:tc>
        <w:tc>
          <w:tcPr>
            <w:tcW w:w="720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20</w:t>
            </w:r>
          </w:p>
        </w:tc>
        <w:tc>
          <w:tcPr>
            <w:tcW w:w="662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</w:t>
            </w:r>
            <w:r w:rsidRPr="00451239">
              <w:t>0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20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</w:t>
            </w:r>
            <w:r w:rsidRPr="00451239">
              <w:t>0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20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1</w:t>
            </w:r>
            <w:r w:rsidRPr="00451239">
              <w:t>0</w:t>
            </w:r>
          </w:p>
        </w:tc>
        <w:tc>
          <w:tcPr>
            <w:tcW w:w="768" w:type="dxa"/>
            <w:shd w:val="clear" w:color="auto" w:fill="auto"/>
          </w:tcPr>
          <w:p w:rsidR="00D05703" w:rsidRPr="00451239" w:rsidRDefault="00D05703" w:rsidP="00F33F13">
            <w:pPr>
              <w:tabs>
                <w:tab w:val="left" w:pos="2940"/>
                <w:tab w:val="left" w:pos="4095"/>
              </w:tabs>
              <w:jc w:val="center"/>
            </w:pPr>
            <w:r>
              <w:t>20</w:t>
            </w:r>
          </w:p>
        </w:tc>
      </w:tr>
    </w:tbl>
    <w:p w:rsidR="00D05703" w:rsidRPr="007B7820" w:rsidRDefault="00D05703" w:rsidP="00D05703">
      <w:pPr>
        <w:ind w:firstLine="709"/>
        <w:jc w:val="both"/>
      </w:pPr>
    </w:p>
    <w:p w:rsidR="00B90E97" w:rsidRDefault="00B90E97" w:rsidP="007B7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состоит из трех заданий. </w:t>
      </w:r>
    </w:p>
    <w:p w:rsidR="00804DF8" w:rsidRPr="007B7820" w:rsidRDefault="00804DF8" w:rsidP="007B7820">
      <w:pPr>
        <w:ind w:firstLine="709"/>
        <w:jc w:val="both"/>
      </w:pPr>
    </w:p>
    <w:p w:rsidR="00F75B47" w:rsidRPr="00F75B47" w:rsidRDefault="00F75B47" w:rsidP="00F75B47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b/>
          <w:sz w:val="28"/>
          <w:szCs w:val="28"/>
        </w:rPr>
        <w:t>Задание 1:</w:t>
      </w:r>
      <w:r w:rsidRPr="00F75B47">
        <w:rPr>
          <w:sz w:val="28"/>
          <w:szCs w:val="28"/>
        </w:rPr>
        <w:t xml:space="preserve"> обеспечить определение на числовом отрезке [0,100] случайное положение точек – моментов событий нестационарного пуассоновского потока с заданной функцией </w:t>
      </w:r>
      <w:r w:rsidRPr="00F75B47">
        <w:rPr>
          <w:position w:val="-10"/>
          <w:sz w:val="28"/>
          <w:szCs w:val="28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6.5pt" o:ole="">
            <v:imagedata r:id="rId10" o:title=""/>
          </v:shape>
          <o:OLEObject Type="Embed" ProgID="Equation.3" ShapeID="_x0000_i1025" DrawAspect="Content" ObjectID="_1661162612" r:id="rId11"/>
        </w:object>
      </w:r>
      <w:r w:rsidRPr="00F75B47">
        <w:rPr>
          <w:sz w:val="28"/>
          <w:szCs w:val="28"/>
        </w:rPr>
        <w:t xml:space="preserve">, представляющей собой интенсивность потока. Дать графическую иллюстрацию. Варианты заданий приведены в таблице. </w:t>
      </w:r>
    </w:p>
    <w:p w:rsidR="00F75B47" w:rsidRDefault="00F75B47" w:rsidP="00F75B47">
      <w:pPr>
        <w:spacing w:line="360" w:lineRule="auto"/>
        <w:ind w:firstLine="709"/>
        <w:jc w:val="both"/>
        <w:rPr>
          <w:sz w:val="28"/>
          <w:szCs w:val="28"/>
        </w:rPr>
      </w:pPr>
    </w:p>
    <w:p w:rsidR="00F84A46" w:rsidRDefault="00F84A46" w:rsidP="00F75B47">
      <w:pPr>
        <w:spacing w:line="360" w:lineRule="auto"/>
        <w:ind w:firstLine="709"/>
        <w:jc w:val="both"/>
        <w:rPr>
          <w:sz w:val="28"/>
          <w:szCs w:val="28"/>
        </w:rPr>
      </w:pPr>
    </w:p>
    <w:p w:rsidR="00F75B47" w:rsidRPr="00F75B47" w:rsidRDefault="00F75B47" w:rsidP="00F75B4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4785"/>
      </w:tblGrid>
      <w:tr w:rsidR="00F75B47" w:rsidTr="00F33F13">
        <w:trPr>
          <w:jc w:val="center"/>
        </w:trPr>
        <w:tc>
          <w:tcPr>
            <w:tcW w:w="959" w:type="dxa"/>
          </w:tcPr>
          <w:p w:rsidR="00F75B47" w:rsidRPr="003252BD" w:rsidRDefault="00F75B47" w:rsidP="00F33F13">
            <w:pPr>
              <w:jc w:val="center"/>
              <w:rPr>
                <w:rFonts w:ascii="Times New Roman" w:hAnsi="Times New Roman"/>
                <w:b/>
              </w:rPr>
            </w:pPr>
            <w:r w:rsidRPr="003252BD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F75B47" w:rsidRPr="003252BD" w:rsidRDefault="00F75B47" w:rsidP="00F33F13">
            <w:pPr>
              <w:jc w:val="center"/>
              <w:rPr>
                <w:rFonts w:ascii="Times New Roman" w:hAnsi="Times New Roman"/>
                <w:b/>
              </w:rPr>
            </w:pPr>
            <w:r w:rsidRPr="003252BD">
              <w:rPr>
                <w:rFonts w:ascii="Times New Roman" w:hAnsi="Times New Roman"/>
                <w:b/>
              </w:rPr>
              <w:t>варианта</w:t>
            </w:r>
          </w:p>
        </w:tc>
        <w:tc>
          <w:tcPr>
            <w:tcW w:w="4785" w:type="dxa"/>
            <w:vAlign w:val="center"/>
          </w:tcPr>
          <w:p w:rsidR="00F75B47" w:rsidRPr="003252BD" w:rsidRDefault="00F75B47" w:rsidP="00F33F13">
            <w:pPr>
              <w:jc w:val="center"/>
              <w:rPr>
                <w:rFonts w:ascii="Times New Roman" w:hAnsi="Times New Roman"/>
                <w:b/>
              </w:rPr>
            </w:pPr>
            <w:r w:rsidRPr="003252BD">
              <w:rPr>
                <w:rFonts w:ascii="Times New Roman" w:hAnsi="Times New Roman"/>
                <w:b/>
              </w:rPr>
              <w:t xml:space="preserve">Интенсивность потока </w:t>
            </w:r>
            <w:r w:rsidRPr="003252BD">
              <w:rPr>
                <w:rFonts w:ascii="Times New Roman" w:hAnsi="Times New Roman"/>
                <w:b/>
                <w:position w:val="-10"/>
              </w:rPr>
              <w:object w:dxaOrig="460" w:dyaOrig="320">
                <v:shape id="_x0000_i1026" type="#_x0000_t75" style="width:22.5pt;height:16.5pt" o:ole="">
                  <v:imagedata r:id="rId12" o:title=""/>
                </v:shape>
                <o:OLEObject Type="Embed" ProgID="Equation.3" ShapeID="_x0000_i1026" DrawAspect="Content" ObjectID="_1661162613" r:id="rId13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60"/>
              </w:rPr>
              <w:object w:dxaOrig="2799" w:dyaOrig="1320">
                <v:shape id="_x0000_i1027" type="#_x0000_t75" style="width:138.75pt;height:67.5pt" o:ole="">
                  <v:imagedata r:id="rId14" o:title=""/>
                </v:shape>
                <o:OLEObject Type="Embed" ProgID="Equation.3" ShapeID="_x0000_i1027" DrawAspect="Content" ObjectID="_1661162614" r:id="rId15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1980" w:dyaOrig="400">
                <v:shape id="_x0000_i1028" type="#_x0000_t75" style="width:98.25pt;height:20.25pt" o:ole="">
                  <v:imagedata r:id="rId16" o:title=""/>
                </v:shape>
                <o:OLEObject Type="Embed" ProgID="Equation.3" ShapeID="_x0000_i1028" DrawAspect="Content" ObjectID="_1661162615" r:id="rId17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24"/>
              </w:rPr>
              <w:object w:dxaOrig="1939" w:dyaOrig="680">
                <v:shape id="_x0000_i1029" type="#_x0000_t75" style="width:95.25pt;height:34.5pt" o:ole="">
                  <v:imagedata r:id="rId18" o:title=""/>
                </v:shape>
                <o:OLEObject Type="Embed" ProgID="Equation.3" ShapeID="_x0000_i1029" DrawAspect="Content" ObjectID="_1661162616" r:id="rId19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38"/>
              </w:rPr>
              <w:object w:dxaOrig="2760" w:dyaOrig="880">
                <v:shape id="_x0000_i1030" type="#_x0000_t75" style="width:136.5pt;height:43.5pt" o:ole="">
                  <v:imagedata r:id="rId20" o:title=""/>
                </v:shape>
                <o:OLEObject Type="Embed" ProgID="Equation.3" ShapeID="_x0000_i1030" DrawAspect="Content" ObjectID="_1661162617" r:id="rId21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60"/>
              </w:rPr>
              <w:object w:dxaOrig="2760" w:dyaOrig="1320">
                <v:shape id="_x0000_i1031" type="#_x0000_t75" style="width:136.5pt;height:67.5pt" o:ole="">
                  <v:imagedata r:id="rId22" o:title=""/>
                </v:shape>
                <o:OLEObject Type="Embed" ProgID="Equation.3" ShapeID="_x0000_i1031" DrawAspect="Content" ObjectID="_1661162618" r:id="rId23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10"/>
              </w:rPr>
              <w:object w:dxaOrig="1760" w:dyaOrig="320">
                <v:shape id="_x0000_i1032" type="#_x0000_t75" style="width:87pt;height:16.5pt" o:ole="">
                  <v:imagedata r:id="rId24" o:title=""/>
                </v:shape>
                <o:OLEObject Type="Embed" ProgID="Equation.3" ShapeID="_x0000_i1032" DrawAspect="Content" ObjectID="_1661162619" r:id="rId25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24"/>
              </w:rPr>
              <w:object w:dxaOrig="1800" w:dyaOrig="680">
                <v:shape id="_x0000_i1033" type="#_x0000_t75" style="width:90pt;height:34.5pt" o:ole="">
                  <v:imagedata r:id="rId26" o:title=""/>
                </v:shape>
                <o:OLEObject Type="Embed" ProgID="Equation.3" ShapeID="_x0000_i1033" DrawAspect="Content" ObjectID="_1661162620" r:id="rId27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1960" w:dyaOrig="400">
                <v:shape id="_x0000_i1034" type="#_x0000_t75" style="width:96.75pt;height:20.25pt" o:ole="">
                  <v:imagedata r:id="rId28" o:title=""/>
                </v:shape>
                <o:OLEObject Type="Embed" ProgID="Equation.3" ShapeID="_x0000_i1034" DrawAspect="Content" ObjectID="_1661162621" r:id="rId29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10"/>
              </w:rPr>
              <w:object w:dxaOrig="1800" w:dyaOrig="320">
                <v:shape id="_x0000_i1035" type="#_x0000_t75" style="width:90pt;height:16.5pt" o:ole="">
                  <v:imagedata r:id="rId30" o:title=""/>
                </v:shape>
                <o:OLEObject Type="Embed" ProgID="Equation.3" ShapeID="_x0000_i1035" DrawAspect="Content" ObjectID="_1661162622" r:id="rId31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1820" w:dyaOrig="400">
                <v:shape id="_x0000_i1036" type="#_x0000_t75" style="width:90pt;height:20.25pt" o:ole="">
                  <v:imagedata r:id="rId32" o:title=""/>
                </v:shape>
                <o:OLEObject Type="Embed" ProgID="Equation.3" ShapeID="_x0000_i1036" DrawAspect="Content" ObjectID="_1661162623" r:id="rId33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24"/>
              </w:rPr>
              <w:object w:dxaOrig="1980" w:dyaOrig="680">
                <v:shape id="_x0000_i1037" type="#_x0000_t75" style="width:98.25pt;height:34.5pt" o:ole="">
                  <v:imagedata r:id="rId34" o:title=""/>
                </v:shape>
                <o:OLEObject Type="Embed" ProgID="Equation.3" ShapeID="_x0000_i1037" DrawAspect="Content" ObjectID="_1661162624" r:id="rId35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2180" w:dyaOrig="400">
                <v:shape id="_x0000_i1038" type="#_x0000_t75" style="width:108.75pt;height:20.25pt" o:ole="">
                  <v:imagedata r:id="rId36" o:title=""/>
                </v:shape>
                <o:OLEObject Type="Embed" ProgID="Equation.3" ShapeID="_x0000_i1038" DrawAspect="Content" ObjectID="_1661162625" r:id="rId37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24"/>
              </w:rPr>
              <w:object w:dxaOrig="1620" w:dyaOrig="680">
                <v:shape id="_x0000_i1039" type="#_x0000_t75" style="width:80.25pt;height:34.5pt" o:ole="">
                  <v:imagedata r:id="rId38" o:title=""/>
                </v:shape>
                <o:OLEObject Type="Embed" ProgID="Equation.3" ShapeID="_x0000_i1039" DrawAspect="Content" ObjectID="_1661162626" r:id="rId39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10"/>
              </w:rPr>
              <w:object w:dxaOrig="1800" w:dyaOrig="320">
                <v:shape id="_x0000_i1040" type="#_x0000_t75" style="width:90pt;height:16.5pt" o:ole="">
                  <v:imagedata r:id="rId40" o:title=""/>
                </v:shape>
                <o:OLEObject Type="Embed" ProgID="Equation.3" ShapeID="_x0000_i1040" DrawAspect="Content" ObjectID="_1661162627" r:id="rId41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38"/>
              </w:rPr>
              <w:object w:dxaOrig="3540" w:dyaOrig="880">
                <v:shape id="_x0000_i1041" type="#_x0000_t75" style="width:175.5pt;height:43.5pt" o:ole="">
                  <v:imagedata r:id="rId42" o:title=""/>
                </v:shape>
                <o:OLEObject Type="Embed" ProgID="Equation.3" ShapeID="_x0000_i1041" DrawAspect="Content" ObjectID="_1661162628" r:id="rId43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10"/>
              </w:rPr>
              <w:object w:dxaOrig="1219" w:dyaOrig="380">
                <v:shape id="_x0000_i1042" type="#_x0000_t75" style="width:61.5pt;height:19.5pt" o:ole="">
                  <v:imagedata r:id="rId44" o:title=""/>
                </v:shape>
                <o:OLEObject Type="Embed" ProgID="Equation.3" ShapeID="_x0000_i1042" DrawAspect="Content" ObjectID="_1661162629" r:id="rId45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10"/>
              </w:rPr>
              <w:object w:dxaOrig="1800" w:dyaOrig="380">
                <v:shape id="_x0000_i1043" type="#_x0000_t75" style="width:90pt;height:19.5pt" o:ole="">
                  <v:imagedata r:id="rId46" o:title=""/>
                </v:shape>
                <o:OLEObject Type="Embed" ProgID="Equation.3" ShapeID="_x0000_i1043" DrawAspect="Content" ObjectID="_1661162630" r:id="rId47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24"/>
              </w:rPr>
              <w:object w:dxaOrig="1719" w:dyaOrig="620">
                <v:shape id="_x0000_i1044" type="#_x0000_t75" style="width:85.5pt;height:31.5pt" o:ole="">
                  <v:imagedata r:id="rId48" o:title=""/>
                </v:shape>
                <o:OLEObject Type="Embed" ProgID="Equation.3" ShapeID="_x0000_i1044" DrawAspect="Content" ObjectID="_1661162631" r:id="rId49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10"/>
              </w:rPr>
              <w:object w:dxaOrig="1420" w:dyaOrig="360">
                <v:shape id="_x0000_i1045" type="#_x0000_t75" style="width:71.25pt;height:18pt" o:ole="">
                  <v:imagedata r:id="rId50" o:title=""/>
                </v:shape>
                <o:OLEObject Type="Embed" ProgID="Equation.3" ShapeID="_x0000_i1045" DrawAspect="Content" ObjectID="_1661162632" r:id="rId51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6959E2">
              <w:rPr>
                <w:rFonts w:ascii="Times New Roman" w:hAnsi="Times New Roman"/>
                <w:position w:val="-60"/>
              </w:rPr>
              <w:object w:dxaOrig="2780" w:dyaOrig="1320">
                <v:shape id="_x0000_i1046" type="#_x0000_t75" style="width:138pt;height:67.5pt" o:ole="">
                  <v:imagedata r:id="rId52" o:title=""/>
                </v:shape>
                <o:OLEObject Type="Embed" ProgID="Equation.3" ShapeID="_x0000_i1046" DrawAspect="Content" ObjectID="_1661162633" r:id="rId53"/>
              </w:object>
            </w:r>
          </w:p>
        </w:tc>
      </w:tr>
    </w:tbl>
    <w:p w:rsidR="00F75B47" w:rsidRDefault="00F75B47" w:rsidP="00F75B47">
      <w:pPr>
        <w:ind w:left="390" w:right="28"/>
        <w:jc w:val="both"/>
      </w:pPr>
    </w:p>
    <w:p w:rsidR="00F75B47" w:rsidRPr="00F75B47" w:rsidRDefault="00F75B47" w:rsidP="00F75B4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75B47">
        <w:rPr>
          <w:b/>
          <w:sz w:val="28"/>
          <w:szCs w:val="28"/>
        </w:rPr>
        <w:lastRenderedPageBreak/>
        <w:t>Задание 2:</w:t>
      </w:r>
      <w:r w:rsidRPr="00F75B47">
        <w:rPr>
          <w:sz w:val="28"/>
          <w:szCs w:val="28"/>
        </w:rPr>
        <w:t xml:space="preserve"> обеспечить определение на числовом отрезке [0,100] случайное положение точек – моментов изменения состояния одноканальной СМО с отказами, для которой известны характеристики: </w:t>
      </w:r>
      <w:r w:rsidRPr="00F75B47">
        <w:rPr>
          <w:position w:val="-10"/>
          <w:sz w:val="28"/>
          <w:szCs w:val="28"/>
        </w:rPr>
        <w:object w:dxaOrig="460" w:dyaOrig="320">
          <v:shape id="_x0000_i1047" type="#_x0000_t75" style="width:22.5pt;height:16.5pt" o:ole="">
            <v:imagedata r:id="rId54" o:title=""/>
          </v:shape>
          <o:OLEObject Type="Embed" ProgID="Equation.3" ShapeID="_x0000_i1047" DrawAspect="Content" ObjectID="_1661162634" r:id="rId55"/>
        </w:object>
      </w:r>
      <w:r w:rsidRPr="00F75B47">
        <w:rPr>
          <w:sz w:val="28"/>
          <w:szCs w:val="28"/>
        </w:rPr>
        <w:t xml:space="preserve"> – интенсивность потока заявок, </w:t>
      </w:r>
      <w:r w:rsidRPr="00F75B47">
        <w:rPr>
          <w:position w:val="-10"/>
          <w:sz w:val="28"/>
          <w:szCs w:val="28"/>
        </w:rPr>
        <w:object w:dxaOrig="480" w:dyaOrig="320">
          <v:shape id="_x0000_i1048" type="#_x0000_t75" style="width:24pt;height:16.5pt" o:ole="">
            <v:imagedata r:id="rId56" o:title=""/>
          </v:shape>
          <o:OLEObject Type="Embed" ProgID="Equation.3" ShapeID="_x0000_i1048" DrawAspect="Content" ObjectID="_1661162635" r:id="rId57"/>
        </w:object>
      </w:r>
      <w:r w:rsidRPr="00F75B47">
        <w:rPr>
          <w:sz w:val="28"/>
          <w:szCs w:val="28"/>
        </w:rPr>
        <w:t xml:space="preserve"> – интенсивность обслуживания.</w:t>
      </w:r>
      <w:proofErr w:type="gramEnd"/>
      <w:r w:rsidRPr="00F75B47">
        <w:rPr>
          <w:sz w:val="28"/>
          <w:szCs w:val="28"/>
        </w:rPr>
        <w:t xml:space="preserve"> Должны подводиться итоги: количество  обслуженных заявок, количество отказов. Варианты вида функции </w:t>
      </w:r>
      <w:r w:rsidRPr="00F75B47">
        <w:rPr>
          <w:position w:val="-10"/>
          <w:sz w:val="28"/>
          <w:szCs w:val="28"/>
        </w:rPr>
        <w:object w:dxaOrig="460" w:dyaOrig="320">
          <v:shape id="_x0000_i1049" type="#_x0000_t75" style="width:22.5pt;height:16.5pt" o:ole="">
            <v:imagedata r:id="rId58" o:title=""/>
          </v:shape>
          <o:OLEObject Type="Embed" ProgID="Equation.3" ShapeID="_x0000_i1049" DrawAspect="Content" ObjectID="_1661162636" r:id="rId59"/>
        </w:object>
      </w:r>
      <w:r w:rsidRPr="00F75B47">
        <w:rPr>
          <w:sz w:val="28"/>
          <w:szCs w:val="28"/>
        </w:rPr>
        <w:t xml:space="preserve"> заимствуются из задания 1. Варианты задания функции интенсивности обслуживания приведены в таблице.</w:t>
      </w:r>
    </w:p>
    <w:p w:rsidR="00F75B47" w:rsidRDefault="00F75B47" w:rsidP="00F75B47">
      <w:pPr>
        <w:ind w:firstLine="709"/>
        <w:jc w:val="both"/>
        <w:rPr>
          <w:position w:val="-1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4785"/>
      </w:tblGrid>
      <w:tr w:rsidR="00F75B47" w:rsidTr="00F33F13">
        <w:trPr>
          <w:jc w:val="center"/>
        </w:trPr>
        <w:tc>
          <w:tcPr>
            <w:tcW w:w="959" w:type="dxa"/>
          </w:tcPr>
          <w:p w:rsidR="00F75B47" w:rsidRPr="003252BD" w:rsidRDefault="00F75B47" w:rsidP="00F33F13">
            <w:pPr>
              <w:jc w:val="center"/>
              <w:rPr>
                <w:rFonts w:ascii="Times New Roman" w:hAnsi="Times New Roman"/>
                <w:b/>
              </w:rPr>
            </w:pPr>
            <w:r w:rsidRPr="003252BD">
              <w:rPr>
                <w:rFonts w:ascii="Times New Roman" w:hAnsi="Times New Roman"/>
                <w:b/>
              </w:rPr>
              <w:t>№</w:t>
            </w:r>
          </w:p>
          <w:p w:rsidR="00F75B47" w:rsidRPr="003252BD" w:rsidRDefault="00F75B47" w:rsidP="00F33F13">
            <w:pPr>
              <w:jc w:val="center"/>
              <w:rPr>
                <w:rFonts w:ascii="Times New Roman" w:hAnsi="Times New Roman"/>
                <w:b/>
              </w:rPr>
            </w:pPr>
            <w:r w:rsidRPr="003252BD">
              <w:rPr>
                <w:rFonts w:ascii="Times New Roman" w:hAnsi="Times New Roman"/>
                <w:b/>
              </w:rPr>
              <w:t>варианта</w:t>
            </w:r>
          </w:p>
        </w:tc>
        <w:tc>
          <w:tcPr>
            <w:tcW w:w="4785" w:type="dxa"/>
            <w:vAlign w:val="center"/>
          </w:tcPr>
          <w:p w:rsidR="00F75B47" w:rsidRPr="003252BD" w:rsidRDefault="00F75B47" w:rsidP="00F33F13">
            <w:pPr>
              <w:jc w:val="center"/>
              <w:rPr>
                <w:rFonts w:ascii="Times New Roman" w:hAnsi="Times New Roman"/>
                <w:b/>
              </w:rPr>
            </w:pPr>
            <w:r w:rsidRPr="003252BD">
              <w:rPr>
                <w:rFonts w:ascii="Times New Roman" w:hAnsi="Times New Roman"/>
                <w:b/>
              </w:rPr>
              <w:t xml:space="preserve">Интенсивность </w:t>
            </w:r>
            <w:r>
              <w:rPr>
                <w:rFonts w:ascii="Times New Roman" w:hAnsi="Times New Roman"/>
                <w:b/>
              </w:rPr>
              <w:t>обслуживания</w:t>
            </w:r>
            <w:r w:rsidRPr="003252BD">
              <w:rPr>
                <w:rFonts w:ascii="Times New Roman" w:hAnsi="Times New Roman"/>
                <w:b/>
              </w:rPr>
              <w:t xml:space="preserve"> </w:t>
            </w:r>
            <w:r w:rsidRPr="006C7C11">
              <w:rPr>
                <w:rFonts w:ascii="Times New Roman" w:hAnsi="Times New Roman"/>
                <w:position w:val="-10"/>
              </w:rPr>
              <w:object w:dxaOrig="480" w:dyaOrig="320">
                <v:shape id="_x0000_i1050" type="#_x0000_t75" style="width:24pt;height:16.5pt" o:ole="">
                  <v:imagedata r:id="rId60" o:title=""/>
                </v:shape>
                <o:OLEObject Type="Embed" ProgID="Equation.3" ShapeID="_x0000_i1050" DrawAspect="Content" ObjectID="_1661162637" r:id="rId61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1880" w:dyaOrig="400">
                <v:shape id="_x0000_i1051" type="#_x0000_t75" style="width:93pt;height:20.25pt" o:ole="">
                  <v:imagedata r:id="rId62" o:title=""/>
                </v:shape>
                <o:OLEObject Type="Embed" ProgID="Equation.3" ShapeID="_x0000_i1051" DrawAspect="Content" ObjectID="_1661162638" r:id="rId63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12"/>
              </w:rPr>
              <w:object w:dxaOrig="2620" w:dyaOrig="460">
                <v:shape id="_x0000_i1052" type="#_x0000_t75" style="width:129.75pt;height:23.25pt" o:ole="">
                  <v:imagedata r:id="rId64" o:title=""/>
                </v:shape>
                <o:OLEObject Type="Embed" ProgID="Equation.3" ShapeID="_x0000_i1052" DrawAspect="Content" ObjectID="_1661162639" r:id="rId65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38"/>
              </w:rPr>
              <w:object w:dxaOrig="2860" w:dyaOrig="880">
                <v:shape id="_x0000_i1053" type="#_x0000_t75" style="width:141.75pt;height:43.5pt" o:ole="">
                  <v:imagedata r:id="rId66" o:title=""/>
                </v:shape>
                <o:OLEObject Type="Embed" ProgID="Equation.3" ShapeID="_x0000_i1053" DrawAspect="Content" ObjectID="_1661162640" r:id="rId67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24"/>
              </w:rPr>
              <w:object w:dxaOrig="1680" w:dyaOrig="680">
                <v:shape id="_x0000_i1054" type="#_x0000_t75" style="width:82.5pt;height:34.5pt" o:ole="">
                  <v:imagedata r:id="rId68" o:title=""/>
                </v:shape>
                <o:OLEObject Type="Embed" ProgID="Equation.3" ShapeID="_x0000_i1054" DrawAspect="Content" ObjectID="_1661162641" r:id="rId69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38"/>
              </w:rPr>
              <w:object w:dxaOrig="2960" w:dyaOrig="880">
                <v:shape id="_x0000_i1055" type="#_x0000_t75" style="width:146.25pt;height:43.5pt" o:ole="">
                  <v:imagedata r:id="rId70" o:title=""/>
                </v:shape>
                <o:OLEObject Type="Embed" ProgID="Equation.3" ShapeID="_x0000_i1055" DrawAspect="Content" ObjectID="_1661162642" r:id="rId71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BB7AB7">
              <w:rPr>
                <w:rFonts w:ascii="Times New Roman" w:hAnsi="Times New Roman"/>
                <w:position w:val="-60"/>
              </w:rPr>
              <w:object w:dxaOrig="2840" w:dyaOrig="1320">
                <v:shape id="_x0000_i1056" type="#_x0000_t75" style="width:140.25pt;height:67.5pt" o:ole="">
                  <v:imagedata r:id="rId72" o:title=""/>
                </v:shape>
                <o:OLEObject Type="Embed" ProgID="Equation.3" ShapeID="_x0000_i1056" DrawAspect="Content" ObjectID="_1661162643" r:id="rId73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2200" w:dyaOrig="400">
                <v:shape id="_x0000_i1057" type="#_x0000_t75" style="width:108.75pt;height:20.25pt" o:ole="">
                  <v:imagedata r:id="rId74" o:title=""/>
                </v:shape>
                <o:OLEObject Type="Embed" ProgID="Equation.3" ShapeID="_x0000_i1057" DrawAspect="Content" ObjectID="_1661162644" r:id="rId75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2360" w:dyaOrig="400">
                <v:shape id="_x0000_i1058" type="#_x0000_t75" style="width:117pt;height:20.25pt" o:ole="">
                  <v:imagedata r:id="rId76" o:title=""/>
                </v:shape>
                <o:OLEObject Type="Embed" ProgID="Equation.3" ShapeID="_x0000_i1058" DrawAspect="Content" ObjectID="_1661162645" r:id="rId77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BB7AB7">
              <w:rPr>
                <w:rFonts w:ascii="Times New Roman" w:hAnsi="Times New Roman"/>
                <w:position w:val="-60"/>
              </w:rPr>
              <w:object w:dxaOrig="2840" w:dyaOrig="1320">
                <v:shape id="_x0000_i1059" type="#_x0000_t75" style="width:140.25pt;height:67.5pt" o:ole="">
                  <v:imagedata r:id="rId78" o:title=""/>
                </v:shape>
                <o:OLEObject Type="Embed" ProgID="Equation.3" ShapeID="_x0000_i1059" DrawAspect="Content" ObjectID="_1661162646" r:id="rId79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2460" w:dyaOrig="400">
                <v:shape id="_x0000_i1060" type="#_x0000_t75" style="width:121.5pt;height:20.25pt" o:ole="">
                  <v:imagedata r:id="rId80" o:title=""/>
                </v:shape>
                <o:OLEObject Type="Embed" ProgID="Equation.3" ShapeID="_x0000_i1060" DrawAspect="Content" ObjectID="_1661162647" r:id="rId81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38"/>
              </w:rPr>
              <w:object w:dxaOrig="2920" w:dyaOrig="880">
                <v:shape id="_x0000_i1061" type="#_x0000_t75" style="width:144.75pt;height:43.5pt" o:ole="">
                  <v:imagedata r:id="rId82" o:title=""/>
                </v:shape>
                <o:OLEObject Type="Embed" ProgID="Equation.3" ShapeID="_x0000_i1061" DrawAspect="Content" ObjectID="_1661162648" r:id="rId83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38"/>
              </w:rPr>
              <w:object w:dxaOrig="2960" w:dyaOrig="880">
                <v:shape id="_x0000_i1062" type="#_x0000_t75" style="width:146.25pt;height:43.5pt" o:ole="">
                  <v:imagedata r:id="rId84" o:title=""/>
                </v:shape>
                <o:OLEObject Type="Embed" ProgID="Equation.3" ShapeID="_x0000_i1062" DrawAspect="Content" ObjectID="_1661162649" r:id="rId85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2260" w:dyaOrig="400">
                <v:shape id="_x0000_i1063" type="#_x0000_t75" style="width:111.75pt;height:20.25pt" o:ole="">
                  <v:imagedata r:id="rId86" o:title=""/>
                </v:shape>
                <o:OLEObject Type="Embed" ProgID="Equation.3" ShapeID="_x0000_i1063" DrawAspect="Content" ObjectID="_1661162650" r:id="rId87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83695E">
              <w:rPr>
                <w:rFonts w:ascii="Times New Roman" w:hAnsi="Times New Roman"/>
                <w:position w:val="-10"/>
              </w:rPr>
              <w:object w:dxaOrig="2040" w:dyaOrig="340">
                <v:shape id="_x0000_i1064" type="#_x0000_t75" style="width:101.25pt;height:18pt" o:ole="">
                  <v:imagedata r:id="rId88" o:title=""/>
                </v:shape>
                <o:OLEObject Type="Embed" ProgID="Equation.3" ShapeID="_x0000_i1064" DrawAspect="Content" ObjectID="_1661162651" r:id="rId89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38"/>
              </w:rPr>
              <w:object w:dxaOrig="2840" w:dyaOrig="880">
                <v:shape id="_x0000_i1065" type="#_x0000_t75" style="width:140.25pt;height:43.5pt" o:ole="">
                  <v:imagedata r:id="rId90" o:title=""/>
                </v:shape>
                <o:OLEObject Type="Embed" ProgID="Equation.3" ShapeID="_x0000_i1065" DrawAspect="Content" ObjectID="_1661162652" r:id="rId91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2220" w:dyaOrig="400">
                <v:shape id="_x0000_i1066" type="#_x0000_t75" style="width:110.25pt;height:20.25pt" o:ole="">
                  <v:imagedata r:id="rId92" o:title=""/>
                </v:shape>
                <o:OLEObject Type="Embed" ProgID="Equation.3" ShapeID="_x0000_i1066" DrawAspect="Content" ObjectID="_1661162653" r:id="rId93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38"/>
              </w:rPr>
              <w:object w:dxaOrig="2920" w:dyaOrig="880">
                <v:shape id="_x0000_i1067" type="#_x0000_t75" style="width:144.75pt;height:43.5pt" o:ole="">
                  <v:imagedata r:id="rId94" o:title=""/>
                </v:shape>
                <o:OLEObject Type="Embed" ProgID="Equation.3" ShapeID="_x0000_i1067" DrawAspect="Content" ObjectID="_1661162654" r:id="rId95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D8668C">
              <w:rPr>
                <w:rFonts w:ascii="Times New Roman" w:hAnsi="Times New Roman"/>
                <w:position w:val="-38"/>
              </w:rPr>
              <w:object w:dxaOrig="2960" w:dyaOrig="880">
                <v:shape id="_x0000_i1068" type="#_x0000_t75" style="width:146.25pt;height:43.5pt" o:ole="">
                  <v:imagedata r:id="rId96" o:title=""/>
                </v:shape>
                <o:OLEObject Type="Embed" ProgID="Equation.3" ShapeID="_x0000_i1068" DrawAspect="Content" ObjectID="_1661162655" r:id="rId97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BB7AB7">
              <w:rPr>
                <w:rFonts w:ascii="Times New Roman" w:hAnsi="Times New Roman"/>
                <w:position w:val="-60"/>
              </w:rPr>
              <w:object w:dxaOrig="2840" w:dyaOrig="1320">
                <v:shape id="_x0000_i1069" type="#_x0000_t75" style="width:140.25pt;height:67.5pt" o:ole="">
                  <v:imagedata r:id="rId98" o:title=""/>
                </v:shape>
                <o:OLEObject Type="Embed" ProgID="Equation.3" ShapeID="_x0000_i1069" DrawAspect="Content" ObjectID="_1661162656" r:id="rId99"/>
              </w:object>
            </w:r>
          </w:p>
        </w:tc>
      </w:tr>
      <w:tr w:rsidR="00F75B47" w:rsidTr="00F33F13">
        <w:trPr>
          <w:jc w:val="center"/>
        </w:trPr>
        <w:tc>
          <w:tcPr>
            <w:tcW w:w="959" w:type="dxa"/>
          </w:tcPr>
          <w:p w:rsidR="00F75B47" w:rsidRDefault="00F75B47" w:rsidP="00F33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85" w:type="dxa"/>
          </w:tcPr>
          <w:p w:rsidR="00F75B47" w:rsidRDefault="00F75B47" w:rsidP="00F33F13">
            <w:pPr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  <w:position w:val="-14"/>
              </w:rPr>
              <w:object w:dxaOrig="2340" w:dyaOrig="400">
                <v:shape id="_x0000_i1070" type="#_x0000_t75" style="width:115.5pt;height:20.25pt" o:ole="">
                  <v:imagedata r:id="rId100" o:title=""/>
                </v:shape>
                <o:OLEObject Type="Embed" ProgID="Equation.3" ShapeID="_x0000_i1070" DrawAspect="Content" ObjectID="_1661162657" r:id="rId101"/>
              </w:object>
            </w:r>
          </w:p>
        </w:tc>
      </w:tr>
    </w:tbl>
    <w:p w:rsidR="00F75B47" w:rsidRDefault="00F75B47" w:rsidP="00F75B47">
      <w:pPr>
        <w:ind w:left="390" w:right="28"/>
        <w:jc w:val="both"/>
      </w:pPr>
    </w:p>
    <w:p w:rsidR="00F75B47" w:rsidRPr="00F75B47" w:rsidRDefault="00F75B47" w:rsidP="00F75B4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75B47">
        <w:rPr>
          <w:b/>
          <w:sz w:val="28"/>
          <w:szCs w:val="28"/>
        </w:rPr>
        <w:t>Задание 3</w:t>
      </w:r>
      <w:r w:rsidRPr="00F75B47">
        <w:rPr>
          <w:sz w:val="28"/>
          <w:szCs w:val="28"/>
        </w:rPr>
        <w:t xml:space="preserve"> обеспечить определение на числовом отрезке [0,100] случайное положение точек – моментов изменения состояния одноканальной СМО с ожиданием, для которой известны характеристики: </w:t>
      </w:r>
      <w:r w:rsidRPr="00F75B47">
        <w:rPr>
          <w:position w:val="-10"/>
          <w:sz w:val="28"/>
          <w:szCs w:val="28"/>
        </w:rPr>
        <w:object w:dxaOrig="460" w:dyaOrig="320">
          <v:shape id="_x0000_i1071" type="#_x0000_t75" style="width:22.5pt;height:16.5pt" o:ole="">
            <v:imagedata r:id="rId102" o:title=""/>
          </v:shape>
          <o:OLEObject Type="Embed" ProgID="Equation.3" ShapeID="_x0000_i1071" DrawAspect="Content" ObjectID="_1661162658" r:id="rId103"/>
        </w:object>
      </w:r>
      <w:r w:rsidRPr="00F75B47">
        <w:rPr>
          <w:sz w:val="28"/>
          <w:szCs w:val="28"/>
        </w:rPr>
        <w:t xml:space="preserve"> – интенсивность потока заявок, </w:t>
      </w:r>
      <w:r w:rsidRPr="00F75B47">
        <w:rPr>
          <w:position w:val="-10"/>
          <w:sz w:val="28"/>
          <w:szCs w:val="28"/>
        </w:rPr>
        <w:object w:dxaOrig="480" w:dyaOrig="320">
          <v:shape id="_x0000_i1072" type="#_x0000_t75" style="width:24pt;height:16.5pt" o:ole="">
            <v:imagedata r:id="rId104" o:title=""/>
          </v:shape>
          <o:OLEObject Type="Embed" ProgID="Equation.3" ShapeID="_x0000_i1072" DrawAspect="Content" ObjectID="_1661162659" r:id="rId105"/>
        </w:object>
      </w:r>
      <w:r w:rsidRPr="00F75B47">
        <w:rPr>
          <w:sz w:val="28"/>
          <w:szCs w:val="28"/>
        </w:rPr>
        <w:t xml:space="preserve"> – интенсивность обслуживания.</w:t>
      </w:r>
      <w:proofErr w:type="gramEnd"/>
      <w:r w:rsidRPr="00F75B47">
        <w:rPr>
          <w:sz w:val="28"/>
          <w:szCs w:val="28"/>
        </w:rPr>
        <w:t xml:space="preserve"> На моменты изменения состояния системы должно определяться количество заявок в накопителе. Варианты вида функции </w:t>
      </w:r>
      <w:r w:rsidRPr="00F75B47">
        <w:rPr>
          <w:position w:val="-10"/>
          <w:sz w:val="28"/>
          <w:szCs w:val="28"/>
        </w:rPr>
        <w:object w:dxaOrig="460" w:dyaOrig="320">
          <v:shape id="_x0000_i1073" type="#_x0000_t75" style="width:22.5pt;height:16.5pt" o:ole="">
            <v:imagedata r:id="rId106" o:title=""/>
          </v:shape>
          <o:OLEObject Type="Embed" ProgID="Equation.3" ShapeID="_x0000_i1073" DrawAspect="Content" ObjectID="_1661162660" r:id="rId107"/>
        </w:object>
      </w:r>
      <w:r w:rsidRPr="00F75B47">
        <w:rPr>
          <w:sz w:val="28"/>
          <w:szCs w:val="28"/>
        </w:rPr>
        <w:t xml:space="preserve"> и </w:t>
      </w:r>
      <w:r w:rsidRPr="00F75B47">
        <w:rPr>
          <w:position w:val="-10"/>
          <w:sz w:val="28"/>
          <w:szCs w:val="28"/>
        </w:rPr>
        <w:object w:dxaOrig="480" w:dyaOrig="320">
          <v:shape id="_x0000_i1074" type="#_x0000_t75" style="width:24pt;height:16.5pt" o:ole="">
            <v:imagedata r:id="rId108" o:title=""/>
          </v:shape>
          <o:OLEObject Type="Embed" ProgID="Equation.3" ShapeID="_x0000_i1074" DrawAspect="Content" ObjectID="_1661162661" r:id="rId109"/>
        </w:object>
      </w:r>
      <w:r w:rsidRPr="00F75B47">
        <w:rPr>
          <w:sz w:val="28"/>
          <w:szCs w:val="28"/>
        </w:rPr>
        <w:t xml:space="preserve"> заимствуются из заданий 1 и 2.</w:t>
      </w:r>
    </w:p>
    <w:p w:rsidR="00F75B47" w:rsidRPr="00F75B47" w:rsidRDefault="00F75B47" w:rsidP="00F75B47">
      <w:pPr>
        <w:ind w:right="28"/>
        <w:jc w:val="center"/>
        <w:rPr>
          <w:b/>
          <w:sz w:val="28"/>
          <w:szCs w:val="28"/>
        </w:rPr>
      </w:pPr>
    </w:p>
    <w:p w:rsidR="007B7820" w:rsidRPr="00F75B47" w:rsidRDefault="007B7820" w:rsidP="00F75B47">
      <w:pPr>
        <w:ind w:right="28"/>
        <w:jc w:val="center"/>
        <w:rPr>
          <w:b/>
          <w:sz w:val="28"/>
          <w:szCs w:val="28"/>
        </w:rPr>
      </w:pPr>
      <w:r w:rsidRPr="00F75B47">
        <w:rPr>
          <w:b/>
          <w:sz w:val="28"/>
          <w:szCs w:val="28"/>
        </w:rPr>
        <w:t>Общие рекомендации при оформлении компьютерной программы</w:t>
      </w:r>
    </w:p>
    <w:p w:rsidR="007B7820" w:rsidRPr="00F75B47" w:rsidRDefault="007B7820" w:rsidP="00F75B47">
      <w:pPr>
        <w:ind w:right="28"/>
        <w:jc w:val="center"/>
        <w:rPr>
          <w:sz w:val="28"/>
          <w:szCs w:val="28"/>
        </w:rPr>
      </w:pPr>
    </w:p>
    <w:p w:rsidR="007B7820" w:rsidRPr="00E81CF0" w:rsidRDefault="007B7820" w:rsidP="007B7820">
      <w:pPr>
        <w:numPr>
          <w:ilvl w:val="0"/>
          <w:numId w:val="16"/>
        </w:numPr>
        <w:spacing w:line="360" w:lineRule="auto"/>
        <w:ind w:left="0" w:right="26" w:firstLine="567"/>
        <w:jc w:val="both"/>
        <w:rPr>
          <w:sz w:val="28"/>
          <w:szCs w:val="28"/>
        </w:rPr>
      </w:pPr>
      <w:r w:rsidRPr="00E81CF0">
        <w:rPr>
          <w:sz w:val="28"/>
          <w:szCs w:val="28"/>
        </w:rPr>
        <w:t xml:space="preserve">Целесообразно до начала компьютерной реализации модели провести </w:t>
      </w:r>
      <w:proofErr w:type="spellStart"/>
      <w:r w:rsidRPr="00E81CF0">
        <w:rPr>
          <w:sz w:val="28"/>
          <w:szCs w:val="28"/>
        </w:rPr>
        <w:t>обезразмеривание</w:t>
      </w:r>
      <w:proofErr w:type="spellEnd"/>
      <w:r w:rsidRPr="00E81CF0">
        <w:rPr>
          <w:sz w:val="28"/>
          <w:szCs w:val="28"/>
        </w:rPr>
        <w:t xml:space="preserve"> переменных, входящих в уравнения, выявить безразмерные комбинации параметров модели и дальнейшие действия производить в безразмерных величинах. </w:t>
      </w:r>
    </w:p>
    <w:p w:rsidR="007B7820" w:rsidRPr="00E81CF0" w:rsidRDefault="007B7820" w:rsidP="007B7820">
      <w:pPr>
        <w:numPr>
          <w:ilvl w:val="0"/>
          <w:numId w:val="17"/>
        </w:numPr>
        <w:spacing w:line="360" w:lineRule="auto"/>
        <w:ind w:left="0" w:right="26" w:firstLine="567"/>
        <w:jc w:val="both"/>
        <w:rPr>
          <w:sz w:val="28"/>
          <w:szCs w:val="28"/>
        </w:rPr>
      </w:pPr>
      <w:r w:rsidRPr="00E81CF0">
        <w:rPr>
          <w:sz w:val="28"/>
          <w:szCs w:val="28"/>
        </w:rPr>
        <w:t>Необходим контроль точности результатов и устойчивости применяемого численного метода. Для этого достаточно ограничиться эмпирическими приемами (например, сопоставлением решений, полученных с несколькими разными шагами по времени).</w:t>
      </w:r>
    </w:p>
    <w:p w:rsidR="007B7820" w:rsidRPr="00E81CF0" w:rsidRDefault="007B7820" w:rsidP="007B7820">
      <w:pPr>
        <w:numPr>
          <w:ilvl w:val="0"/>
          <w:numId w:val="18"/>
        </w:numPr>
        <w:spacing w:line="360" w:lineRule="auto"/>
        <w:ind w:left="0" w:right="26" w:firstLine="567"/>
        <w:jc w:val="both"/>
        <w:rPr>
          <w:sz w:val="28"/>
          <w:szCs w:val="28"/>
        </w:rPr>
      </w:pPr>
      <w:r w:rsidRPr="00E81CF0">
        <w:rPr>
          <w:sz w:val="28"/>
          <w:szCs w:val="28"/>
        </w:rPr>
        <w:t xml:space="preserve">Целесообразно применять для моделирования стандартные методы интегрирования систем дифференциальных уравнений, описанные в </w:t>
      </w:r>
      <w:r w:rsidRPr="00E81CF0">
        <w:rPr>
          <w:sz w:val="28"/>
          <w:szCs w:val="28"/>
        </w:rPr>
        <w:lastRenderedPageBreak/>
        <w:t xml:space="preserve">математической литературе. Простейшие методы (метод Эйлера) часто бывают неустойчивы и их применение ведет к лишнему расходу времени. </w:t>
      </w:r>
    </w:p>
    <w:p w:rsidR="007B7820" w:rsidRPr="00E81CF0" w:rsidRDefault="007B7820" w:rsidP="007B7820">
      <w:pPr>
        <w:numPr>
          <w:ilvl w:val="0"/>
          <w:numId w:val="19"/>
        </w:numPr>
        <w:spacing w:line="360" w:lineRule="auto"/>
        <w:ind w:left="0" w:right="26" w:firstLine="567"/>
        <w:jc w:val="both"/>
        <w:rPr>
          <w:sz w:val="28"/>
          <w:szCs w:val="28"/>
        </w:rPr>
      </w:pPr>
      <w:r w:rsidRPr="00E81CF0">
        <w:rPr>
          <w:sz w:val="28"/>
          <w:szCs w:val="28"/>
        </w:rPr>
        <w:t xml:space="preserve">Результаты моделирования следует выводить на экран компьютера в следующих видах: таблицы зависимостей перемещения и скорости от времени, графики этих зависимостей, траектории. Желательны динамические иллюстрации движения тел (скажем, изображение движений по траекториям в некотором условном масштабе времени через равные промежутки). Уместны звуковые сигналы (одни </w:t>
      </w:r>
      <w:r w:rsidR="00F75B47">
        <w:rPr>
          <w:sz w:val="28"/>
          <w:szCs w:val="28"/>
        </w:rPr>
        <w:t>–</w:t>
      </w:r>
      <w:r w:rsidRPr="00E81CF0">
        <w:rPr>
          <w:sz w:val="28"/>
          <w:szCs w:val="28"/>
        </w:rPr>
        <w:t xml:space="preserve"> в критические моменты для моделируемого движения, другие </w:t>
      </w:r>
      <w:r w:rsidR="00F75B47">
        <w:rPr>
          <w:sz w:val="28"/>
          <w:szCs w:val="28"/>
        </w:rPr>
        <w:t>–</w:t>
      </w:r>
      <w:r w:rsidRPr="00E81CF0">
        <w:rPr>
          <w:sz w:val="28"/>
          <w:szCs w:val="28"/>
        </w:rPr>
        <w:t xml:space="preserve"> через некоторый фиксированный отре</w:t>
      </w:r>
      <w:r>
        <w:rPr>
          <w:sz w:val="28"/>
          <w:szCs w:val="28"/>
        </w:rPr>
        <w:t>зок пройденного пути и т.д.).</w:t>
      </w:r>
    </w:p>
    <w:p w:rsidR="007B7820" w:rsidRPr="00E81CF0" w:rsidRDefault="007B7820" w:rsidP="007B7820">
      <w:pPr>
        <w:numPr>
          <w:ilvl w:val="0"/>
          <w:numId w:val="20"/>
        </w:numPr>
        <w:spacing w:line="360" w:lineRule="auto"/>
        <w:ind w:left="0" w:right="26" w:firstLine="567"/>
        <w:jc w:val="both"/>
        <w:rPr>
          <w:sz w:val="28"/>
          <w:szCs w:val="28"/>
        </w:rPr>
      </w:pPr>
      <w:r w:rsidRPr="00E81CF0">
        <w:rPr>
          <w:sz w:val="28"/>
          <w:szCs w:val="28"/>
        </w:rPr>
        <w:t>При выводе результатов в табличном виде следует учитывать, что соответствующий шаг по времени не имеет практически ничего общего с шагом интегрирования и определяется удобством и достаточной полнотой для восприятия результатов на экране. Экран, сплошь забитый числами, не поддается восприятию. Выводимые числа следует разумным образом форматировать, чтобы незначащие цифр</w:t>
      </w:r>
      <w:r w:rsidR="00701156">
        <w:rPr>
          <w:sz w:val="28"/>
          <w:szCs w:val="28"/>
        </w:rPr>
        <w:t>ы практически отсутствовали.</w:t>
      </w:r>
    </w:p>
    <w:p w:rsidR="007B7820" w:rsidRPr="00E81CF0" w:rsidRDefault="007B7820" w:rsidP="007B7820">
      <w:pPr>
        <w:numPr>
          <w:ilvl w:val="0"/>
          <w:numId w:val="21"/>
        </w:numPr>
        <w:spacing w:line="360" w:lineRule="auto"/>
        <w:ind w:left="0" w:right="26" w:firstLine="567"/>
        <w:jc w:val="both"/>
        <w:rPr>
          <w:sz w:val="28"/>
          <w:szCs w:val="28"/>
        </w:rPr>
      </w:pPr>
      <w:r w:rsidRPr="00E81CF0">
        <w:rPr>
          <w:sz w:val="28"/>
          <w:szCs w:val="28"/>
        </w:rPr>
        <w:t>При выводе результатов в графической форме графики должны быть построены так, как это принято в математической литературе (с указанием того, какие величины отложены по осям, масштабами и т.д.).</w:t>
      </w:r>
    </w:p>
    <w:p w:rsidR="00F75B47" w:rsidRDefault="00F75B47" w:rsidP="004E02A6">
      <w:pPr>
        <w:jc w:val="center"/>
        <w:rPr>
          <w:b/>
          <w:sz w:val="32"/>
          <w:szCs w:val="32"/>
        </w:rPr>
      </w:pPr>
    </w:p>
    <w:p w:rsidR="008366E3" w:rsidRDefault="004E02A6" w:rsidP="004E0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промежуточного контроля</w:t>
      </w:r>
    </w:p>
    <w:p w:rsidR="008366E3" w:rsidRPr="007B7820" w:rsidRDefault="008366E3" w:rsidP="004E02A6">
      <w:pPr>
        <w:ind w:firstLine="709"/>
        <w:jc w:val="both"/>
      </w:pPr>
    </w:p>
    <w:p w:rsidR="004067B9" w:rsidRDefault="00F75B47" w:rsidP="004E02A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52587A" w:rsidRPr="00804DF8" w:rsidRDefault="0052587A" w:rsidP="004E02A6">
      <w:pPr>
        <w:ind w:firstLine="709"/>
        <w:rPr>
          <w:sz w:val="28"/>
          <w:szCs w:val="28"/>
        </w:rPr>
      </w:pPr>
    </w:p>
    <w:p w:rsidR="00804DF8" w:rsidRPr="00804DF8" w:rsidRDefault="00F75B47" w:rsidP="00F75B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52587A" w:rsidRPr="00E00925">
        <w:rPr>
          <w:sz w:val="28"/>
          <w:szCs w:val="28"/>
        </w:rPr>
        <w:t xml:space="preserve"> проводится устно по билетам. </w:t>
      </w:r>
      <w:r>
        <w:rPr>
          <w:sz w:val="28"/>
          <w:szCs w:val="28"/>
        </w:rPr>
        <w:t>Экзаменационный</w:t>
      </w:r>
      <w:r w:rsidR="00804DF8" w:rsidRPr="00804DF8">
        <w:rPr>
          <w:sz w:val="28"/>
          <w:szCs w:val="28"/>
        </w:rPr>
        <w:t xml:space="preserve"> билет включает в себя два задания:</w:t>
      </w:r>
    </w:p>
    <w:p w:rsidR="00804DF8" w:rsidRPr="00804DF8" w:rsidRDefault="00804DF8" w:rsidP="00F75B47">
      <w:pPr>
        <w:numPr>
          <w:ilvl w:val="0"/>
          <w:numId w:val="14"/>
        </w:numPr>
        <w:tabs>
          <w:tab w:val="num" w:pos="-5954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04DF8">
        <w:rPr>
          <w:sz w:val="28"/>
          <w:szCs w:val="28"/>
        </w:rPr>
        <w:t>Один теоретический вопрос.</w:t>
      </w:r>
    </w:p>
    <w:p w:rsidR="00804DF8" w:rsidRPr="00804DF8" w:rsidRDefault="00804DF8" w:rsidP="00F75B47">
      <w:pPr>
        <w:numPr>
          <w:ilvl w:val="0"/>
          <w:numId w:val="14"/>
        </w:numPr>
        <w:tabs>
          <w:tab w:val="num" w:pos="-5954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04DF8">
        <w:rPr>
          <w:sz w:val="28"/>
          <w:szCs w:val="28"/>
        </w:rPr>
        <w:t>Компьютерная реализация, указанных в курсе дисциплины, моделей.</w:t>
      </w:r>
    </w:p>
    <w:p w:rsidR="00804DF8" w:rsidRPr="00804DF8" w:rsidRDefault="00804DF8" w:rsidP="00F75B47">
      <w:pPr>
        <w:spacing w:line="360" w:lineRule="auto"/>
        <w:ind w:firstLine="709"/>
        <w:jc w:val="both"/>
        <w:rPr>
          <w:sz w:val="28"/>
          <w:szCs w:val="28"/>
        </w:rPr>
      </w:pPr>
      <w:r w:rsidRPr="00804DF8">
        <w:rPr>
          <w:sz w:val="28"/>
          <w:szCs w:val="28"/>
        </w:rPr>
        <w:t xml:space="preserve">Перечень вопросов к </w:t>
      </w:r>
      <w:r w:rsidR="00F75B47">
        <w:rPr>
          <w:sz w:val="28"/>
          <w:szCs w:val="28"/>
        </w:rPr>
        <w:t>экзамену</w:t>
      </w:r>
      <w:r w:rsidRPr="00804DF8">
        <w:rPr>
          <w:sz w:val="28"/>
          <w:szCs w:val="28"/>
        </w:rPr>
        <w:t>:</w:t>
      </w:r>
    </w:p>
    <w:p w:rsidR="00804DF8" w:rsidRPr="00804DF8" w:rsidRDefault="00804DF8" w:rsidP="00F84A4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04DF8">
        <w:rPr>
          <w:sz w:val="28"/>
          <w:szCs w:val="28"/>
        </w:rPr>
        <w:t>Моделирование как метод познания, основные понятия, связанные с компьютерным моделированием</w:t>
      </w:r>
      <w:r w:rsidR="00F84A46">
        <w:rPr>
          <w:sz w:val="28"/>
          <w:szCs w:val="28"/>
        </w:rPr>
        <w:t>.</w:t>
      </w:r>
    </w:p>
    <w:p w:rsidR="00804DF8" w:rsidRPr="00804DF8" w:rsidRDefault="00804DF8" w:rsidP="00F84A46">
      <w:pPr>
        <w:numPr>
          <w:ilvl w:val="0"/>
          <w:numId w:val="15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04DF8">
        <w:rPr>
          <w:sz w:val="28"/>
          <w:szCs w:val="28"/>
        </w:rPr>
        <w:lastRenderedPageBreak/>
        <w:t>Моделирование случайных процессов. Вычисление площадей методом Монте-Карло. Задача Бюффона</w:t>
      </w:r>
      <w:r w:rsidR="00F84A46">
        <w:rPr>
          <w:sz w:val="28"/>
          <w:szCs w:val="28"/>
        </w:rPr>
        <w:t>.</w:t>
      </w:r>
    </w:p>
    <w:p w:rsidR="00804DF8" w:rsidRPr="00804DF8" w:rsidRDefault="00804DF8" w:rsidP="00F84A46">
      <w:pPr>
        <w:numPr>
          <w:ilvl w:val="0"/>
          <w:numId w:val="15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04DF8">
        <w:rPr>
          <w:sz w:val="28"/>
          <w:szCs w:val="28"/>
        </w:rPr>
        <w:t>Модели случайных и хаотических блужданий</w:t>
      </w:r>
      <w:r w:rsidR="00F84A46">
        <w:rPr>
          <w:sz w:val="28"/>
          <w:szCs w:val="28"/>
        </w:rPr>
        <w:t>.</w:t>
      </w:r>
    </w:p>
    <w:p w:rsidR="00804DF8" w:rsidRPr="00804DF8" w:rsidRDefault="00804DF8" w:rsidP="00F84A46">
      <w:pPr>
        <w:numPr>
          <w:ilvl w:val="0"/>
          <w:numId w:val="15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04DF8">
        <w:rPr>
          <w:sz w:val="28"/>
          <w:szCs w:val="28"/>
        </w:rPr>
        <w:t>Моделирование физических процессов. Детерминированные модели. Моделирование свободного падения тела. Модель движения тела, брошенного под углом к горизонту.</w:t>
      </w:r>
    </w:p>
    <w:p w:rsidR="00804DF8" w:rsidRPr="00804DF8" w:rsidRDefault="00804DF8" w:rsidP="00F84A46">
      <w:pPr>
        <w:numPr>
          <w:ilvl w:val="0"/>
          <w:numId w:val="15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04DF8">
        <w:rPr>
          <w:sz w:val="28"/>
          <w:szCs w:val="28"/>
        </w:rPr>
        <w:t>Уравнения математической физики. Классификация уравнений математической физики. Моделирование процесса теплопроводности</w:t>
      </w:r>
      <w:r w:rsidR="00F84A46">
        <w:rPr>
          <w:sz w:val="28"/>
          <w:szCs w:val="28"/>
        </w:rPr>
        <w:t>.</w:t>
      </w:r>
    </w:p>
    <w:p w:rsidR="00804DF8" w:rsidRPr="00804DF8" w:rsidRDefault="00804DF8" w:rsidP="00F84A46">
      <w:pPr>
        <w:numPr>
          <w:ilvl w:val="0"/>
          <w:numId w:val="15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04DF8">
        <w:rPr>
          <w:sz w:val="28"/>
          <w:szCs w:val="28"/>
        </w:rPr>
        <w:t>Математические модели. Имитационное моделирование.</w:t>
      </w:r>
    </w:p>
    <w:p w:rsidR="00804DF8" w:rsidRPr="00804DF8" w:rsidRDefault="00804DF8" w:rsidP="00F84A46">
      <w:pPr>
        <w:numPr>
          <w:ilvl w:val="0"/>
          <w:numId w:val="15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04DF8">
        <w:rPr>
          <w:sz w:val="28"/>
          <w:szCs w:val="28"/>
        </w:rPr>
        <w:t>Модели динамических систем. Инструментальные программные средства для моделирования динамических систем. Модель популяции.</w:t>
      </w:r>
    </w:p>
    <w:p w:rsidR="00804DF8" w:rsidRPr="00804DF8" w:rsidRDefault="00804DF8" w:rsidP="00F84A46">
      <w:pPr>
        <w:numPr>
          <w:ilvl w:val="0"/>
          <w:numId w:val="15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04DF8">
        <w:rPr>
          <w:sz w:val="28"/>
          <w:szCs w:val="28"/>
        </w:rPr>
        <w:t>Моделирование случайного события. Моделирование полной группы несовместных событий</w:t>
      </w:r>
      <w:r w:rsidR="00F84A46">
        <w:rPr>
          <w:sz w:val="28"/>
          <w:szCs w:val="28"/>
        </w:rPr>
        <w:t>.</w:t>
      </w:r>
    </w:p>
    <w:p w:rsidR="00804DF8" w:rsidRPr="00804DF8" w:rsidRDefault="00804DF8" w:rsidP="00F84A46">
      <w:pPr>
        <w:numPr>
          <w:ilvl w:val="0"/>
          <w:numId w:val="15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04DF8">
        <w:rPr>
          <w:sz w:val="28"/>
          <w:szCs w:val="28"/>
        </w:rPr>
        <w:t>Моделирование случайной величины с заданным законом распределения</w:t>
      </w:r>
      <w:r w:rsidR="00F84A46">
        <w:rPr>
          <w:sz w:val="28"/>
          <w:szCs w:val="28"/>
        </w:rPr>
        <w:t>.</w:t>
      </w:r>
    </w:p>
    <w:p w:rsidR="00804DF8" w:rsidRPr="00804DF8" w:rsidRDefault="00804DF8" w:rsidP="00F84A46">
      <w:pPr>
        <w:numPr>
          <w:ilvl w:val="0"/>
          <w:numId w:val="15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04DF8">
        <w:rPr>
          <w:sz w:val="28"/>
          <w:szCs w:val="28"/>
        </w:rPr>
        <w:t>Моделирование нормально распределенных случайных величин. Моделирование системы случайных величин</w:t>
      </w:r>
    </w:p>
    <w:p w:rsidR="00804DF8" w:rsidRPr="00804DF8" w:rsidRDefault="00804DF8" w:rsidP="00F84A46">
      <w:pPr>
        <w:numPr>
          <w:ilvl w:val="0"/>
          <w:numId w:val="15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04DF8">
        <w:rPr>
          <w:sz w:val="28"/>
          <w:szCs w:val="28"/>
        </w:rPr>
        <w:t>Моделирование стохастических систем. Метод статистических испытаний. Моделирование последовательностей независимых и зависимых случайных испытаний. Общий алгоритм моделирования дискретной случайной величины.</w:t>
      </w:r>
    </w:p>
    <w:p w:rsidR="00804DF8" w:rsidRPr="00804DF8" w:rsidRDefault="00804DF8" w:rsidP="00F84A46">
      <w:pPr>
        <w:numPr>
          <w:ilvl w:val="0"/>
          <w:numId w:val="15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04DF8">
        <w:rPr>
          <w:sz w:val="28"/>
          <w:szCs w:val="28"/>
        </w:rPr>
        <w:t>Моделирование потока случайных событий.</w:t>
      </w:r>
    </w:p>
    <w:p w:rsidR="00804DF8" w:rsidRDefault="00804DF8" w:rsidP="00F84A46">
      <w:pPr>
        <w:numPr>
          <w:ilvl w:val="0"/>
          <w:numId w:val="15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04DF8">
        <w:rPr>
          <w:sz w:val="28"/>
          <w:szCs w:val="28"/>
        </w:rPr>
        <w:t>Моделирование систем массового обслуживания</w:t>
      </w:r>
      <w:r w:rsidR="00F84A46">
        <w:rPr>
          <w:sz w:val="28"/>
          <w:szCs w:val="28"/>
        </w:rPr>
        <w:t>.</w:t>
      </w:r>
    </w:p>
    <w:p w:rsidR="00804DF8" w:rsidRPr="00701156" w:rsidRDefault="00804DF8" w:rsidP="00804DF8">
      <w:pPr>
        <w:ind w:left="720"/>
      </w:pPr>
    </w:p>
    <w:p w:rsidR="00F75B47" w:rsidRDefault="00F75B47" w:rsidP="00F75B47">
      <w:pPr>
        <w:ind w:right="-284" w:hanging="425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Учебно-методическое и </w:t>
      </w:r>
      <w:r w:rsidRPr="0085412D">
        <w:rPr>
          <w:b/>
          <w:sz w:val="28"/>
          <w:szCs w:val="28"/>
        </w:rPr>
        <w:t>информационное</w:t>
      </w:r>
      <w:r w:rsidRPr="00C30787">
        <w:rPr>
          <w:b/>
          <w:sz w:val="32"/>
          <w:szCs w:val="32"/>
        </w:rPr>
        <w:t xml:space="preserve"> обеспечение дисциплины</w:t>
      </w:r>
    </w:p>
    <w:p w:rsidR="00E33B40" w:rsidRPr="00701156" w:rsidRDefault="00E33B40" w:rsidP="007B7820">
      <w:pPr>
        <w:ind w:right="-284" w:hanging="425"/>
        <w:jc w:val="center"/>
      </w:pPr>
    </w:p>
    <w:p w:rsidR="00F75B47" w:rsidRPr="0097599B" w:rsidRDefault="00F75B47" w:rsidP="009759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599B">
        <w:rPr>
          <w:b/>
          <w:sz w:val="28"/>
          <w:szCs w:val="28"/>
        </w:rPr>
        <w:t xml:space="preserve">1. Основная литература </w:t>
      </w:r>
    </w:p>
    <w:p w:rsidR="00F75B47" w:rsidRPr="0097599B" w:rsidRDefault="00F84A46" w:rsidP="0097599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bookmarkStart w:id="0" w:name="_GoBack"/>
      <w:bookmarkEnd w:id="0"/>
      <w:r w:rsidR="00F75B47" w:rsidRPr="0097599B">
        <w:rPr>
          <w:b/>
          <w:sz w:val="28"/>
          <w:szCs w:val="28"/>
        </w:rPr>
        <w:t xml:space="preserve">Печатные издания </w:t>
      </w:r>
    </w:p>
    <w:p w:rsidR="00F75B47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1. </w:t>
      </w:r>
      <w:proofErr w:type="spellStart"/>
      <w:r w:rsidRPr="00F75B47">
        <w:rPr>
          <w:sz w:val="28"/>
          <w:szCs w:val="28"/>
        </w:rPr>
        <w:t>Лычкина</w:t>
      </w:r>
      <w:proofErr w:type="spellEnd"/>
      <w:r w:rsidRPr="00F75B47">
        <w:rPr>
          <w:sz w:val="28"/>
          <w:szCs w:val="28"/>
        </w:rPr>
        <w:t xml:space="preserve"> Н.Н. Имитационное моделирование экономических процессов: учеб. пособие / Н.Н. </w:t>
      </w:r>
      <w:proofErr w:type="spellStart"/>
      <w:r w:rsidRPr="00F75B47">
        <w:rPr>
          <w:sz w:val="28"/>
          <w:szCs w:val="28"/>
        </w:rPr>
        <w:t>Лычкина</w:t>
      </w:r>
      <w:proofErr w:type="spellEnd"/>
      <w:r w:rsidRPr="00F75B47">
        <w:rPr>
          <w:sz w:val="28"/>
          <w:szCs w:val="28"/>
        </w:rPr>
        <w:t xml:space="preserve">. – Москва: ИНФРА-М, 2012. – 254 с. </w:t>
      </w:r>
    </w:p>
    <w:p w:rsidR="00F75B47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lastRenderedPageBreak/>
        <w:t xml:space="preserve">2. Тарасевич Ю.Ю. Математическое и компьютерное моделирование. Вводный курс: учеб. пособие / Ю.Ю. Тарасевич. – 5-е изд. – Москва: </w:t>
      </w:r>
      <w:proofErr w:type="spellStart"/>
      <w:r w:rsidRPr="00F75B47">
        <w:rPr>
          <w:sz w:val="28"/>
          <w:szCs w:val="28"/>
        </w:rPr>
        <w:t>Либроком</w:t>
      </w:r>
      <w:proofErr w:type="spellEnd"/>
      <w:r w:rsidRPr="00F75B47">
        <w:rPr>
          <w:sz w:val="28"/>
          <w:szCs w:val="28"/>
        </w:rPr>
        <w:t xml:space="preserve">, 2012. – 152 с. </w:t>
      </w:r>
    </w:p>
    <w:p w:rsidR="00F75B47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3. Моделирование систем: учебник для студентов вузов / под ред. С.И. Дворецкого. – Москва: Академия, 2009. – 315 с. </w:t>
      </w:r>
    </w:p>
    <w:p w:rsidR="00F75B47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4. Елизаров И.А. Моделирование систем: учеб. пособие / И.А. Елизаров [и др.]. – Старый Оскол: ТНТ, 2013. – 136 с. </w:t>
      </w:r>
    </w:p>
    <w:p w:rsidR="00F75B47" w:rsidRPr="0097599B" w:rsidRDefault="00F75B47" w:rsidP="009759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599B">
        <w:rPr>
          <w:b/>
          <w:sz w:val="28"/>
          <w:szCs w:val="28"/>
        </w:rPr>
        <w:t xml:space="preserve">1.2. Издания из ЭБС  </w:t>
      </w:r>
    </w:p>
    <w:p w:rsidR="00F75B47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1. Ризниченко Г.Ю. Математическое моделирование биологических процессов. Модели в биофизике и экологии [Электронный ресурс]: учеб. пособие для бакалавриата и магистратуры / Г.Ю. Ризниченко. – Москва: Издательство Юрайт, 2017. – 183 с. – Режим доступа: https://www.biblio-online.ru/viewer/F6B58D55-D654-4E69-9ECBD14394A2CA3E#page/1. </w:t>
      </w:r>
    </w:p>
    <w:p w:rsidR="00F75B47" w:rsidRPr="0097599B" w:rsidRDefault="00F75B47" w:rsidP="009759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599B">
        <w:rPr>
          <w:b/>
          <w:sz w:val="28"/>
          <w:szCs w:val="28"/>
        </w:rPr>
        <w:t xml:space="preserve">2. Дополнительная литература </w:t>
      </w:r>
    </w:p>
    <w:p w:rsidR="00F75B47" w:rsidRPr="0097599B" w:rsidRDefault="00F75B47" w:rsidP="009759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599B">
        <w:rPr>
          <w:b/>
          <w:sz w:val="28"/>
          <w:szCs w:val="28"/>
        </w:rPr>
        <w:t xml:space="preserve">2.1. Печатные издания </w:t>
      </w:r>
    </w:p>
    <w:p w:rsidR="0097599B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1. Павловский Ю.Н. Имитационное моделирование: учеб. пособие / Ю.Н. Павловский, Н.В. Белотелов, Ю.И. Бродский. – Москва: Академия, 2008. – 236 с. </w:t>
      </w:r>
    </w:p>
    <w:p w:rsidR="0097599B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>2. Абакумов Ю.Г. Системы массового обслуживания и их моделирование: учеб</w:t>
      </w:r>
      <w:proofErr w:type="gramStart"/>
      <w:r w:rsidRPr="00F75B47">
        <w:rPr>
          <w:sz w:val="28"/>
          <w:szCs w:val="28"/>
        </w:rPr>
        <w:t>.</w:t>
      </w:r>
      <w:proofErr w:type="gramEnd"/>
      <w:r w:rsidRPr="00F75B47">
        <w:rPr>
          <w:sz w:val="28"/>
          <w:szCs w:val="28"/>
        </w:rPr>
        <w:t xml:space="preserve"> </w:t>
      </w:r>
      <w:proofErr w:type="gramStart"/>
      <w:r w:rsidRPr="00F75B47">
        <w:rPr>
          <w:sz w:val="28"/>
          <w:szCs w:val="28"/>
        </w:rPr>
        <w:t>п</w:t>
      </w:r>
      <w:proofErr w:type="gramEnd"/>
      <w:r w:rsidRPr="00F75B47">
        <w:rPr>
          <w:sz w:val="28"/>
          <w:szCs w:val="28"/>
        </w:rPr>
        <w:t xml:space="preserve">особие / Ю.Г. Абакумов, А.О. Потехо. – Чита: </w:t>
      </w:r>
      <w:proofErr w:type="spellStart"/>
      <w:r w:rsidRPr="00F75B47">
        <w:rPr>
          <w:sz w:val="28"/>
          <w:szCs w:val="28"/>
        </w:rPr>
        <w:t>ЧитГТУ</w:t>
      </w:r>
      <w:proofErr w:type="spellEnd"/>
      <w:r w:rsidRPr="00F75B47">
        <w:rPr>
          <w:sz w:val="28"/>
          <w:szCs w:val="28"/>
        </w:rPr>
        <w:t xml:space="preserve">, 1998.– 30 с. </w:t>
      </w:r>
    </w:p>
    <w:p w:rsidR="0097599B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3. Федорова Г.Н. Информационные системы: учебник / Г.Н. Федорова. – 3-е изд., стер. – Москва: Академия, 2013. – 208 с. </w:t>
      </w:r>
    </w:p>
    <w:p w:rsidR="0097599B" w:rsidRPr="0097599B" w:rsidRDefault="00F75B47" w:rsidP="009759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599B">
        <w:rPr>
          <w:b/>
          <w:sz w:val="28"/>
          <w:szCs w:val="28"/>
        </w:rPr>
        <w:t xml:space="preserve">2.2. Издания из ЭБС </w:t>
      </w:r>
    </w:p>
    <w:p w:rsidR="0097599B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1. Лобанов А.И. Математическое моделирование нелинейных процессов [Электронный ресурс]: учебник для академического бакалавриата / А.И. Лобанов, И.Б. Петров. – Москва: Издательство Юрайт, 2017. – 255 с. – (Серия: Бакалавр. Академический курс). – ISBN 978-5-9916-8897-0. – Режим доступа: </w:t>
      </w:r>
      <w:hyperlink r:id="rId110" w:history="1">
        <w:r w:rsidR="0097599B" w:rsidRPr="0034355C">
          <w:rPr>
            <w:rStyle w:val="a9"/>
            <w:sz w:val="28"/>
            <w:szCs w:val="28"/>
          </w:rPr>
          <w:t>www.biblio-online.ru/book/C7FE0C81-16DA445E-8656-3A19CFB1170A</w:t>
        </w:r>
      </w:hyperlink>
      <w:r w:rsidRPr="00F75B47">
        <w:rPr>
          <w:sz w:val="28"/>
          <w:szCs w:val="28"/>
        </w:rPr>
        <w:t xml:space="preserve">. </w:t>
      </w:r>
    </w:p>
    <w:p w:rsidR="0097599B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lastRenderedPageBreak/>
        <w:t xml:space="preserve">2. </w:t>
      </w:r>
      <w:proofErr w:type="spellStart"/>
      <w:r w:rsidRPr="00F75B47">
        <w:rPr>
          <w:sz w:val="28"/>
          <w:szCs w:val="28"/>
        </w:rPr>
        <w:t>Рейзлин</w:t>
      </w:r>
      <w:proofErr w:type="spellEnd"/>
      <w:r w:rsidRPr="00F75B47">
        <w:rPr>
          <w:sz w:val="28"/>
          <w:szCs w:val="28"/>
        </w:rPr>
        <w:t xml:space="preserve"> В.И. Математическое моделирование [Электронный ресурс]: учеб. пособие для магистратуры / В.И. </w:t>
      </w:r>
      <w:proofErr w:type="spellStart"/>
      <w:r w:rsidRPr="00F75B47">
        <w:rPr>
          <w:sz w:val="28"/>
          <w:szCs w:val="28"/>
        </w:rPr>
        <w:t>Рейзлин</w:t>
      </w:r>
      <w:proofErr w:type="spellEnd"/>
      <w:r w:rsidRPr="00F75B47">
        <w:rPr>
          <w:sz w:val="28"/>
          <w:szCs w:val="28"/>
        </w:rPr>
        <w:t xml:space="preserve">. – 2-е изд., </w:t>
      </w:r>
      <w:proofErr w:type="spellStart"/>
      <w:r w:rsidRPr="00F75B47">
        <w:rPr>
          <w:sz w:val="28"/>
          <w:szCs w:val="28"/>
        </w:rPr>
        <w:t>перераб</w:t>
      </w:r>
      <w:proofErr w:type="spellEnd"/>
      <w:r w:rsidRPr="00F75B47">
        <w:rPr>
          <w:sz w:val="28"/>
          <w:szCs w:val="28"/>
        </w:rPr>
        <w:t xml:space="preserve">. и доп. – Москва: Издательство Юрайт, 2017. – 126 с. – (Серия: Университеты России). – ISBN 978-5-534-01579-9. – Режим доступа: </w:t>
      </w:r>
      <w:hyperlink r:id="rId111" w:history="1">
        <w:r w:rsidR="0097599B" w:rsidRPr="0034355C">
          <w:rPr>
            <w:rStyle w:val="a9"/>
            <w:sz w:val="28"/>
            <w:szCs w:val="28"/>
          </w:rPr>
          <w:t>www.biblio-online.ru/book/5133D74D-6E4F-40E0-B14B-4F90C0BC10C4</w:t>
        </w:r>
      </w:hyperlink>
      <w:r w:rsidRPr="00F75B47">
        <w:rPr>
          <w:sz w:val="28"/>
          <w:szCs w:val="28"/>
        </w:rPr>
        <w:t xml:space="preserve"> </w:t>
      </w:r>
    </w:p>
    <w:p w:rsidR="0097599B" w:rsidRPr="0097599B" w:rsidRDefault="00F75B47" w:rsidP="009759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599B">
        <w:rPr>
          <w:b/>
          <w:sz w:val="28"/>
          <w:szCs w:val="28"/>
        </w:rPr>
        <w:t xml:space="preserve">3. Базы данных, информационно-справочные и поисковые системы </w:t>
      </w:r>
    </w:p>
    <w:p w:rsidR="0097599B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1. https://www.biblio-online.ru/ Электронно-библиотечная система «Юрайт». </w:t>
      </w:r>
    </w:p>
    <w:p w:rsidR="0097599B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2. http://www.edu.ru Федеральный портал «Российское образование». </w:t>
      </w:r>
    </w:p>
    <w:p w:rsidR="0097599B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 xml:space="preserve">3. http://techlib.org Библиотека технической литературы. </w:t>
      </w:r>
    </w:p>
    <w:p w:rsidR="00F75B47" w:rsidRPr="00F75B47" w:rsidRDefault="00F75B47" w:rsidP="0097599B">
      <w:pPr>
        <w:spacing w:line="360" w:lineRule="auto"/>
        <w:ind w:firstLine="709"/>
        <w:jc w:val="both"/>
        <w:rPr>
          <w:sz w:val="28"/>
          <w:szCs w:val="28"/>
        </w:rPr>
      </w:pPr>
      <w:r w:rsidRPr="00F75B47">
        <w:rPr>
          <w:sz w:val="28"/>
          <w:szCs w:val="28"/>
        </w:rPr>
        <w:t>4. http://techlibrary.ru/ Техническая библиотека.</w:t>
      </w:r>
    </w:p>
    <w:p w:rsidR="00F75B47" w:rsidRPr="00F75B47" w:rsidRDefault="00F75B47" w:rsidP="00F75B47">
      <w:pPr>
        <w:spacing w:line="360" w:lineRule="auto"/>
        <w:jc w:val="both"/>
        <w:rPr>
          <w:sz w:val="28"/>
          <w:szCs w:val="28"/>
        </w:rPr>
      </w:pPr>
    </w:p>
    <w:p w:rsidR="00F75B47" w:rsidRDefault="00F75B47" w:rsidP="00F75B47">
      <w:pPr>
        <w:rPr>
          <w:sz w:val="28"/>
          <w:szCs w:val="28"/>
        </w:rPr>
      </w:pPr>
      <w:r w:rsidRPr="00F75B47">
        <w:rPr>
          <w:sz w:val="28"/>
          <w:szCs w:val="28"/>
        </w:rPr>
        <w:t>Ведущий преподаватель:</w:t>
      </w:r>
    </w:p>
    <w:p w:rsidR="0097599B" w:rsidRPr="00F75B47" w:rsidRDefault="0097599B" w:rsidP="00F75B47">
      <w:pPr>
        <w:rPr>
          <w:sz w:val="28"/>
          <w:szCs w:val="28"/>
        </w:rPr>
      </w:pPr>
    </w:p>
    <w:p w:rsidR="00F75B47" w:rsidRPr="00FC0E77" w:rsidRDefault="00F75B47" w:rsidP="00F75B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 ф. – м. н., доцент, доцент кафедры информатики, вычислительной техники и прикладной математики Коган Евгения Семеновна</w:t>
      </w:r>
    </w:p>
    <w:p w:rsidR="00F75B47" w:rsidRDefault="00F75B47" w:rsidP="00F75B47">
      <w:pPr>
        <w:tabs>
          <w:tab w:val="left" w:pos="3300"/>
        </w:tabs>
        <w:spacing w:line="360" w:lineRule="auto"/>
        <w:jc w:val="both"/>
      </w:pPr>
    </w:p>
    <w:p w:rsidR="00F75B47" w:rsidRPr="00FC0E77" w:rsidRDefault="00F75B47" w:rsidP="00F75B47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информатики, вычислительной техники и прикладной математики к. т. н., д</w:t>
      </w:r>
      <w:r w:rsidRPr="00B6512B">
        <w:rPr>
          <w:sz w:val="28"/>
          <w:szCs w:val="28"/>
        </w:rPr>
        <w:t xml:space="preserve">оцент </w:t>
      </w:r>
      <w:r>
        <w:rPr>
          <w:sz w:val="28"/>
          <w:szCs w:val="28"/>
        </w:rPr>
        <w:t>Валова Ольга Валерьевна</w:t>
      </w:r>
    </w:p>
    <w:p w:rsidR="00F75B47" w:rsidRPr="0085412D" w:rsidRDefault="00F75B47" w:rsidP="00F75B47">
      <w:pPr>
        <w:pStyle w:val="a8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112"/>
      <w:footerReference w:type="default" r:id="rId1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FC" w:rsidRDefault="00A94BFC">
      <w:r>
        <w:separator/>
      </w:r>
    </w:p>
  </w:endnote>
  <w:endnote w:type="continuationSeparator" w:id="0">
    <w:p w:rsidR="00A94BFC" w:rsidRDefault="00A9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4A46">
      <w:rPr>
        <w:rStyle w:val="a6"/>
        <w:noProof/>
      </w:rPr>
      <w:t>9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FC" w:rsidRDefault="00A94BFC">
      <w:r>
        <w:separator/>
      </w:r>
    </w:p>
  </w:footnote>
  <w:footnote w:type="continuationSeparator" w:id="0">
    <w:p w:rsidR="00A94BFC" w:rsidRDefault="00A9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55BC1"/>
    <w:multiLevelType w:val="hybridMultilevel"/>
    <w:tmpl w:val="073CF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DF751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94D343E"/>
    <w:multiLevelType w:val="hybridMultilevel"/>
    <w:tmpl w:val="7EF4D84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FC244B"/>
    <w:multiLevelType w:val="multilevel"/>
    <w:tmpl w:val="E6ACED22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7F61DA8"/>
    <w:multiLevelType w:val="hybridMultilevel"/>
    <w:tmpl w:val="8DB618AA"/>
    <w:lvl w:ilvl="0" w:tplc="BAC80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111E32"/>
    <w:multiLevelType w:val="multilevel"/>
    <w:tmpl w:val="2E724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3C619DD"/>
    <w:multiLevelType w:val="hybridMultilevel"/>
    <w:tmpl w:val="073C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70073"/>
    <w:multiLevelType w:val="hybridMultilevel"/>
    <w:tmpl w:val="1F7ADDB0"/>
    <w:lvl w:ilvl="0" w:tplc="A26C896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26758"/>
    <w:multiLevelType w:val="hybridMultilevel"/>
    <w:tmpl w:val="E102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F28F0"/>
    <w:multiLevelType w:val="hybridMultilevel"/>
    <w:tmpl w:val="93EA1270"/>
    <w:lvl w:ilvl="0" w:tplc="52723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F4CCC"/>
    <w:multiLevelType w:val="hybridMultilevel"/>
    <w:tmpl w:val="3CF8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D6CCD"/>
    <w:multiLevelType w:val="hybridMultilevel"/>
    <w:tmpl w:val="037033D6"/>
    <w:lvl w:ilvl="0" w:tplc="52723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B73F10"/>
    <w:multiLevelType w:val="hybridMultilevel"/>
    <w:tmpl w:val="073C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82F27"/>
    <w:multiLevelType w:val="hybridMultilevel"/>
    <w:tmpl w:val="632E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>
    <w:nsid w:val="7AE97E7D"/>
    <w:multiLevelType w:val="hybridMultilevel"/>
    <w:tmpl w:val="D3A85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C4AF7"/>
    <w:multiLevelType w:val="hybridMultilevel"/>
    <w:tmpl w:val="3196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18"/>
  </w:num>
  <w:num w:numId="8">
    <w:abstractNumId w:val="19"/>
  </w:num>
  <w:num w:numId="9">
    <w:abstractNumId w:val="13"/>
  </w:num>
  <w:num w:numId="10">
    <w:abstractNumId w:val="15"/>
  </w:num>
  <w:num w:numId="11">
    <w:abstractNumId w:val="1"/>
  </w:num>
  <w:num w:numId="12">
    <w:abstractNumId w:val="9"/>
  </w:num>
  <w:num w:numId="13">
    <w:abstractNumId w:val="16"/>
  </w:num>
  <w:num w:numId="14">
    <w:abstractNumId w:val="3"/>
  </w:num>
  <w:num w:numId="15">
    <w:abstractNumId w:val="11"/>
  </w:num>
  <w:num w:numId="16">
    <w:abstractNumId w:val="6"/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2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22">
    <w:abstractNumId w:val="8"/>
  </w:num>
  <w:num w:numId="23">
    <w:abstractNumId w:val="5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04619"/>
    <w:rsid w:val="00015B89"/>
    <w:rsid w:val="00022E53"/>
    <w:rsid w:val="000A553B"/>
    <w:rsid w:val="001138DD"/>
    <w:rsid w:val="001A60B2"/>
    <w:rsid w:val="001C1BE8"/>
    <w:rsid w:val="001E2719"/>
    <w:rsid w:val="00230653"/>
    <w:rsid w:val="0024624D"/>
    <w:rsid w:val="002716BE"/>
    <w:rsid w:val="00297AA2"/>
    <w:rsid w:val="002D6493"/>
    <w:rsid w:val="00324A28"/>
    <w:rsid w:val="00345CA5"/>
    <w:rsid w:val="00366401"/>
    <w:rsid w:val="003C6838"/>
    <w:rsid w:val="004067B9"/>
    <w:rsid w:val="0041661B"/>
    <w:rsid w:val="004261F4"/>
    <w:rsid w:val="004510E2"/>
    <w:rsid w:val="004B5A01"/>
    <w:rsid w:val="004D46AB"/>
    <w:rsid w:val="004E02A6"/>
    <w:rsid w:val="0052587A"/>
    <w:rsid w:val="00554AF8"/>
    <w:rsid w:val="005D357B"/>
    <w:rsid w:val="006B3301"/>
    <w:rsid w:val="006B4917"/>
    <w:rsid w:val="006E59DC"/>
    <w:rsid w:val="00701156"/>
    <w:rsid w:val="007227B7"/>
    <w:rsid w:val="00756824"/>
    <w:rsid w:val="00777B2D"/>
    <w:rsid w:val="00796AF7"/>
    <w:rsid w:val="007B7820"/>
    <w:rsid w:val="00803A7D"/>
    <w:rsid w:val="00804DF8"/>
    <w:rsid w:val="008138B7"/>
    <w:rsid w:val="00816A02"/>
    <w:rsid w:val="008366E3"/>
    <w:rsid w:val="00893EBE"/>
    <w:rsid w:val="008D2E53"/>
    <w:rsid w:val="00905C3D"/>
    <w:rsid w:val="0097599B"/>
    <w:rsid w:val="00976A65"/>
    <w:rsid w:val="009917D0"/>
    <w:rsid w:val="009A6FE8"/>
    <w:rsid w:val="009D7559"/>
    <w:rsid w:val="009D7D94"/>
    <w:rsid w:val="009E169B"/>
    <w:rsid w:val="00A316A8"/>
    <w:rsid w:val="00A57843"/>
    <w:rsid w:val="00A94BFC"/>
    <w:rsid w:val="00AA11A8"/>
    <w:rsid w:val="00AA37B0"/>
    <w:rsid w:val="00AB52D5"/>
    <w:rsid w:val="00AD1244"/>
    <w:rsid w:val="00B05E71"/>
    <w:rsid w:val="00B16BD8"/>
    <w:rsid w:val="00B36873"/>
    <w:rsid w:val="00B6512B"/>
    <w:rsid w:val="00B90E97"/>
    <w:rsid w:val="00BD75E1"/>
    <w:rsid w:val="00C047B0"/>
    <w:rsid w:val="00C30787"/>
    <w:rsid w:val="00C54BB7"/>
    <w:rsid w:val="00C73C1E"/>
    <w:rsid w:val="00C96A1F"/>
    <w:rsid w:val="00CD2DFC"/>
    <w:rsid w:val="00D05703"/>
    <w:rsid w:val="00D10290"/>
    <w:rsid w:val="00D14627"/>
    <w:rsid w:val="00D62419"/>
    <w:rsid w:val="00D73BEC"/>
    <w:rsid w:val="00DE1292"/>
    <w:rsid w:val="00E33B40"/>
    <w:rsid w:val="00E81CF0"/>
    <w:rsid w:val="00E962ED"/>
    <w:rsid w:val="00EC6E38"/>
    <w:rsid w:val="00F63DF7"/>
    <w:rsid w:val="00F72924"/>
    <w:rsid w:val="00F75B47"/>
    <w:rsid w:val="00F84A46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138D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3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semiHidden/>
    <w:rsid w:val="001138DD"/>
    <w:rPr>
      <w:rFonts w:ascii="Calibri" w:eastAsia="Times New Roman" w:hAnsi="Calibri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D057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138D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3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semiHidden/>
    <w:rsid w:val="001138DD"/>
    <w:rPr>
      <w:rFonts w:ascii="Calibri" w:eastAsia="Times New Roman" w:hAnsi="Calibri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D057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0.bin"/><Relationship Id="rId112" Type="http://schemas.openxmlformats.org/officeDocument/2006/relationships/footer" Target="footer1.xml"/><Relationship Id="rId16" Type="http://schemas.openxmlformats.org/officeDocument/2006/relationships/image" Target="media/image4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10" Type="http://schemas.openxmlformats.org/officeDocument/2006/relationships/hyperlink" Target="http://www.biblio-online.ru/book/C7FE0C81-16DA445E-8656-3A19CFB1170A" TargetMode="Externa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13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0.wmf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11" Type="http://schemas.openxmlformats.org/officeDocument/2006/relationships/hyperlink" Target="http://www.biblio-online.ru/book/5133D74D-6E4F-40E0-B14B-4F90C0BC10C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14" Type="http://schemas.openxmlformats.org/officeDocument/2006/relationships/fontTable" Target="fontTable.xml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8758-7EE1-4CD2-BE90-C534F96C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11927</CharactersWithSpaces>
  <SharedDoc>false</SharedDoc>
  <HLinks>
    <vt:vector size="6" baseType="variant">
      <vt:variant>
        <vt:i4>5767258</vt:i4>
      </vt:variant>
      <vt:variant>
        <vt:i4>24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user</cp:lastModifiedBy>
  <cp:revision>4</cp:revision>
  <cp:lastPrinted>2015-09-28T06:31:00Z</cp:lastPrinted>
  <dcterms:created xsi:type="dcterms:W3CDTF">2020-09-09T04:02:00Z</dcterms:created>
  <dcterms:modified xsi:type="dcterms:W3CDTF">2020-09-09T04:16:00Z</dcterms:modified>
</cp:coreProperties>
</file>