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92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6272"/>
      </w:tblGrid>
      <w:tr w:rsidR="007934A2" w:rsidRPr="00B35D9E" w:rsidTr="0070540E">
        <w:trPr>
          <w:trHeight w:val="2025"/>
        </w:trPr>
        <w:tc>
          <w:tcPr>
            <w:tcW w:w="9192" w:type="dxa"/>
            <w:gridSpan w:val="2"/>
          </w:tcPr>
          <w:p w:rsidR="007934A2" w:rsidRPr="00872092" w:rsidRDefault="007934A2" w:rsidP="00872092">
            <w:pPr>
              <w:spacing w:line="276" w:lineRule="auto"/>
              <w:ind w:firstLine="0"/>
            </w:pPr>
            <w:r w:rsidRPr="00872092">
              <w:t xml:space="preserve">МИНИСТЕРСТВО </w:t>
            </w:r>
            <w:r w:rsidR="009E6251" w:rsidRPr="00872092">
              <w:t xml:space="preserve">НАУКИ И ВЫСШЕГО </w:t>
            </w:r>
            <w:r w:rsidRPr="00872092">
              <w:t>ОБРАЗОВАНИЯ РОССИЙСКОЙ ФЕДЕРАЦИИ</w:t>
            </w:r>
          </w:p>
          <w:p w:rsidR="007934A2" w:rsidRDefault="007934A2" w:rsidP="0004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2E2">
              <w:rPr>
                <w:sz w:val="24"/>
                <w:szCs w:val="24"/>
              </w:rPr>
              <w:t>Федеральное государственное бюджетное</w:t>
            </w:r>
          </w:p>
          <w:p w:rsidR="007934A2" w:rsidRPr="008132E2" w:rsidRDefault="007934A2" w:rsidP="000435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</w:t>
            </w:r>
            <w:r w:rsidRPr="008132E2">
              <w:rPr>
                <w:sz w:val="24"/>
                <w:szCs w:val="24"/>
              </w:rPr>
              <w:t>высшего образования</w:t>
            </w:r>
          </w:p>
          <w:p w:rsidR="007934A2" w:rsidRPr="008132E2" w:rsidRDefault="007934A2" w:rsidP="0004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2E2">
              <w:rPr>
                <w:sz w:val="24"/>
                <w:szCs w:val="24"/>
              </w:rPr>
              <w:t>«Забайкальский государственный университет»</w:t>
            </w:r>
          </w:p>
          <w:p w:rsidR="007934A2" w:rsidRPr="008132E2" w:rsidRDefault="007934A2" w:rsidP="000435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132E2">
              <w:rPr>
                <w:sz w:val="24"/>
                <w:szCs w:val="24"/>
              </w:rPr>
              <w:t>(ФГБОУ ВО «ЗабГУ»)</w:t>
            </w:r>
          </w:p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</w:p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934A2" w:rsidRPr="00B35D9E" w:rsidTr="00ED2982">
        <w:trPr>
          <w:trHeight w:val="645"/>
        </w:trPr>
        <w:tc>
          <w:tcPr>
            <w:tcW w:w="2920" w:type="dxa"/>
          </w:tcPr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</w:p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Факультет</w:t>
            </w:r>
          </w:p>
        </w:tc>
        <w:tc>
          <w:tcPr>
            <w:tcW w:w="6272" w:type="dxa"/>
          </w:tcPr>
          <w:p w:rsidR="007934A2" w:rsidRPr="00B35D9E" w:rsidRDefault="007934A2" w:rsidP="00ED2982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7934A2" w:rsidRPr="00B35D9E" w:rsidRDefault="007934A2" w:rsidP="000435B7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Горный</w:t>
            </w:r>
          </w:p>
        </w:tc>
      </w:tr>
      <w:tr w:rsidR="007934A2" w:rsidRPr="00B35D9E" w:rsidTr="0070540E">
        <w:trPr>
          <w:trHeight w:val="630"/>
        </w:trPr>
        <w:tc>
          <w:tcPr>
            <w:tcW w:w="2920" w:type="dxa"/>
          </w:tcPr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</w:p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Кафедра</w:t>
            </w:r>
          </w:p>
        </w:tc>
        <w:tc>
          <w:tcPr>
            <w:tcW w:w="6272" w:type="dxa"/>
            <w:tcBorders>
              <w:top w:val="single" w:sz="4" w:space="0" w:color="auto"/>
              <w:bottom w:val="single" w:sz="4" w:space="0" w:color="auto"/>
            </w:tcBorders>
          </w:tcPr>
          <w:p w:rsidR="007934A2" w:rsidRPr="00B35D9E" w:rsidRDefault="007934A2" w:rsidP="000435B7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7934A2" w:rsidRPr="00B35D9E" w:rsidRDefault="007934A2" w:rsidP="000435B7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Открытые горные работы</w:t>
            </w:r>
          </w:p>
        </w:tc>
      </w:tr>
      <w:tr w:rsidR="007934A2" w:rsidRPr="00B35D9E" w:rsidTr="0070540E">
        <w:trPr>
          <w:trHeight w:val="3853"/>
        </w:trPr>
        <w:tc>
          <w:tcPr>
            <w:tcW w:w="9192" w:type="dxa"/>
            <w:gridSpan w:val="2"/>
          </w:tcPr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</w:p>
          <w:p w:rsidR="007934A2" w:rsidRPr="00B35D9E" w:rsidRDefault="007934A2" w:rsidP="000435B7">
            <w:pPr>
              <w:spacing w:line="276" w:lineRule="auto"/>
              <w:rPr>
                <w:sz w:val="28"/>
                <w:szCs w:val="28"/>
              </w:rPr>
            </w:pPr>
          </w:p>
          <w:p w:rsidR="007934A2" w:rsidRPr="00B35D9E" w:rsidRDefault="007934A2" w:rsidP="000435B7">
            <w:pPr>
              <w:spacing w:line="276" w:lineRule="auto"/>
              <w:rPr>
                <w:sz w:val="40"/>
                <w:szCs w:val="40"/>
              </w:rPr>
            </w:pPr>
          </w:p>
          <w:p w:rsidR="007934A2" w:rsidRPr="00B35D9E" w:rsidRDefault="007934A2" w:rsidP="000435B7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B35D9E">
              <w:rPr>
                <w:b/>
                <w:sz w:val="40"/>
                <w:szCs w:val="40"/>
              </w:rPr>
              <w:t>УЧЕБНЫЕ МАТЕРИАЛЫ</w:t>
            </w:r>
          </w:p>
          <w:p w:rsidR="007934A2" w:rsidRPr="00B35D9E" w:rsidRDefault="007934A2" w:rsidP="000435B7">
            <w:pPr>
              <w:spacing w:line="276" w:lineRule="auto"/>
              <w:jc w:val="center"/>
              <w:rPr>
                <w:b/>
                <w:spacing w:val="20"/>
                <w:sz w:val="28"/>
                <w:szCs w:val="28"/>
              </w:rPr>
            </w:pPr>
            <w:r w:rsidRPr="00B35D9E">
              <w:rPr>
                <w:b/>
                <w:spacing w:val="20"/>
                <w:sz w:val="28"/>
                <w:szCs w:val="28"/>
              </w:rPr>
              <w:t>для с</w:t>
            </w:r>
            <w:r>
              <w:rPr>
                <w:b/>
                <w:spacing w:val="20"/>
                <w:sz w:val="28"/>
                <w:szCs w:val="28"/>
              </w:rPr>
              <w:t>тудентов заочной формы обучения</w:t>
            </w:r>
          </w:p>
          <w:p w:rsidR="007934A2" w:rsidRPr="009E6251" w:rsidRDefault="007934A2" w:rsidP="009E625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19C5">
              <w:rPr>
                <w:sz w:val="28"/>
                <w:szCs w:val="28"/>
              </w:rPr>
              <w:t>по дисциплине (модулю)</w:t>
            </w:r>
            <w:r w:rsidR="009E6251">
              <w:rPr>
                <w:sz w:val="28"/>
                <w:szCs w:val="28"/>
              </w:rPr>
              <w:t xml:space="preserve"> Разработка россыпных месторождений</w:t>
            </w:r>
          </w:p>
          <w:p w:rsidR="007934A2" w:rsidRPr="00B35D9E" w:rsidRDefault="007934A2" w:rsidP="000435B7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7934A2" w:rsidRPr="00B35D9E" w:rsidRDefault="007934A2" w:rsidP="00ED2982">
            <w:pPr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для направления подготовки (специальности)</w:t>
            </w:r>
            <w:r>
              <w:rPr>
                <w:sz w:val="28"/>
                <w:szCs w:val="28"/>
              </w:rPr>
              <w:t xml:space="preserve"> 21.05.04  «Горное </w:t>
            </w:r>
            <w:r w:rsidR="00ED2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дело» специализация </w:t>
            </w:r>
            <w:r w:rsidRPr="00B35D9E">
              <w:rPr>
                <w:sz w:val="28"/>
                <w:szCs w:val="28"/>
              </w:rPr>
              <w:t>«Открытые горные работы»</w:t>
            </w:r>
          </w:p>
          <w:p w:rsidR="007934A2" w:rsidRPr="00B35D9E" w:rsidRDefault="007934A2" w:rsidP="000435B7">
            <w:pPr>
              <w:spacing w:line="276" w:lineRule="auto"/>
              <w:rPr>
                <w:b/>
                <w:spacing w:val="20"/>
                <w:sz w:val="28"/>
                <w:szCs w:val="28"/>
              </w:rPr>
            </w:pPr>
          </w:p>
        </w:tc>
      </w:tr>
    </w:tbl>
    <w:p w:rsidR="007934A2" w:rsidRDefault="007934A2" w:rsidP="000435B7">
      <w:pPr>
        <w:spacing w:line="276" w:lineRule="auto"/>
        <w:ind w:firstLine="0"/>
        <w:rPr>
          <w:b/>
          <w:sz w:val="28"/>
          <w:szCs w:val="28"/>
        </w:rPr>
      </w:pPr>
    </w:p>
    <w:p w:rsidR="007934A2" w:rsidRDefault="007934A2" w:rsidP="000435B7">
      <w:pPr>
        <w:spacing w:line="276" w:lineRule="auto"/>
        <w:ind w:firstLine="0"/>
        <w:rPr>
          <w:b/>
          <w:sz w:val="28"/>
          <w:szCs w:val="28"/>
        </w:rPr>
      </w:pPr>
    </w:p>
    <w:p w:rsidR="007934A2" w:rsidRDefault="007934A2" w:rsidP="000435B7">
      <w:pPr>
        <w:spacing w:line="276" w:lineRule="auto"/>
        <w:ind w:firstLine="0"/>
        <w:rPr>
          <w:b/>
          <w:sz w:val="28"/>
          <w:szCs w:val="28"/>
        </w:rPr>
      </w:pPr>
    </w:p>
    <w:p w:rsidR="007934A2" w:rsidRPr="001D55F6" w:rsidRDefault="007934A2" w:rsidP="000435B7">
      <w:pPr>
        <w:spacing w:line="276" w:lineRule="auto"/>
        <w:ind w:left="426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1.Общая трудоемкость дисциплины (модуля)</w:t>
      </w:r>
      <w:r>
        <w:rPr>
          <w:b/>
          <w:iCs/>
          <w:sz w:val="28"/>
          <w:szCs w:val="28"/>
        </w:rPr>
        <w:t xml:space="preserve"> </w:t>
      </w:r>
    </w:p>
    <w:p w:rsidR="007934A2" w:rsidRDefault="007934A2" w:rsidP="000435B7">
      <w:pPr>
        <w:spacing w:line="276" w:lineRule="auto"/>
        <w:ind w:firstLine="567"/>
        <w:jc w:val="center"/>
        <w:rPr>
          <w:sz w:val="28"/>
          <w:szCs w:val="28"/>
        </w:rPr>
      </w:pPr>
      <w:r w:rsidRPr="00E11B81">
        <w:rPr>
          <w:sz w:val="28"/>
          <w:szCs w:val="28"/>
        </w:rPr>
        <w:t xml:space="preserve">Общая трудоемкость дисциплины (модуля) составляет  </w:t>
      </w:r>
      <w:r>
        <w:rPr>
          <w:sz w:val="28"/>
          <w:szCs w:val="28"/>
        </w:rPr>
        <w:t xml:space="preserve">180 </w:t>
      </w:r>
      <w:r w:rsidRPr="00E11B81">
        <w:rPr>
          <w:sz w:val="28"/>
          <w:szCs w:val="28"/>
        </w:rPr>
        <w:t xml:space="preserve">час </w:t>
      </w:r>
      <w:r w:rsidRPr="00923D1D">
        <w:rPr>
          <w:sz w:val="28"/>
          <w:szCs w:val="28"/>
        </w:rPr>
        <w:t>или</w:t>
      </w:r>
    </w:p>
    <w:p w:rsidR="007934A2" w:rsidRPr="00E11B81" w:rsidRDefault="007934A2" w:rsidP="000435B7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E11B81">
        <w:rPr>
          <w:sz w:val="28"/>
          <w:szCs w:val="28"/>
        </w:rPr>
        <w:t xml:space="preserve"> зачетных единиц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573"/>
        <w:gridCol w:w="1134"/>
      </w:tblGrid>
      <w:tr w:rsidR="007934A2" w:rsidRPr="00E11B81" w:rsidTr="007934A2">
        <w:tc>
          <w:tcPr>
            <w:tcW w:w="4786" w:type="dxa"/>
            <w:vMerge w:val="restart"/>
            <w:vAlign w:val="center"/>
          </w:tcPr>
          <w:p w:rsidR="007934A2" w:rsidRPr="00E11B81" w:rsidRDefault="007934A2" w:rsidP="000435B7">
            <w:pPr>
              <w:spacing w:line="276" w:lineRule="auto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Виды занятий</w:t>
            </w:r>
          </w:p>
        </w:tc>
        <w:tc>
          <w:tcPr>
            <w:tcW w:w="3573" w:type="dxa"/>
            <w:vAlign w:val="center"/>
          </w:tcPr>
          <w:p w:rsidR="007934A2" w:rsidRPr="00E11B81" w:rsidRDefault="007934A2" w:rsidP="000435B7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1134" w:type="dxa"/>
            <w:vMerge w:val="restart"/>
            <w:vAlign w:val="center"/>
          </w:tcPr>
          <w:p w:rsidR="007934A2" w:rsidRPr="00E11B81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Всего часов</w:t>
            </w:r>
          </w:p>
        </w:tc>
      </w:tr>
      <w:tr w:rsidR="007934A2" w:rsidRPr="00E11B81" w:rsidTr="007934A2">
        <w:tc>
          <w:tcPr>
            <w:tcW w:w="4786" w:type="dxa"/>
            <w:vMerge/>
            <w:vAlign w:val="center"/>
          </w:tcPr>
          <w:p w:rsidR="007934A2" w:rsidRPr="00E11B81" w:rsidRDefault="007934A2" w:rsidP="000435B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7934A2" w:rsidRPr="00E11B81" w:rsidRDefault="00B743A1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7934A2" w:rsidRPr="00E11B81">
              <w:rPr>
                <w:sz w:val="24"/>
                <w:szCs w:val="24"/>
              </w:rPr>
              <w:t>семестр</w:t>
            </w:r>
          </w:p>
        </w:tc>
        <w:tc>
          <w:tcPr>
            <w:tcW w:w="1134" w:type="dxa"/>
            <w:vMerge/>
            <w:vAlign w:val="center"/>
          </w:tcPr>
          <w:p w:rsidR="007934A2" w:rsidRPr="00E11B81" w:rsidRDefault="007934A2" w:rsidP="000435B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3573" w:type="dxa"/>
          </w:tcPr>
          <w:p w:rsidR="007934A2" w:rsidRPr="00E11B81" w:rsidRDefault="00ED298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934A2" w:rsidRPr="00E11B81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 xml:space="preserve">Аудиторные занятия, в </w:t>
            </w:r>
            <w:proofErr w:type="spellStart"/>
            <w:r w:rsidRPr="00E11B81">
              <w:rPr>
                <w:sz w:val="24"/>
                <w:szCs w:val="24"/>
              </w:rPr>
              <w:t>т.ч</w:t>
            </w:r>
            <w:proofErr w:type="spellEnd"/>
            <w:r w:rsidRPr="00E11B81">
              <w:rPr>
                <w:sz w:val="24"/>
                <w:szCs w:val="24"/>
              </w:rPr>
              <w:t>.:</w:t>
            </w:r>
          </w:p>
        </w:tc>
        <w:tc>
          <w:tcPr>
            <w:tcW w:w="3573" w:type="dxa"/>
          </w:tcPr>
          <w:p w:rsidR="007934A2" w:rsidRPr="00E11B81" w:rsidRDefault="00B743A1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7934A2" w:rsidRPr="00E11B81" w:rsidRDefault="00B743A1" w:rsidP="00ED298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лекционные (ЛК)</w:t>
            </w:r>
          </w:p>
        </w:tc>
        <w:tc>
          <w:tcPr>
            <w:tcW w:w="3573" w:type="dxa"/>
          </w:tcPr>
          <w:p w:rsidR="007934A2" w:rsidRPr="00E11B81" w:rsidRDefault="00B743A1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934A2" w:rsidRPr="00E11B81" w:rsidRDefault="00B743A1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3573" w:type="dxa"/>
          </w:tcPr>
          <w:p w:rsidR="007934A2" w:rsidRPr="00E11B81" w:rsidRDefault="00B743A1" w:rsidP="0087209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934A2" w:rsidRPr="00E11B81" w:rsidRDefault="00B743A1" w:rsidP="0087209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лабораторные (ЛР)</w:t>
            </w:r>
          </w:p>
        </w:tc>
        <w:tc>
          <w:tcPr>
            <w:tcW w:w="3573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3573" w:type="dxa"/>
          </w:tcPr>
          <w:p w:rsidR="007934A2" w:rsidRPr="00E11B81" w:rsidRDefault="00872092" w:rsidP="00B743A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43A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34A2" w:rsidRPr="00E11B81" w:rsidRDefault="00872092" w:rsidP="00B743A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743A1">
              <w:rPr>
                <w:sz w:val="24"/>
                <w:szCs w:val="24"/>
              </w:rPr>
              <w:t>2</w:t>
            </w: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Форма текущего контроля в семестре</w:t>
            </w:r>
          </w:p>
        </w:tc>
        <w:tc>
          <w:tcPr>
            <w:tcW w:w="3573" w:type="dxa"/>
            <w:vAlign w:val="bottom"/>
          </w:tcPr>
          <w:p w:rsidR="007934A2" w:rsidRPr="00E11B81" w:rsidRDefault="0087209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  <w:tc>
          <w:tcPr>
            <w:tcW w:w="1134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934A2" w:rsidRPr="00E11B81" w:rsidTr="007934A2">
        <w:trPr>
          <w:trHeight w:val="340"/>
        </w:trPr>
        <w:tc>
          <w:tcPr>
            <w:tcW w:w="4786" w:type="dxa"/>
            <w:vAlign w:val="bottom"/>
          </w:tcPr>
          <w:p w:rsidR="007934A2" w:rsidRPr="00E11B81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11B81">
              <w:rPr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3573" w:type="dxa"/>
          </w:tcPr>
          <w:p w:rsidR="007934A2" w:rsidRPr="00E11B81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934A2" w:rsidRPr="00E11B81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934A2" w:rsidRDefault="007934A2" w:rsidP="000435B7">
      <w:pPr>
        <w:pStyle w:val="a4"/>
        <w:tabs>
          <w:tab w:val="left" w:pos="284"/>
        </w:tabs>
        <w:spacing w:after="0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934A2" w:rsidRDefault="007934A2" w:rsidP="000435B7">
      <w:pPr>
        <w:pStyle w:val="a4"/>
        <w:tabs>
          <w:tab w:val="left" w:pos="284"/>
        </w:tabs>
        <w:spacing w:after="0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934A2" w:rsidRDefault="007934A2" w:rsidP="000435B7">
      <w:pPr>
        <w:pStyle w:val="a4"/>
        <w:tabs>
          <w:tab w:val="left" w:pos="284"/>
        </w:tabs>
        <w:spacing w:after="0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Краткое содержание курса</w:t>
      </w:r>
    </w:p>
    <w:p w:rsidR="007934A2" w:rsidRPr="00A574CA" w:rsidRDefault="007934A2" w:rsidP="000435B7">
      <w:pPr>
        <w:shd w:val="clear" w:color="auto" w:fill="FFFFFF"/>
        <w:spacing w:line="276" w:lineRule="auto"/>
        <w:ind w:left="708" w:firstLine="708"/>
        <w:rPr>
          <w:color w:val="000000"/>
          <w:sz w:val="28"/>
          <w:szCs w:val="28"/>
        </w:rPr>
      </w:pPr>
      <w:r w:rsidRPr="008A6A5A">
        <w:rPr>
          <w:color w:val="000000"/>
          <w:sz w:val="28"/>
          <w:szCs w:val="28"/>
        </w:rPr>
        <w:t>Перечень изучаемых тем, разделов дисциплины (модуля).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1134"/>
        <w:gridCol w:w="7365"/>
      </w:tblGrid>
      <w:tr w:rsidR="007934A2" w:rsidRPr="00257AF4" w:rsidTr="007934A2">
        <w:trPr>
          <w:jc w:val="center"/>
        </w:trPr>
        <w:tc>
          <w:tcPr>
            <w:tcW w:w="846" w:type="dxa"/>
          </w:tcPr>
          <w:p w:rsidR="007934A2" w:rsidRPr="00257AF4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Модуль</w:t>
            </w:r>
          </w:p>
        </w:tc>
        <w:tc>
          <w:tcPr>
            <w:tcW w:w="1134" w:type="dxa"/>
          </w:tcPr>
          <w:p w:rsidR="007934A2" w:rsidRPr="00257AF4" w:rsidRDefault="007934A2" w:rsidP="000435B7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Номер раздела</w:t>
            </w:r>
          </w:p>
        </w:tc>
        <w:tc>
          <w:tcPr>
            <w:tcW w:w="7365" w:type="dxa"/>
          </w:tcPr>
          <w:p w:rsidR="007934A2" w:rsidRPr="00257AF4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Содержание занятия</w:t>
            </w:r>
          </w:p>
        </w:tc>
      </w:tr>
      <w:tr w:rsidR="007934A2" w:rsidRPr="00257AF4" w:rsidTr="007934A2">
        <w:trPr>
          <w:jc w:val="center"/>
        </w:trPr>
        <w:tc>
          <w:tcPr>
            <w:tcW w:w="846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1</w:t>
            </w:r>
          </w:p>
        </w:tc>
        <w:tc>
          <w:tcPr>
            <w:tcW w:w="7365" w:type="dxa"/>
          </w:tcPr>
          <w:p w:rsidR="007934A2" w:rsidRPr="00257AF4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 xml:space="preserve">Содержание курса, его задачи и связь со смежными дисциплинами. Краткая историческая справка развития разработки россыпей. Роль русских и советских ученых и инженеров. Современное состояние и значение разработки россыпных месторождений. Основные направления ее дальнейшего развития. Образование россыпей. Типы россыпей и их особенности. Элювиальные, делювиальные, аллювиальные россыпи. Долинные (пойменные), русловые, косовые, террасовые и </w:t>
            </w:r>
            <w:proofErr w:type="spellStart"/>
            <w:r w:rsidRPr="00257AF4">
              <w:rPr>
                <w:sz w:val="24"/>
                <w:szCs w:val="24"/>
              </w:rPr>
              <w:t>увальные</w:t>
            </w:r>
            <w:proofErr w:type="spellEnd"/>
            <w:r w:rsidRPr="00257AF4">
              <w:rPr>
                <w:sz w:val="24"/>
                <w:szCs w:val="24"/>
              </w:rPr>
              <w:t xml:space="preserve">, ключевые (ручьевые, ложковые или </w:t>
            </w:r>
            <w:proofErr w:type="spellStart"/>
            <w:r w:rsidRPr="00257AF4">
              <w:rPr>
                <w:sz w:val="24"/>
                <w:szCs w:val="24"/>
              </w:rPr>
              <w:t>аллювиальноделювиальные</w:t>
            </w:r>
            <w:proofErr w:type="spellEnd"/>
            <w:r w:rsidRPr="00257AF4">
              <w:rPr>
                <w:sz w:val="24"/>
                <w:szCs w:val="24"/>
              </w:rPr>
              <w:t xml:space="preserve">) россыпи. Дельтовые, озерные и лагунные россыпи. Морские береговые и донные россыпи. Древние морские донные россыпи. Ледниковые и </w:t>
            </w:r>
            <w:proofErr w:type="spellStart"/>
            <w:r w:rsidRPr="00257AF4">
              <w:rPr>
                <w:sz w:val="24"/>
                <w:szCs w:val="24"/>
              </w:rPr>
              <w:t>золовые</w:t>
            </w:r>
            <w:proofErr w:type="spellEnd"/>
            <w:r w:rsidRPr="00257AF4">
              <w:rPr>
                <w:sz w:val="24"/>
                <w:szCs w:val="24"/>
              </w:rPr>
              <w:t xml:space="preserve"> россыпи. Погребенные россыпи. Россыпи четвертичные (новые), мезозойские и кайнозойские (древние), </w:t>
            </w:r>
            <w:proofErr w:type="spellStart"/>
            <w:r w:rsidRPr="00257AF4">
              <w:rPr>
                <w:sz w:val="24"/>
                <w:szCs w:val="24"/>
              </w:rPr>
              <w:t>допалеозойские</w:t>
            </w:r>
            <w:proofErr w:type="spellEnd"/>
            <w:r w:rsidRPr="00257AF4">
              <w:rPr>
                <w:sz w:val="24"/>
                <w:szCs w:val="24"/>
              </w:rPr>
              <w:t xml:space="preserve"> и палеозойские (ископаемые). Деление россыпей по минеральному составу. Россыпи благородных металлов – золота и платины. Россыпи олова, вольфрама, тантала и ниобия. Россыпи титана, циркония и минералов, содержащих торий и редкие земли россыпи алмазов. Строение россыпей. Торфа. Пески. Плотик. Классификация обломочного материала россыпей. Валуны. Галька. Гравий. Песок. Ил. Глина</w:t>
            </w:r>
          </w:p>
        </w:tc>
      </w:tr>
      <w:tr w:rsidR="007934A2" w:rsidRPr="00257AF4" w:rsidTr="007934A2">
        <w:trPr>
          <w:jc w:val="center"/>
        </w:trPr>
        <w:tc>
          <w:tcPr>
            <w:tcW w:w="846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2</w:t>
            </w:r>
          </w:p>
        </w:tc>
        <w:tc>
          <w:tcPr>
            <w:tcW w:w="7365" w:type="dxa"/>
          </w:tcPr>
          <w:p w:rsidR="007934A2" w:rsidRPr="00257AF4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Дражный способ разработки россыпей. Историческая справка развития дражного способа. Основные требования, предъявляемые к дражным разработкам. Условия и область применения драг. Экономическое обоснование применения дражного способа. Типы современных драг и их классификация. Вскрытие россыпи и строительство драг. Вскрытие котлованом. Вскрытие плотиками, дамбами, перемычками.</w:t>
            </w:r>
          </w:p>
        </w:tc>
      </w:tr>
      <w:tr w:rsidR="007934A2" w:rsidRPr="00257AF4" w:rsidTr="007934A2">
        <w:trPr>
          <w:jc w:val="center"/>
        </w:trPr>
        <w:tc>
          <w:tcPr>
            <w:tcW w:w="846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3</w:t>
            </w:r>
          </w:p>
        </w:tc>
        <w:tc>
          <w:tcPr>
            <w:tcW w:w="7365" w:type="dxa"/>
          </w:tcPr>
          <w:p w:rsidR="007934A2" w:rsidRPr="00257AF4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 xml:space="preserve">Схема технологического процесса дражной разработки. Способы черпания породы. Слоевая выемка. Отработка дражного забоя </w:t>
            </w:r>
            <w:proofErr w:type="spellStart"/>
            <w:r w:rsidRPr="00257AF4">
              <w:rPr>
                <w:sz w:val="24"/>
                <w:szCs w:val="24"/>
              </w:rPr>
              <w:t>поддором</w:t>
            </w:r>
            <w:proofErr w:type="spellEnd"/>
            <w:r w:rsidRPr="00257AF4">
              <w:rPr>
                <w:sz w:val="24"/>
                <w:szCs w:val="24"/>
              </w:rPr>
              <w:t xml:space="preserve">, двойным </w:t>
            </w:r>
            <w:proofErr w:type="spellStart"/>
            <w:r w:rsidRPr="00257AF4">
              <w:rPr>
                <w:sz w:val="24"/>
                <w:szCs w:val="24"/>
              </w:rPr>
              <w:t>поддором</w:t>
            </w:r>
            <w:proofErr w:type="spellEnd"/>
            <w:r w:rsidRPr="00257AF4">
              <w:rPr>
                <w:sz w:val="24"/>
                <w:szCs w:val="24"/>
              </w:rPr>
              <w:t>. Комбинированная выемка горных пород дражного забоя. Маневровая система драг и способы маневрирования. Канатно-свайная система маневрирования. Схемы маневрирования. Проверка соответствия конструктивных размеров драги параметрам россыпи. Определение длины черпаковой рамы. Системы разработки россыпных месторождений драгами. Одинарно- и смежно-продольные системы разработки. Одинарно- и смежно-</w:t>
            </w:r>
            <w:proofErr w:type="spellStart"/>
            <w:r w:rsidRPr="00257AF4">
              <w:rPr>
                <w:sz w:val="24"/>
                <w:szCs w:val="24"/>
              </w:rPr>
              <w:t>поперечныесистемы</w:t>
            </w:r>
            <w:proofErr w:type="spellEnd"/>
            <w:r w:rsidRPr="00257AF4">
              <w:rPr>
                <w:sz w:val="24"/>
                <w:szCs w:val="24"/>
              </w:rPr>
              <w:t xml:space="preserve"> разработки. Комбинированные системы разработки</w:t>
            </w:r>
          </w:p>
        </w:tc>
      </w:tr>
      <w:tr w:rsidR="007934A2" w:rsidRPr="00257AF4" w:rsidTr="007934A2">
        <w:trPr>
          <w:jc w:val="center"/>
        </w:trPr>
        <w:tc>
          <w:tcPr>
            <w:tcW w:w="846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4</w:t>
            </w:r>
          </w:p>
        </w:tc>
        <w:tc>
          <w:tcPr>
            <w:tcW w:w="7365" w:type="dxa"/>
          </w:tcPr>
          <w:p w:rsidR="007934A2" w:rsidRPr="00257AF4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 xml:space="preserve">Гидромеханизированный способ разработки россыпей. Общие положения. Промприборы. Типы промприборов. Классификации промприборов. Конструкция промприборов. Способы </w:t>
            </w:r>
            <w:proofErr w:type="spellStart"/>
            <w:r w:rsidRPr="00257AF4">
              <w:rPr>
                <w:sz w:val="24"/>
                <w:szCs w:val="24"/>
              </w:rPr>
              <w:t>гидромеханизированной</w:t>
            </w:r>
            <w:proofErr w:type="spellEnd"/>
            <w:r w:rsidRPr="00257AF4">
              <w:rPr>
                <w:sz w:val="24"/>
                <w:szCs w:val="24"/>
              </w:rPr>
              <w:t xml:space="preserve"> разработки россыпей. Системы </w:t>
            </w:r>
            <w:proofErr w:type="spellStart"/>
            <w:r w:rsidRPr="00257AF4">
              <w:rPr>
                <w:sz w:val="24"/>
                <w:szCs w:val="24"/>
              </w:rPr>
              <w:t>гидромеханизированной</w:t>
            </w:r>
            <w:proofErr w:type="spellEnd"/>
            <w:r w:rsidRPr="00257AF4">
              <w:rPr>
                <w:sz w:val="24"/>
                <w:szCs w:val="24"/>
              </w:rPr>
              <w:t xml:space="preserve"> разработки россыпей. </w:t>
            </w:r>
            <w:proofErr w:type="spellStart"/>
            <w:r w:rsidRPr="00257AF4">
              <w:rPr>
                <w:sz w:val="24"/>
                <w:szCs w:val="24"/>
              </w:rPr>
              <w:t>Техникоэкономические</w:t>
            </w:r>
            <w:proofErr w:type="spellEnd"/>
            <w:r w:rsidRPr="00257AF4">
              <w:rPr>
                <w:sz w:val="24"/>
                <w:szCs w:val="24"/>
              </w:rPr>
              <w:t xml:space="preserve"> показатели. Машины и механизмы, применяемые при гидромеханизации. Гидротранспорт. Сравнительная оценка гидроэлеваторов и землесосов. Загрузочно-ограничительное устройство. Гидроэлеваторы. Обогащение песков на промприборах.</w:t>
            </w:r>
          </w:p>
        </w:tc>
      </w:tr>
      <w:tr w:rsidR="007934A2" w:rsidRPr="00257AF4" w:rsidTr="007934A2">
        <w:trPr>
          <w:jc w:val="center"/>
        </w:trPr>
        <w:tc>
          <w:tcPr>
            <w:tcW w:w="846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34A2" w:rsidRPr="00257AF4" w:rsidRDefault="00257AF4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>5</w:t>
            </w:r>
          </w:p>
        </w:tc>
        <w:tc>
          <w:tcPr>
            <w:tcW w:w="7365" w:type="dxa"/>
          </w:tcPr>
          <w:p w:rsidR="007934A2" w:rsidRPr="00257AF4" w:rsidRDefault="007934A2" w:rsidP="000435B7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257AF4">
              <w:rPr>
                <w:sz w:val="24"/>
                <w:szCs w:val="24"/>
              </w:rPr>
              <w:t xml:space="preserve">Способы борьбы с </w:t>
            </w:r>
            <w:proofErr w:type="spellStart"/>
            <w:r w:rsidRPr="00257AF4">
              <w:rPr>
                <w:sz w:val="24"/>
                <w:szCs w:val="24"/>
              </w:rPr>
              <w:t>подэфеливанием</w:t>
            </w:r>
            <w:proofErr w:type="spellEnd"/>
            <w:r w:rsidRPr="00257AF4">
              <w:rPr>
                <w:sz w:val="24"/>
                <w:szCs w:val="24"/>
              </w:rPr>
              <w:t xml:space="preserve"> драг. Специальные способы отработки дражного разреза. Правильное размещение отвалов. Правильный выбор ходов драги. Увеличение глубины черпания. Уменьшение высоты сухого борта россыпи. Применение механических устройств для удаления избыточной части </w:t>
            </w:r>
            <w:proofErr w:type="spellStart"/>
            <w:r w:rsidRPr="00257AF4">
              <w:rPr>
                <w:sz w:val="24"/>
                <w:szCs w:val="24"/>
              </w:rPr>
              <w:t>эфелей</w:t>
            </w:r>
            <w:proofErr w:type="spellEnd"/>
            <w:r w:rsidRPr="00257AF4">
              <w:rPr>
                <w:sz w:val="24"/>
                <w:szCs w:val="24"/>
              </w:rPr>
              <w:t xml:space="preserve">. Расчет производительности </w:t>
            </w:r>
            <w:proofErr w:type="spellStart"/>
            <w:r w:rsidRPr="00257AF4">
              <w:rPr>
                <w:sz w:val="24"/>
                <w:szCs w:val="24"/>
              </w:rPr>
              <w:t>эфелеудаляющей</w:t>
            </w:r>
            <w:proofErr w:type="spellEnd"/>
            <w:r w:rsidRPr="00257AF4">
              <w:rPr>
                <w:sz w:val="24"/>
                <w:szCs w:val="24"/>
              </w:rPr>
              <w:t xml:space="preserve"> установки. Процесс формирования галечных отвалов. Параметры образования. Определение длины галечного </w:t>
            </w:r>
            <w:proofErr w:type="spellStart"/>
            <w:r w:rsidRPr="00257AF4">
              <w:rPr>
                <w:sz w:val="24"/>
                <w:szCs w:val="24"/>
              </w:rPr>
              <w:t>отвалообразователя</w:t>
            </w:r>
            <w:proofErr w:type="spellEnd"/>
            <w:r w:rsidRPr="00257AF4">
              <w:rPr>
                <w:sz w:val="24"/>
                <w:szCs w:val="24"/>
              </w:rPr>
              <w:t xml:space="preserve">. </w:t>
            </w:r>
            <w:proofErr w:type="spellStart"/>
            <w:r w:rsidRPr="00257AF4">
              <w:rPr>
                <w:sz w:val="24"/>
                <w:szCs w:val="24"/>
              </w:rPr>
              <w:t>Откосообразование</w:t>
            </w:r>
            <w:proofErr w:type="spellEnd"/>
            <w:r w:rsidRPr="00257AF4">
              <w:rPr>
                <w:sz w:val="24"/>
                <w:szCs w:val="24"/>
              </w:rPr>
              <w:t xml:space="preserve"> в дражном разрезе. Искусственное формирование откосов забоя и бортов дражного разреза. Форма и параметры откосов.</w:t>
            </w:r>
          </w:p>
        </w:tc>
      </w:tr>
    </w:tbl>
    <w:p w:rsidR="000435B7" w:rsidRDefault="000435B7" w:rsidP="00ED2982">
      <w:pPr>
        <w:shd w:val="clear" w:color="auto" w:fill="FFFFFF"/>
        <w:spacing w:before="100" w:beforeAutospacing="1" w:after="100" w:afterAutospacing="1" w:line="276" w:lineRule="auto"/>
        <w:ind w:firstLine="0"/>
        <w:rPr>
          <w:b/>
          <w:bCs/>
          <w:color w:val="000000"/>
          <w:sz w:val="28"/>
          <w:szCs w:val="28"/>
        </w:rPr>
      </w:pPr>
    </w:p>
    <w:p w:rsidR="00634B15" w:rsidRPr="008A6A5A" w:rsidRDefault="00634B15" w:rsidP="000435B7">
      <w:pPr>
        <w:shd w:val="clear" w:color="auto" w:fill="FFFFFF"/>
        <w:spacing w:before="100" w:beforeAutospacing="1" w:after="100" w:afterAutospacing="1" w:line="276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3</w:t>
      </w:r>
      <w:r w:rsidRPr="00301066">
        <w:rPr>
          <w:b/>
          <w:bCs/>
          <w:color w:val="000000"/>
          <w:sz w:val="28"/>
          <w:szCs w:val="28"/>
        </w:rPr>
        <w:t>. Форма текущего контроля</w:t>
      </w:r>
    </w:p>
    <w:p w:rsidR="00634B15" w:rsidRPr="008A6A5A" w:rsidRDefault="00634B15" w:rsidP="000435B7">
      <w:pPr>
        <w:shd w:val="clear" w:color="auto" w:fill="FFFFFF"/>
        <w:spacing w:before="100" w:beforeAutospacing="1" w:after="100" w:afterAutospacing="1" w:line="276" w:lineRule="auto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8A6A5A">
        <w:rPr>
          <w:b/>
          <w:bCs/>
          <w:color w:val="000000"/>
          <w:sz w:val="28"/>
          <w:szCs w:val="28"/>
        </w:rPr>
        <w:t xml:space="preserve">.1 Рекомендации по определению варианта, методические рекомендации по выполнению заданий. </w:t>
      </w:r>
      <w:r>
        <w:rPr>
          <w:b/>
          <w:bCs/>
          <w:color w:val="000000"/>
          <w:sz w:val="28"/>
          <w:szCs w:val="28"/>
        </w:rPr>
        <w:t>З</w:t>
      </w:r>
      <w:r w:rsidRPr="008A6A5A">
        <w:rPr>
          <w:b/>
          <w:bCs/>
          <w:color w:val="000000"/>
          <w:sz w:val="28"/>
          <w:szCs w:val="28"/>
        </w:rPr>
        <w:t>адания для выполнения контрольной работы.</w:t>
      </w:r>
    </w:p>
    <w:p w:rsidR="00634B15" w:rsidRPr="00A574CA" w:rsidRDefault="008006E6" w:rsidP="000435B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34B15" w:rsidRPr="00A574CA">
        <w:rPr>
          <w:color w:val="000000"/>
          <w:sz w:val="28"/>
          <w:szCs w:val="28"/>
        </w:rPr>
        <w:t>туденты заочного обучения выполняют домашнюю контрольную работу по дисциплине</w:t>
      </w:r>
      <w:r w:rsidR="00C04900">
        <w:rPr>
          <w:color w:val="000000"/>
          <w:sz w:val="28"/>
          <w:szCs w:val="28"/>
        </w:rPr>
        <w:t xml:space="preserve"> в форме реферата.  </w:t>
      </w:r>
      <w:r w:rsidR="00634B15" w:rsidRPr="00A574CA">
        <w:rPr>
          <w:color w:val="000000"/>
          <w:sz w:val="28"/>
          <w:szCs w:val="28"/>
        </w:rPr>
        <w:t xml:space="preserve">Контрольная работа является одним из основных видов самостоятельной учебной работы студентов заочной формы обучения и служит формой </w:t>
      </w:r>
      <w:proofErr w:type="gramStart"/>
      <w:r w:rsidR="00634B15" w:rsidRPr="00A574CA">
        <w:rPr>
          <w:color w:val="000000"/>
          <w:sz w:val="28"/>
          <w:szCs w:val="28"/>
        </w:rPr>
        <w:t>контроля</w:t>
      </w:r>
      <w:r w:rsidR="00C04900">
        <w:rPr>
          <w:color w:val="000000"/>
          <w:sz w:val="28"/>
          <w:szCs w:val="28"/>
        </w:rPr>
        <w:t xml:space="preserve"> </w:t>
      </w:r>
      <w:r w:rsidR="00634B15" w:rsidRPr="00A574CA">
        <w:rPr>
          <w:color w:val="000000"/>
          <w:sz w:val="28"/>
          <w:szCs w:val="28"/>
        </w:rPr>
        <w:t xml:space="preserve"> за</w:t>
      </w:r>
      <w:proofErr w:type="gramEnd"/>
      <w:r w:rsidR="00634B15" w:rsidRPr="00A574CA">
        <w:rPr>
          <w:color w:val="000000"/>
          <w:sz w:val="28"/>
          <w:szCs w:val="28"/>
        </w:rPr>
        <w:t xml:space="preserve"> освоением студентом учебного материала по дисциплине, уровнем его знаний, умений и навыков. 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634B15" w:rsidRPr="00A574CA" w:rsidRDefault="00634B15" w:rsidP="000435B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A574CA">
        <w:rPr>
          <w:color w:val="000000"/>
          <w:sz w:val="28"/>
          <w:szCs w:val="28"/>
        </w:rPr>
        <w:t>Номер варианта контрольной работы должен соответствовать последней цифре номера зачетной книжки студента.</w:t>
      </w:r>
      <w:r>
        <w:rPr>
          <w:color w:val="000000"/>
          <w:sz w:val="28"/>
          <w:szCs w:val="28"/>
        </w:rPr>
        <w:t xml:space="preserve"> Если последняя цифра «0», то вариант будет 10.</w:t>
      </w:r>
    </w:p>
    <w:p w:rsidR="00634B15" w:rsidRPr="00A574CA" w:rsidRDefault="00634B15" w:rsidP="000435B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A574CA">
        <w:rPr>
          <w:color w:val="000000"/>
          <w:sz w:val="28"/>
          <w:szCs w:val="28"/>
        </w:rPr>
        <w:t xml:space="preserve">Поиск учебной, научной литературы и нормативного материала для выполнения </w:t>
      </w:r>
      <w:r w:rsidR="00C04900">
        <w:rPr>
          <w:color w:val="000000"/>
          <w:sz w:val="28"/>
          <w:szCs w:val="28"/>
        </w:rPr>
        <w:t>реферата</w:t>
      </w:r>
      <w:r w:rsidRPr="00A574CA">
        <w:rPr>
          <w:color w:val="000000"/>
          <w:sz w:val="28"/>
          <w:szCs w:val="28"/>
        </w:rPr>
        <w:t xml:space="preserve"> осуществляется студентами самостоятельно. Выполненн</w:t>
      </w:r>
      <w:r w:rsidR="00C04900">
        <w:rPr>
          <w:color w:val="000000"/>
          <w:sz w:val="28"/>
          <w:szCs w:val="28"/>
        </w:rPr>
        <w:t>ый реферат</w:t>
      </w:r>
      <w:r w:rsidRPr="00A574CA">
        <w:rPr>
          <w:color w:val="000000"/>
          <w:sz w:val="28"/>
          <w:szCs w:val="28"/>
        </w:rPr>
        <w:t xml:space="preserve"> </w:t>
      </w:r>
      <w:r w:rsidR="00C04900">
        <w:rPr>
          <w:color w:val="000000"/>
          <w:sz w:val="28"/>
          <w:szCs w:val="28"/>
        </w:rPr>
        <w:t>подлежит защите во время занятий.</w:t>
      </w:r>
      <w:r w:rsidRPr="00A574CA">
        <w:rPr>
          <w:color w:val="000000"/>
          <w:sz w:val="28"/>
          <w:szCs w:val="28"/>
        </w:rPr>
        <w:t xml:space="preserve"> </w:t>
      </w:r>
    </w:p>
    <w:p w:rsidR="00634B15" w:rsidRDefault="00634B15" w:rsidP="000435B7">
      <w:pPr>
        <w:spacing w:line="276" w:lineRule="auto"/>
        <w:ind w:firstLine="567"/>
        <w:jc w:val="center"/>
        <w:rPr>
          <w:sz w:val="28"/>
          <w:szCs w:val="28"/>
        </w:rPr>
      </w:pPr>
    </w:p>
    <w:p w:rsidR="000435B7" w:rsidRPr="00634B15" w:rsidRDefault="000435B7" w:rsidP="000435B7">
      <w:pPr>
        <w:spacing w:line="276" w:lineRule="auto"/>
        <w:ind w:firstLine="567"/>
        <w:jc w:val="center"/>
        <w:rPr>
          <w:sz w:val="28"/>
          <w:szCs w:val="28"/>
        </w:rPr>
      </w:pPr>
    </w:p>
    <w:p w:rsidR="00634B15" w:rsidRPr="00634B15" w:rsidRDefault="007934A2" w:rsidP="000435B7">
      <w:pPr>
        <w:spacing w:line="276" w:lineRule="auto"/>
        <w:ind w:firstLine="567"/>
        <w:jc w:val="center"/>
        <w:rPr>
          <w:rFonts w:eastAsia="SimSun"/>
          <w:b/>
          <w:sz w:val="28"/>
          <w:szCs w:val="28"/>
          <w:lang w:eastAsia="zh-CN"/>
        </w:rPr>
      </w:pPr>
      <w:r w:rsidRPr="000435B7">
        <w:rPr>
          <w:b/>
          <w:sz w:val="28"/>
          <w:szCs w:val="28"/>
        </w:rPr>
        <w:tab/>
      </w:r>
      <w:r w:rsidR="000435B7" w:rsidRPr="000435B7">
        <w:rPr>
          <w:b/>
          <w:sz w:val="28"/>
          <w:szCs w:val="28"/>
        </w:rPr>
        <w:t xml:space="preserve">3.2. </w:t>
      </w:r>
      <w:r w:rsidR="00634B15" w:rsidRPr="000435B7">
        <w:rPr>
          <w:rFonts w:eastAsia="SimSun"/>
          <w:b/>
          <w:sz w:val="28"/>
          <w:szCs w:val="28"/>
          <w:lang w:eastAsia="zh-CN"/>
        </w:rPr>
        <w:t>Темы</w:t>
      </w:r>
      <w:r w:rsidR="00634B15" w:rsidRPr="00634B15">
        <w:rPr>
          <w:rFonts w:eastAsia="SimSun"/>
          <w:b/>
          <w:sz w:val="28"/>
          <w:szCs w:val="28"/>
          <w:lang w:eastAsia="zh-CN"/>
        </w:rPr>
        <w:t xml:space="preserve"> рефератов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b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b/>
          <w:sz w:val="28"/>
          <w:szCs w:val="28"/>
          <w:lang w:eastAsia="zh-CN"/>
        </w:rPr>
      </w:pPr>
      <w:r w:rsidRPr="00634B15">
        <w:rPr>
          <w:rFonts w:eastAsia="SimSun"/>
          <w:b/>
          <w:sz w:val="28"/>
          <w:szCs w:val="28"/>
          <w:lang w:eastAsia="zh-CN"/>
        </w:rPr>
        <w:t>Тема</w:t>
      </w:r>
      <w:r w:rsidR="00667008">
        <w:rPr>
          <w:rFonts w:eastAsia="SimSun"/>
          <w:b/>
          <w:sz w:val="28"/>
          <w:szCs w:val="28"/>
          <w:lang w:eastAsia="zh-CN"/>
        </w:rPr>
        <w:t xml:space="preserve"> 1.</w:t>
      </w:r>
      <w:r w:rsidRPr="00634B15">
        <w:rPr>
          <w:rFonts w:eastAsia="SimSun"/>
          <w:b/>
          <w:sz w:val="28"/>
          <w:szCs w:val="28"/>
          <w:lang w:eastAsia="zh-CN"/>
        </w:rPr>
        <w:t xml:space="preserve"> «</w:t>
      </w:r>
      <w:r w:rsidRPr="00634B15">
        <w:rPr>
          <w:b/>
          <w:sz w:val="28"/>
          <w:szCs w:val="28"/>
        </w:rPr>
        <w:t>Общая характеристика разработки россыпных месторождений</w:t>
      </w:r>
      <w:r w:rsidRPr="00634B15">
        <w:rPr>
          <w:rFonts w:eastAsia="SimSun"/>
          <w:b/>
          <w:sz w:val="28"/>
          <w:szCs w:val="28"/>
          <w:lang w:eastAsia="zh-CN"/>
        </w:rPr>
        <w:t>»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b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1.  Краткая характеристика полезных компонентов россыпных месторождений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2.  Краткая характеристика способов разработки россыпей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3. Общие сведения об открытой разработке россыпных месторождений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4. Горнотехнические термины наиболее распространенные при разработке россыпей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5. Состав горно-подготовительных работ при разработке россыпей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b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b/>
          <w:sz w:val="28"/>
          <w:szCs w:val="28"/>
          <w:lang w:eastAsia="zh-CN"/>
        </w:rPr>
        <w:t>Тема</w:t>
      </w:r>
      <w:r w:rsidR="00667008">
        <w:rPr>
          <w:rFonts w:eastAsia="SimSun"/>
          <w:b/>
          <w:sz w:val="28"/>
          <w:szCs w:val="28"/>
          <w:lang w:eastAsia="zh-CN"/>
        </w:rPr>
        <w:t xml:space="preserve"> 2.</w:t>
      </w:r>
      <w:r w:rsidRPr="00634B15">
        <w:rPr>
          <w:rFonts w:eastAsia="SimSun"/>
          <w:b/>
          <w:sz w:val="28"/>
          <w:szCs w:val="28"/>
          <w:lang w:eastAsia="zh-CN"/>
        </w:rPr>
        <w:t xml:space="preserve">  «</w:t>
      </w:r>
      <w:r w:rsidRPr="00634B15">
        <w:rPr>
          <w:b/>
          <w:sz w:val="28"/>
          <w:szCs w:val="28"/>
        </w:rPr>
        <w:t>Основные положения дражного способа разработки месторождений</w:t>
      </w:r>
      <w:r w:rsidRPr="00634B15">
        <w:rPr>
          <w:rFonts w:eastAsia="SimSun"/>
          <w:b/>
          <w:sz w:val="28"/>
          <w:szCs w:val="28"/>
          <w:lang w:eastAsia="zh-CN"/>
        </w:rPr>
        <w:t>»</w:t>
      </w:r>
      <w:r w:rsidRPr="00634B15">
        <w:rPr>
          <w:rFonts w:eastAsia="SimSun"/>
          <w:sz w:val="28"/>
          <w:szCs w:val="28"/>
          <w:lang w:eastAsia="zh-CN"/>
        </w:rPr>
        <w:tab/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1. Историческая справка развития дражного способа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2. Основные требования, предъявляемые к дражным разработкам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3.Условия и область применения драг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4. Экономическое обоснование применения дражного способа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5. Типы современных драг и их классификация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b/>
          <w:sz w:val="28"/>
          <w:szCs w:val="28"/>
          <w:lang w:eastAsia="zh-CN"/>
        </w:rPr>
      </w:pPr>
      <w:r w:rsidRPr="00634B15">
        <w:rPr>
          <w:rFonts w:eastAsia="SimSun"/>
          <w:b/>
          <w:sz w:val="28"/>
          <w:szCs w:val="28"/>
          <w:lang w:eastAsia="zh-CN"/>
        </w:rPr>
        <w:t>Тема</w:t>
      </w:r>
      <w:r w:rsidR="00667008">
        <w:rPr>
          <w:rFonts w:eastAsia="SimSun"/>
          <w:b/>
          <w:sz w:val="28"/>
          <w:szCs w:val="28"/>
          <w:lang w:eastAsia="zh-CN"/>
        </w:rPr>
        <w:t xml:space="preserve"> 3.</w:t>
      </w:r>
      <w:r w:rsidRPr="00634B15">
        <w:rPr>
          <w:rFonts w:eastAsia="SimSun"/>
          <w:b/>
          <w:sz w:val="28"/>
          <w:szCs w:val="28"/>
          <w:lang w:eastAsia="zh-CN"/>
        </w:rPr>
        <w:t xml:space="preserve"> «</w:t>
      </w:r>
      <w:r w:rsidRPr="00634B15">
        <w:rPr>
          <w:b/>
          <w:sz w:val="28"/>
          <w:szCs w:val="28"/>
        </w:rPr>
        <w:t>Проверка соответствия конструктивных размеров драги параметрам россыпи»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1. Определение длинны черпаковой рамы 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 xml:space="preserve">2. Определение длины свай 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3. Определение длины стакера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4. Определение длины эфельных колод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 xml:space="preserve">5. Основные размеры </w:t>
      </w:r>
      <w:proofErr w:type="spellStart"/>
      <w:r w:rsidRPr="00634B15">
        <w:rPr>
          <w:sz w:val="28"/>
          <w:szCs w:val="28"/>
          <w:lang w:eastAsia="zh-CN"/>
        </w:rPr>
        <w:t>отвалообразователей</w:t>
      </w:r>
      <w:proofErr w:type="spellEnd"/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  <w:lang w:eastAsia="zh-CN"/>
        </w:rPr>
      </w:pPr>
      <w:r w:rsidRPr="00634B15">
        <w:rPr>
          <w:b/>
          <w:sz w:val="28"/>
          <w:szCs w:val="28"/>
        </w:rPr>
        <w:t>Тема</w:t>
      </w:r>
      <w:r w:rsidR="00667008">
        <w:rPr>
          <w:b/>
          <w:sz w:val="28"/>
          <w:szCs w:val="28"/>
        </w:rPr>
        <w:t xml:space="preserve"> 4.</w:t>
      </w:r>
      <w:r w:rsidRPr="00634B15">
        <w:rPr>
          <w:b/>
          <w:sz w:val="28"/>
          <w:szCs w:val="28"/>
        </w:rPr>
        <w:t xml:space="preserve"> «Способы борьбы с </w:t>
      </w:r>
      <w:proofErr w:type="spellStart"/>
      <w:r w:rsidRPr="00634B15">
        <w:rPr>
          <w:b/>
          <w:sz w:val="28"/>
          <w:szCs w:val="28"/>
        </w:rPr>
        <w:t>подэфеливанием</w:t>
      </w:r>
      <w:proofErr w:type="spellEnd"/>
      <w:r w:rsidRPr="00634B15">
        <w:rPr>
          <w:b/>
          <w:sz w:val="28"/>
          <w:szCs w:val="28"/>
        </w:rPr>
        <w:t xml:space="preserve"> драг. Процесс формирования отвалов»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1. Процесс формирования галечных отвалов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2. Процесс формирования эфельного отвала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3. Фракционирование материала эфельного отвала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4. Специальные способы отработки дражного забоя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5. Применение механических  устрой</w:t>
      </w:r>
      <w:proofErr w:type="gramStart"/>
      <w:r w:rsidRPr="00634B15">
        <w:rPr>
          <w:sz w:val="28"/>
          <w:szCs w:val="28"/>
          <w:lang w:eastAsia="zh-CN"/>
        </w:rPr>
        <w:t>ств дл</w:t>
      </w:r>
      <w:proofErr w:type="gramEnd"/>
      <w:r w:rsidRPr="00634B15">
        <w:rPr>
          <w:sz w:val="28"/>
          <w:szCs w:val="28"/>
          <w:lang w:eastAsia="zh-CN"/>
        </w:rPr>
        <w:t xml:space="preserve">я удаления избыточной части </w:t>
      </w:r>
      <w:proofErr w:type="spellStart"/>
      <w:r w:rsidRPr="00634B15">
        <w:rPr>
          <w:sz w:val="28"/>
          <w:szCs w:val="28"/>
          <w:lang w:eastAsia="zh-CN"/>
        </w:rPr>
        <w:t>эфелей</w:t>
      </w:r>
      <w:proofErr w:type="spellEnd"/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</w:rPr>
      </w:pPr>
      <w:r w:rsidRPr="00634B15">
        <w:rPr>
          <w:b/>
          <w:sz w:val="28"/>
          <w:szCs w:val="28"/>
          <w:lang w:eastAsia="zh-CN"/>
        </w:rPr>
        <w:t>Тема</w:t>
      </w:r>
      <w:r w:rsidR="00667008">
        <w:rPr>
          <w:b/>
          <w:sz w:val="28"/>
          <w:szCs w:val="28"/>
          <w:lang w:eastAsia="zh-CN"/>
        </w:rPr>
        <w:t xml:space="preserve"> 5.</w:t>
      </w:r>
      <w:r w:rsidRPr="00634B15">
        <w:rPr>
          <w:b/>
          <w:sz w:val="28"/>
          <w:szCs w:val="28"/>
          <w:lang w:eastAsia="zh-CN"/>
        </w:rPr>
        <w:t xml:space="preserve"> «</w:t>
      </w:r>
      <w:r w:rsidRPr="00634B15">
        <w:rPr>
          <w:b/>
          <w:sz w:val="28"/>
          <w:szCs w:val="28"/>
        </w:rPr>
        <w:t>Отвалообразование в дражном разрезе и параметры забоя при глубоком драгировании»</w:t>
      </w: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</w:rPr>
      </w:pP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 xml:space="preserve">1. </w:t>
      </w:r>
      <w:proofErr w:type="spellStart"/>
      <w:r w:rsidRPr="00634B15">
        <w:rPr>
          <w:sz w:val="28"/>
          <w:szCs w:val="28"/>
          <w:lang w:eastAsia="zh-CN"/>
        </w:rPr>
        <w:t>Откосообразование</w:t>
      </w:r>
      <w:proofErr w:type="spellEnd"/>
      <w:r w:rsidRPr="00634B15">
        <w:rPr>
          <w:sz w:val="28"/>
          <w:szCs w:val="28"/>
          <w:lang w:eastAsia="zh-CN"/>
        </w:rPr>
        <w:t xml:space="preserve"> в дражном разрезе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2. Формы и параметры откосов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3. Особенности процесса черпания при естественном формировании откосов забоя и бортов разреза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4. Параметры забоя и разреза при глубоком драгировании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5. Прирост объема горной массы и разубоживание песков при глубоком драгировании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  <w:lang w:eastAsia="zh-CN"/>
        </w:rPr>
      </w:pPr>
      <w:r w:rsidRPr="00634B15">
        <w:rPr>
          <w:b/>
          <w:sz w:val="28"/>
          <w:szCs w:val="28"/>
          <w:lang w:eastAsia="zh-CN"/>
        </w:rPr>
        <w:t>Тема</w:t>
      </w:r>
      <w:r w:rsidR="00667008">
        <w:rPr>
          <w:b/>
          <w:sz w:val="28"/>
          <w:szCs w:val="28"/>
          <w:lang w:eastAsia="zh-CN"/>
        </w:rPr>
        <w:t xml:space="preserve"> 6.</w:t>
      </w:r>
      <w:r w:rsidRPr="00634B15">
        <w:rPr>
          <w:b/>
          <w:sz w:val="28"/>
          <w:szCs w:val="28"/>
          <w:lang w:eastAsia="zh-CN"/>
        </w:rPr>
        <w:t xml:space="preserve"> «</w:t>
      </w:r>
      <w:r w:rsidRPr="00634B15">
        <w:rPr>
          <w:b/>
          <w:sz w:val="28"/>
          <w:szCs w:val="28"/>
        </w:rPr>
        <w:t>Работа драг в зимних условиях. Использование драг во времени</w:t>
      </w:r>
      <w:r w:rsidRPr="00634B15">
        <w:rPr>
          <w:b/>
          <w:sz w:val="28"/>
          <w:szCs w:val="28"/>
          <w:lang w:eastAsia="zh-CN"/>
        </w:rPr>
        <w:t>»</w:t>
      </w: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left="567"/>
        <w:rPr>
          <w:sz w:val="28"/>
          <w:szCs w:val="28"/>
          <w:lang w:eastAsia="zh-CN"/>
        </w:rPr>
      </w:pPr>
      <w:r w:rsidRPr="00634B15">
        <w:rPr>
          <w:sz w:val="28"/>
          <w:szCs w:val="28"/>
          <w:lang w:eastAsia="zh-CN"/>
        </w:rPr>
        <w:t>1. Работа драг в зимних условиях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2. Основные мероприятия по продлению работы драг при отрицательных температурах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3. Борьба с льдообразованием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4. Снабжение дражного разреза и драг водой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5. Удаление льда из дражного разреза</w:t>
      </w: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</w:rPr>
      </w:pPr>
      <w:r w:rsidRPr="00634B15">
        <w:rPr>
          <w:b/>
          <w:sz w:val="28"/>
          <w:szCs w:val="28"/>
        </w:rPr>
        <w:t>Тема</w:t>
      </w:r>
      <w:r w:rsidR="00667008">
        <w:rPr>
          <w:b/>
          <w:sz w:val="28"/>
          <w:szCs w:val="28"/>
        </w:rPr>
        <w:t xml:space="preserve"> 7.</w:t>
      </w:r>
      <w:r w:rsidRPr="00634B15">
        <w:rPr>
          <w:b/>
          <w:sz w:val="28"/>
          <w:szCs w:val="28"/>
        </w:rPr>
        <w:t xml:space="preserve"> «Гидромеханизированный способ разработки россыпей»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</w:rPr>
      </w:pPr>
      <w:r w:rsidRPr="00634B15">
        <w:rPr>
          <w:rFonts w:eastAsia="SimSun"/>
          <w:sz w:val="28"/>
          <w:szCs w:val="28"/>
          <w:lang w:eastAsia="zh-CN"/>
        </w:rPr>
        <w:t xml:space="preserve">1. Сущность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г</w:t>
      </w:r>
      <w:r w:rsidRPr="00634B15">
        <w:rPr>
          <w:sz w:val="28"/>
          <w:szCs w:val="28"/>
        </w:rPr>
        <w:t>идромеханизированного</w:t>
      </w:r>
      <w:proofErr w:type="spellEnd"/>
      <w:r w:rsidRPr="00634B15">
        <w:rPr>
          <w:sz w:val="28"/>
          <w:szCs w:val="28"/>
        </w:rPr>
        <w:t xml:space="preserve"> способа разработки россыпей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</w:rPr>
      </w:pPr>
      <w:r w:rsidRPr="00634B15">
        <w:rPr>
          <w:sz w:val="28"/>
          <w:szCs w:val="28"/>
        </w:rPr>
        <w:t>2. Горные машины и механизмы, применяемые при гидромеханизированном способе разработки россыпей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</w:rPr>
      </w:pPr>
      <w:r w:rsidRPr="00634B15">
        <w:rPr>
          <w:sz w:val="28"/>
          <w:szCs w:val="28"/>
        </w:rPr>
        <w:t xml:space="preserve">3. Работа бульдозеров на вскрышных работах 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</w:rPr>
      </w:pPr>
      <w:r w:rsidRPr="00634B15">
        <w:rPr>
          <w:sz w:val="28"/>
          <w:szCs w:val="28"/>
        </w:rPr>
        <w:t>4. Работа скреперов на вскрышных работах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</w:rPr>
      </w:pPr>
      <w:r w:rsidRPr="00634B15">
        <w:rPr>
          <w:sz w:val="28"/>
          <w:szCs w:val="28"/>
        </w:rPr>
        <w:t>5. Гидравлическая вскрыша</w:t>
      </w:r>
    </w:p>
    <w:p w:rsidR="00634B15" w:rsidRPr="00634B15" w:rsidRDefault="00634B15" w:rsidP="000435B7">
      <w:pPr>
        <w:spacing w:line="276" w:lineRule="auto"/>
        <w:ind w:firstLine="567"/>
        <w:rPr>
          <w:sz w:val="28"/>
          <w:szCs w:val="28"/>
        </w:rPr>
      </w:pP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</w:rPr>
      </w:pPr>
      <w:r w:rsidRPr="00634B15">
        <w:rPr>
          <w:b/>
          <w:sz w:val="28"/>
          <w:szCs w:val="28"/>
        </w:rPr>
        <w:t>Тема</w:t>
      </w:r>
      <w:r w:rsidR="00667008">
        <w:rPr>
          <w:b/>
          <w:sz w:val="28"/>
          <w:szCs w:val="28"/>
        </w:rPr>
        <w:t xml:space="preserve"> 8.</w:t>
      </w:r>
      <w:r w:rsidRPr="00634B15">
        <w:rPr>
          <w:b/>
          <w:sz w:val="28"/>
          <w:szCs w:val="28"/>
        </w:rPr>
        <w:t xml:space="preserve"> «Промприборы. Конструкции </w:t>
      </w:r>
      <w:proofErr w:type="spellStart"/>
      <w:r w:rsidRPr="00634B15">
        <w:rPr>
          <w:b/>
          <w:sz w:val="28"/>
          <w:szCs w:val="28"/>
        </w:rPr>
        <w:t>промбриборов</w:t>
      </w:r>
      <w:proofErr w:type="spellEnd"/>
      <w:r w:rsidRPr="00634B15">
        <w:rPr>
          <w:b/>
          <w:sz w:val="28"/>
          <w:szCs w:val="28"/>
        </w:rPr>
        <w:t>»</w:t>
      </w: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1. Классификация промприборов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2. Обогащение песков на промприборах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3.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Гидролеваторные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 промприборы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4. Землесосные промприборы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5. Конвейерные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промриборы</w:t>
      </w:r>
      <w:proofErr w:type="spellEnd"/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667008">
      <w:pPr>
        <w:spacing w:line="276" w:lineRule="auto"/>
        <w:ind w:firstLine="567"/>
        <w:jc w:val="left"/>
        <w:rPr>
          <w:b/>
          <w:sz w:val="28"/>
          <w:szCs w:val="28"/>
        </w:rPr>
      </w:pPr>
      <w:r w:rsidRPr="00634B15">
        <w:rPr>
          <w:b/>
          <w:sz w:val="28"/>
          <w:szCs w:val="28"/>
        </w:rPr>
        <w:t>Тема</w:t>
      </w:r>
      <w:r w:rsidR="00667008">
        <w:rPr>
          <w:b/>
          <w:sz w:val="28"/>
          <w:szCs w:val="28"/>
        </w:rPr>
        <w:t xml:space="preserve"> 9. </w:t>
      </w:r>
      <w:r w:rsidRPr="00634B15">
        <w:rPr>
          <w:b/>
          <w:sz w:val="28"/>
          <w:szCs w:val="28"/>
        </w:rPr>
        <w:t>«Способы, системы разработки россыпей гидромеханизацией»</w:t>
      </w:r>
    </w:p>
    <w:p w:rsidR="00634B15" w:rsidRPr="00634B15" w:rsidRDefault="00634B15" w:rsidP="000435B7">
      <w:pPr>
        <w:spacing w:line="276" w:lineRule="auto"/>
        <w:ind w:firstLine="567"/>
        <w:rPr>
          <w:b/>
          <w:sz w:val="28"/>
          <w:szCs w:val="28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1. Классификация систем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гидромеханизированной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 разработки россыпей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2. Системы разработки с встречным забоем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3. Системы разработки с попутным забоем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4. Меры безопасности при работе гидромонитора</w:t>
      </w:r>
    </w:p>
    <w:p w:rsidR="00634B15" w:rsidRPr="00634B15" w:rsidRDefault="00634B15" w:rsidP="00667008">
      <w:pPr>
        <w:spacing w:line="276" w:lineRule="auto"/>
        <w:ind w:firstLine="567"/>
        <w:jc w:val="left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5.</w:t>
      </w:r>
      <w:r w:rsidR="00667008">
        <w:rPr>
          <w:rFonts w:eastAsia="SimSun"/>
          <w:sz w:val="28"/>
          <w:szCs w:val="28"/>
          <w:lang w:eastAsia="zh-CN"/>
        </w:rPr>
        <w:t xml:space="preserve"> </w:t>
      </w:r>
      <w:r w:rsidRPr="00634B15">
        <w:rPr>
          <w:rFonts w:eastAsia="SimSun"/>
          <w:sz w:val="28"/>
          <w:szCs w:val="28"/>
          <w:lang w:eastAsia="zh-CN"/>
        </w:rPr>
        <w:t>Технико-экономические показатели гидромеханизированных разработок</w:t>
      </w:r>
    </w:p>
    <w:p w:rsidR="00634B15" w:rsidRPr="00634B15" w:rsidRDefault="00634B15" w:rsidP="00DE4DE1">
      <w:pPr>
        <w:spacing w:line="276" w:lineRule="auto"/>
        <w:ind w:firstLine="0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634B15">
        <w:rPr>
          <w:b/>
          <w:bCs/>
          <w:color w:val="000000"/>
          <w:sz w:val="28"/>
          <w:szCs w:val="28"/>
        </w:rPr>
        <w:t xml:space="preserve">Оформление </w:t>
      </w:r>
      <w:r w:rsidR="00C04900">
        <w:rPr>
          <w:b/>
          <w:bCs/>
          <w:color w:val="000000"/>
          <w:sz w:val="28"/>
          <w:szCs w:val="28"/>
        </w:rPr>
        <w:t>реферата</w:t>
      </w:r>
    </w:p>
    <w:p w:rsidR="00634B15" w:rsidRPr="00634B15" w:rsidRDefault="00634B15" w:rsidP="000435B7">
      <w:pPr>
        <w:pStyle w:val="c10"/>
        <w:shd w:val="clear" w:color="auto" w:fill="FFFFFF"/>
        <w:spacing w:before="0" w:after="0" w:line="276" w:lineRule="auto"/>
        <w:ind w:firstLine="708"/>
        <w:jc w:val="both"/>
        <w:rPr>
          <w:sz w:val="28"/>
          <w:szCs w:val="28"/>
        </w:rPr>
      </w:pPr>
      <w:r w:rsidRPr="00634B15">
        <w:rPr>
          <w:sz w:val="28"/>
          <w:szCs w:val="28"/>
        </w:rPr>
        <w:t xml:space="preserve">Существенной частью </w:t>
      </w:r>
      <w:r w:rsidR="00C04900">
        <w:rPr>
          <w:sz w:val="28"/>
          <w:szCs w:val="28"/>
        </w:rPr>
        <w:t>реферата</w:t>
      </w:r>
      <w:r w:rsidRPr="00634B15">
        <w:rPr>
          <w:sz w:val="28"/>
          <w:szCs w:val="28"/>
        </w:rPr>
        <w:t xml:space="preserve"> является ее оформление, текстовая часть которой может быть выполнена на компьютере </w:t>
      </w:r>
      <w:r w:rsidRPr="00634B15">
        <w:rPr>
          <w:color w:val="000000"/>
          <w:sz w:val="28"/>
          <w:szCs w:val="28"/>
        </w:rPr>
        <w:t>на одной стороне стандартного листа формата А-4</w:t>
      </w:r>
      <w:r w:rsidRPr="00634B15">
        <w:rPr>
          <w:sz w:val="28"/>
          <w:szCs w:val="28"/>
        </w:rPr>
        <w:t xml:space="preserve">, чертеж выполнен с использование графических редакторов. </w:t>
      </w:r>
      <w:r w:rsidRPr="00634B15">
        <w:rPr>
          <w:rStyle w:val="c3"/>
          <w:sz w:val="28"/>
          <w:szCs w:val="28"/>
        </w:rPr>
        <w:t xml:space="preserve">Объем контрольной работы должен составлять не менее 5-6 печатных листов, допускается увеличение объема работы на 20-30 %. </w:t>
      </w:r>
      <w:r w:rsidRPr="00634B15">
        <w:rPr>
          <w:sz w:val="28"/>
          <w:szCs w:val="28"/>
        </w:rPr>
        <w:t xml:space="preserve">Все страницы рукописи, рисунки, графики, таблицы, формулы нужно пронумеровать. Сокращение слов, кроме общепринятых, не допускается. В заключительной части работы обязательно должен быть вывод о полученных результатах, приводится список использованной литературы, проставляются дата выполнения и подпись студента. </w:t>
      </w:r>
    </w:p>
    <w:p w:rsidR="00634B15" w:rsidRPr="00634B15" w:rsidRDefault="00634B15" w:rsidP="000435B7">
      <w:pPr>
        <w:shd w:val="clear" w:color="auto" w:fill="FFFFFF"/>
        <w:spacing w:line="276" w:lineRule="auto"/>
        <w:ind w:firstLine="708"/>
        <w:rPr>
          <w:sz w:val="28"/>
          <w:szCs w:val="28"/>
        </w:rPr>
      </w:pPr>
      <w:r w:rsidRPr="00634B15">
        <w:rPr>
          <w:bCs/>
          <w:sz w:val="28"/>
          <w:szCs w:val="28"/>
        </w:rPr>
        <w:t xml:space="preserve">Оформление письменной работы согласно МИ </w:t>
      </w:r>
      <w:r w:rsidR="008B29BB" w:rsidRPr="008B29BB">
        <w:rPr>
          <w:bCs/>
          <w:sz w:val="28"/>
          <w:szCs w:val="28"/>
        </w:rPr>
        <w:t>01-0</w:t>
      </w:r>
      <w:r w:rsidR="007653F4">
        <w:rPr>
          <w:bCs/>
          <w:sz w:val="28"/>
          <w:szCs w:val="28"/>
        </w:rPr>
        <w:t>3</w:t>
      </w:r>
      <w:r w:rsidR="008B29BB" w:rsidRPr="008B29BB">
        <w:rPr>
          <w:bCs/>
          <w:sz w:val="28"/>
          <w:szCs w:val="28"/>
        </w:rPr>
        <w:t>-20</w:t>
      </w:r>
      <w:r w:rsidR="007653F4">
        <w:rPr>
          <w:bCs/>
          <w:sz w:val="28"/>
          <w:szCs w:val="28"/>
        </w:rPr>
        <w:t>23</w:t>
      </w:r>
      <w:r w:rsidRPr="00634B15">
        <w:rPr>
          <w:bCs/>
          <w:sz w:val="28"/>
          <w:szCs w:val="28"/>
        </w:rPr>
        <w:t> «</w:t>
      </w:r>
      <w:bookmarkStart w:id="0" w:name="_Hlt431216862"/>
      <w:bookmarkStart w:id="1" w:name="_Hlt431216863"/>
      <w:bookmarkEnd w:id="0"/>
      <w:r w:rsidRPr="00634B15">
        <w:rPr>
          <w:bCs/>
          <w:sz w:val="28"/>
          <w:szCs w:val="28"/>
        </w:rPr>
        <w:t>Общие треб</w:t>
      </w:r>
      <w:r w:rsidRPr="00634B15">
        <w:rPr>
          <w:sz w:val="28"/>
          <w:szCs w:val="28"/>
        </w:rPr>
        <w:t>о</w:t>
      </w:r>
      <w:bookmarkEnd w:id="1"/>
      <w:r w:rsidRPr="00634B15">
        <w:rPr>
          <w:sz w:val="28"/>
          <w:szCs w:val="28"/>
        </w:rPr>
        <w:t>вания к построению и оформлению учебной текстовой документации».</w:t>
      </w:r>
    </w:p>
    <w:p w:rsidR="00634B15" w:rsidRPr="00634B15" w:rsidRDefault="00634B15" w:rsidP="000435B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634B15">
        <w:rPr>
          <w:color w:val="000000"/>
          <w:sz w:val="28"/>
          <w:szCs w:val="28"/>
        </w:rPr>
        <w:t>Текст следует печатать через полтора интервала, соблюдая требования делопроизводства, шрифт 14, интервал 1,5. При этом важно соблюдать следующие размеры полей: левое - не менее 30 мм, правое - не менее 10 мм, верхнее - не менее 15 мм, нижнее - не менее 20 мм. Абзац должен быть равен 1,25 см.</w:t>
      </w:r>
    </w:p>
    <w:p w:rsidR="00634B15" w:rsidRPr="00634B15" w:rsidRDefault="00634B15" w:rsidP="000435B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634B15">
        <w:rPr>
          <w:color w:val="000000"/>
          <w:sz w:val="28"/>
          <w:szCs w:val="28"/>
        </w:rPr>
        <w:t>Титульный лист следует оформить по образцу</w:t>
      </w:r>
      <w:r w:rsidRPr="00634B15">
        <w:rPr>
          <w:b/>
          <w:bCs/>
          <w:color w:val="000000"/>
          <w:sz w:val="28"/>
          <w:szCs w:val="28"/>
        </w:rPr>
        <w:t>.</w:t>
      </w:r>
      <w:r w:rsidRPr="00634B15">
        <w:rPr>
          <w:color w:val="000000"/>
          <w:sz w:val="28"/>
          <w:szCs w:val="28"/>
        </w:rPr>
        <w:t> Он должен отражать название учебного заведения, фамилию, имя и отчество исполнителя, должность, научное звание и научную степень преподавателя, обозначение характера работы (</w:t>
      </w:r>
      <w:r w:rsidR="00C04900">
        <w:rPr>
          <w:color w:val="000000"/>
          <w:sz w:val="28"/>
          <w:szCs w:val="28"/>
        </w:rPr>
        <w:t>реферат</w:t>
      </w:r>
      <w:r w:rsidRPr="00634B15">
        <w:rPr>
          <w:color w:val="000000"/>
          <w:sz w:val="28"/>
          <w:szCs w:val="28"/>
        </w:rPr>
        <w:t>), номер зачетной книжки, а также место и год написания контрольной работы.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Default="000435B7" w:rsidP="000435B7">
      <w:pPr>
        <w:spacing w:line="276" w:lineRule="auto"/>
        <w:ind w:firstLine="567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3.3. </w:t>
      </w:r>
      <w:r w:rsidR="00634B15" w:rsidRPr="00634B15">
        <w:rPr>
          <w:rFonts w:eastAsia="SimSun"/>
          <w:b/>
          <w:color w:val="000000"/>
          <w:sz w:val="28"/>
          <w:szCs w:val="28"/>
          <w:lang w:eastAsia="zh-CN"/>
        </w:rPr>
        <w:t xml:space="preserve">Комплект заданий для </w:t>
      </w:r>
      <w:r w:rsidR="008006E6">
        <w:rPr>
          <w:rFonts w:eastAsia="SimSun"/>
          <w:b/>
          <w:color w:val="000000"/>
          <w:sz w:val="28"/>
          <w:szCs w:val="28"/>
          <w:lang w:eastAsia="zh-CN"/>
        </w:rPr>
        <w:t>практических</w:t>
      </w:r>
      <w:r w:rsidR="00634B15" w:rsidRPr="00634B15">
        <w:rPr>
          <w:rFonts w:eastAsia="SimSun"/>
          <w:b/>
          <w:color w:val="000000"/>
          <w:sz w:val="28"/>
          <w:szCs w:val="28"/>
          <w:lang w:eastAsia="zh-CN"/>
        </w:rPr>
        <w:t xml:space="preserve"> работ</w:t>
      </w:r>
    </w:p>
    <w:p w:rsidR="008006E6" w:rsidRPr="00634B15" w:rsidRDefault="008006E6" w:rsidP="000435B7">
      <w:pPr>
        <w:spacing w:line="276" w:lineRule="auto"/>
        <w:ind w:firstLine="567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</w:p>
    <w:p w:rsidR="00634B15" w:rsidRPr="00634B15" w:rsidRDefault="008006E6" w:rsidP="000435B7">
      <w:pPr>
        <w:spacing w:line="276" w:lineRule="auto"/>
        <w:ind w:firstLine="567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Практическая </w:t>
      </w:r>
      <w:r w:rsidRPr="008006E6">
        <w:rPr>
          <w:rFonts w:eastAsia="SimSun"/>
          <w:color w:val="000000"/>
          <w:sz w:val="28"/>
          <w:szCs w:val="28"/>
          <w:lang w:eastAsia="zh-CN"/>
        </w:rPr>
        <w:t xml:space="preserve"> работа представляет собой расчетно-графическую работу</w:t>
      </w:r>
      <w:r w:rsidR="00C04900">
        <w:rPr>
          <w:rFonts w:eastAsia="SimSun"/>
          <w:color w:val="000000"/>
          <w:sz w:val="28"/>
          <w:szCs w:val="28"/>
          <w:lang w:eastAsia="zh-CN"/>
        </w:rPr>
        <w:t xml:space="preserve"> и выполняется на практических занятиях во время сессии.</w:t>
      </w:r>
    </w:p>
    <w:p w:rsidR="008006E6" w:rsidRDefault="008006E6" w:rsidP="000435B7">
      <w:pPr>
        <w:spacing w:line="276" w:lineRule="auto"/>
        <w:ind w:firstLine="567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</w:p>
    <w:p w:rsidR="00634B15" w:rsidRPr="00634B15" w:rsidRDefault="007653F4" w:rsidP="000435B7">
      <w:pPr>
        <w:spacing w:line="276" w:lineRule="auto"/>
        <w:ind w:firstLine="567"/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Практическая</w:t>
      </w:r>
      <w:r w:rsidR="00634B15" w:rsidRPr="00634B15">
        <w:rPr>
          <w:rFonts w:eastAsia="SimSun"/>
          <w:b/>
          <w:color w:val="000000"/>
          <w:sz w:val="28"/>
          <w:szCs w:val="28"/>
          <w:lang w:eastAsia="zh-CN"/>
        </w:rPr>
        <w:t xml:space="preserve"> работа 1</w:t>
      </w:r>
    </w:p>
    <w:p w:rsidR="00634B15" w:rsidRPr="00634B15" w:rsidRDefault="00634B15" w:rsidP="000435B7">
      <w:pPr>
        <w:spacing w:before="120" w:line="276" w:lineRule="auto"/>
        <w:outlineLvl w:val="0"/>
        <w:rPr>
          <w:rFonts w:cs="Arial"/>
          <w:bCs/>
          <w:iCs/>
          <w:kern w:val="32"/>
          <w:sz w:val="28"/>
          <w:szCs w:val="28"/>
        </w:rPr>
      </w:pPr>
      <w:r w:rsidRPr="00634B15">
        <w:rPr>
          <w:rFonts w:cs="Arial"/>
          <w:bCs/>
          <w:iCs/>
          <w:kern w:val="32"/>
          <w:sz w:val="28"/>
          <w:szCs w:val="28"/>
        </w:rPr>
        <w:tab/>
        <w:t>Тема: «</w:t>
      </w:r>
      <w:r w:rsidRPr="00634B15">
        <w:rPr>
          <w:sz w:val="28"/>
          <w:szCs w:val="28"/>
        </w:rPr>
        <w:t>Вскрытие россыпи и строительство драг</w:t>
      </w:r>
      <w:r w:rsidRPr="00634B15">
        <w:rPr>
          <w:rFonts w:cs="Arial"/>
          <w:bCs/>
          <w:iCs/>
          <w:kern w:val="32"/>
          <w:sz w:val="28"/>
          <w:szCs w:val="28"/>
        </w:rPr>
        <w:t>»</w:t>
      </w:r>
    </w:p>
    <w:p w:rsidR="00634B15" w:rsidRPr="00634B15" w:rsidRDefault="00634B15" w:rsidP="000435B7">
      <w:pPr>
        <w:spacing w:before="120" w:line="276" w:lineRule="auto"/>
        <w:ind w:left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1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 xml:space="preserve">Задача 1. Определить размеры котлована и </w:t>
      </w:r>
      <w:proofErr w:type="spellStart"/>
      <w:r w:rsidRPr="00634B15">
        <w:rPr>
          <w:bCs/>
          <w:iCs/>
          <w:color w:val="000000"/>
          <w:sz w:val="28"/>
          <w:szCs w:val="28"/>
        </w:rPr>
        <w:t>углубочной</w:t>
      </w:r>
      <w:proofErr w:type="spellEnd"/>
      <w:r w:rsidRPr="00634B15">
        <w:rPr>
          <w:bCs/>
          <w:iCs/>
          <w:color w:val="000000"/>
          <w:sz w:val="28"/>
          <w:szCs w:val="28"/>
        </w:rPr>
        <w:t xml:space="preserve"> выработки для драги с черпаками емкостью 250 литров.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>Длина понтона драги Д = 42,8 м; ширина понтона Ш = 18,2 м; осадка понтона Ф = 2,1 м; длина кормовых колод</w:t>
      </w:r>
      <w:proofErr w:type="gramStart"/>
      <w:r w:rsidRPr="00634B15">
        <w:rPr>
          <w:bCs/>
          <w:iCs/>
          <w:color w:val="000000"/>
          <w:sz w:val="28"/>
          <w:szCs w:val="28"/>
        </w:rPr>
        <w:t xml:space="preserve"> К</w:t>
      </w:r>
      <w:proofErr w:type="gramEnd"/>
      <w:r w:rsidRPr="00634B15">
        <w:rPr>
          <w:bCs/>
          <w:iCs/>
          <w:color w:val="000000"/>
          <w:sz w:val="28"/>
          <w:szCs w:val="28"/>
        </w:rPr>
        <w:t xml:space="preserve"> = 10 м; глубина россыпи Нр = 10 м. Сборка драги производится во вспомогательном и главном котлованах.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 xml:space="preserve">Задача 2. Определить запасы в верхнем и нижнем уступах при независимом вскрытии двумя горизонтами. 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bCs/>
          <w:iCs/>
          <w:color w:val="000000"/>
          <w:sz w:val="28"/>
          <w:szCs w:val="28"/>
        </w:rPr>
        <w:t xml:space="preserve">Мощность пласта средняя Р = 1,5 м; в бортах </w:t>
      </w:r>
      <w:proofErr w:type="spellStart"/>
      <w:r w:rsidRPr="00634B15">
        <w:rPr>
          <w:bCs/>
          <w:iCs/>
          <w:color w:val="000000"/>
          <w:sz w:val="28"/>
          <w:szCs w:val="28"/>
        </w:rPr>
        <w:t>Р</w:t>
      </w:r>
      <w:r w:rsidRPr="00634B15">
        <w:rPr>
          <w:bCs/>
          <w:iCs/>
          <w:color w:val="000000"/>
          <w:sz w:val="28"/>
          <w:szCs w:val="28"/>
          <w:vertAlign w:val="subscript"/>
        </w:rPr>
        <w:t>б</w:t>
      </w:r>
      <w:proofErr w:type="spellEnd"/>
      <w:r w:rsidRPr="00634B15">
        <w:rPr>
          <w:bCs/>
          <w:iCs/>
          <w:color w:val="000000"/>
          <w:sz w:val="28"/>
          <w:szCs w:val="28"/>
          <w:vertAlign w:val="subscript"/>
        </w:rPr>
        <w:t xml:space="preserve"> </w:t>
      </w:r>
      <w:r w:rsidRPr="00634B15">
        <w:rPr>
          <w:bCs/>
          <w:iCs/>
          <w:color w:val="000000"/>
          <w:sz w:val="28"/>
          <w:szCs w:val="28"/>
        </w:rPr>
        <w:t>=</w:t>
      </w:r>
      <w:r w:rsidRPr="00634B15">
        <w:rPr>
          <w:bCs/>
          <w:iCs/>
          <w:color w:val="000000"/>
          <w:sz w:val="28"/>
          <w:szCs w:val="28"/>
          <w:vertAlign w:val="subscript"/>
        </w:rPr>
        <w:t xml:space="preserve"> </w:t>
      </w:r>
      <w:r w:rsidRPr="00634B15">
        <w:rPr>
          <w:bCs/>
          <w:iCs/>
          <w:color w:val="000000"/>
          <w:sz w:val="28"/>
          <w:szCs w:val="28"/>
        </w:rPr>
        <w:t>1 м; мощность торфов в нижнем уступе средняя Т</w:t>
      </w:r>
      <w:r w:rsidRPr="00634B15">
        <w:rPr>
          <w:bCs/>
          <w:iCs/>
          <w:color w:val="000000"/>
          <w:sz w:val="28"/>
          <w:szCs w:val="28"/>
          <w:vertAlign w:val="subscript"/>
        </w:rPr>
        <w:t>1</w:t>
      </w:r>
      <w:r w:rsidRPr="00634B15">
        <w:rPr>
          <w:bCs/>
          <w:iCs/>
          <w:color w:val="000000"/>
          <w:sz w:val="28"/>
          <w:szCs w:val="28"/>
        </w:rPr>
        <w:t xml:space="preserve"> =4,66 м; в бортах Т</w:t>
      </w:r>
      <w:r w:rsidRPr="00634B15">
        <w:rPr>
          <w:bCs/>
          <w:iCs/>
          <w:color w:val="000000"/>
          <w:sz w:val="28"/>
          <w:szCs w:val="28"/>
          <w:vertAlign w:val="subscript"/>
        </w:rPr>
        <w:t>1б</w:t>
      </w:r>
      <w:r w:rsidRPr="00634B15">
        <w:rPr>
          <w:bCs/>
          <w:iCs/>
          <w:color w:val="000000"/>
          <w:sz w:val="28"/>
          <w:szCs w:val="28"/>
        </w:rPr>
        <w:t xml:space="preserve"> = 4 м. Мощность торфов в верхнем уступе средняя Т</w:t>
      </w:r>
      <w:r w:rsidRPr="00634B15">
        <w:rPr>
          <w:bCs/>
          <w:iCs/>
          <w:color w:val="000000"/>
          <w:sz w:val="28"/>
          <w:szCs w:val="28"/>
          <w:vertAlign w:val="subscript"/>
        </w:rPr>
        <w:t>2</w:t>
      </w:r>
      <w:r w:rsidRPr="00634B15">
        <w:rPr>
          <w:bCs/>
          <w:iCs/>
          <w:color w:val="000000"/>
          <w:sz w:val="28"/>
          <w:szCs w:val="28"/>
        </w:rPr>
        <w:t xml:space="preserve"> = 4 м; в бортах Т</w:t>
      </w:r>
      <w:r w:rsidRPr="00634B15">
        <w:rPr>
          <w:bCs/>
          <w:iCs/>
          <w:color w:val="000000"/>
          <w:sz w:val="28"/>
          <w:szCs w:val="28"/>
          <w:vertAlign w:val="subscript"/>
        </w:rPr>
        <w:t>2б</w:t>
      </w:r>
      <w:r w:rsidRPr="00634B15">
        <w:rPr>
          <w:bCs/>
          <w:iCs/>
          <w:color w:val="000000"/>
          <w:sz w:val="28"/>
          <w:szCs w:val="28"/>
        </w:rPr>
        <w:t xml:space="preserve"> = 5 м.</w:t>
      </w:r>
    </w:p>
    <w:p w:rsidR="00634B15" w:rsidRPr="00634B15" w:rsidRDefault="00634B15" w:rsidP="000435B7">
      <w:pPr>
        <w:spacing w:line="276" w:lineRule="auto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 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2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Задача 1. Рассчитать установку драги с понижением воды в разрезе водопонижающей канавой.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380 литров. Подводная глубина черпания П = 30 м; мощность россыпи Нр = 40 м. Подводная мощность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37 м. Уклон долины </w:t>
      </w:r>
      <w:r w:rsidRPr="00634B15">
        <w:rPr>
          <w:rFonts w:eastAsia="SimSun"/>
          <w:sz w:val="28"/>
          <w:szCs w:val="28"/>
          <w:lang w:val="en-US" w:eastAsia="zh-CN"/>
        </w:rPr>
        <w:t>I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0,008. Разработка россыпи производится по падению. Расход воды в реке 4 м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>3</w:t>
      </w:r>
      <w:r w:rsidRPr="00634B15">
        <w:rPr>
          <w:rFonts w:eastAsia="SimSun"/>
          <w:sz w:val="28"/>
          <w:szCs w:val="28"/>
          <w:lang w:eastAsia="zh-CN"/>
        </w:rPr>
        <w:t>/сек.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Задача 2. Сопоставить способы доступа плотинами с глубокой задиркой плотика.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Плотик – разрушенная скала </w:t>
      </w:r>
      <w:r w:rsidRPr="00634B15">
        <w:rPr>
          <w:rFonts w:eastAsia="SimSun"/>
          <w:sz w:val="28"/>
          <w:szCs w:val="28"/>
          <w:lang w:val="en-US" w:eastAsia="zh-CN"/>
        </w:rPr>
        <w:t>V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категории. Содержание на массу С = 0,4 г/м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>3</w:t>
      </w:r>
      <w:r w:rsidRPr="00634B15">
        <w:rPr>
          <w:rFonts w:eastAsia="SimSun"/>
          <w:sz w:val="28"/>
          <w:szCs w:val="28"/>
          <w:lang w:eastAsia="zh-CN"/>
        </w:rPr>
        <w:t>. Содержание в плотике С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0,2 г/м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>3</w:t>
      </w:r>
      <w:r w:rsidRPr="00634B15">
        <w:rPr>
          <w:rFonts w:eastAsia="SimSun"/>
          <w:sz w:val="28"/>
          <w:szCs w:val="28"/>
          <w:lang w:eastAsia="zh-CN"/>
        </w:rPr>
        <w:t>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3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 xml:space="preserve">Задача 1. Определить размеры котлована и </w:t>
      </w:r>
      <w:proofErr w:type="spellStart"/>
      <w:r w:rsidRPr="00634B15">
        <w:rPr>
          <w:bCs/>
          <w:iCs/>
          <w:color w:val="000000"/>
          <w:sz w:val="28"/>
          <w:szCs w:val="28"/>
        </w:rPr>
        <w:t>углубочной</w:t>
      </w:r>
      <w:proofErr w:type="spellEnd"/>
      <w:r w:rsidRPr="00634B15">
        <w:rPr>
          <w:bCs/>
          <w:iCs/>
          <w:color w:val="000000"/>
          <w:sz w:val="28"/>
          <w:szCs w:val="28"/>
        </w:rPr>
        <w:t xml:space="preserve"> выработки для драги с черпаками емкостью 150 литров.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>Длина понтона драги Д = 32,5 м; ширина понтона Ш = 15,4 м; осадка понтона Ф = 1,8 м; длина кормовых колод</w:t>
      </w:r>
      <w:proofErr w:type="gramStart"/>
      <w:r w:rsidRPr="00634B15">
        <w:rPr>
          <w:bCs/>
          <w:iCs/>
          <w:color w:val="000000"/>
          <w:sz w:val="28"/>
          <w:szCs w:val="28"/>
        </w:rPr>
        <w:t xml:space="preserve"> К</w:t>
      </w:r>
      <w:proofErr w:type="gramEnd"/>
      <w:r w:rsidRPr="00634B15">
        <w:rPr>
          <w:bCs/>
          <w:iCs/>
          <w:color w:val="000000"/>
          <w:sz w:val="28"/>
          <w:szCs w:val="28"/>
        </w:rPr>
        <w:t xml:space="preserve"> = 10,1 м; глубина россыпи Нр = 7 м. Сборка драги производится  в главном котловане.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 xml:space="preserve">Задача 2. Определить запасы в верхнем и нижнем уступах при независимом вскрытии двумя горизонтами. </w:t>
      </w:r>
    </w:p>
    <w:p w:rsidR="00634B15" w:rsidRPr="00634B15" w:rsidRDefault="00634B15" w:rsidP="000435B7">
      <w:pPr>
        <w:spacing w:line="276" w:lineRule="auto"/>
        <w:ind w:firstLine="567"/>
        <w:rPr>
          <w:bCs/>
          <w:iCs/>
          <w:color w:val="000000"/>
          <w:sz w:val="28"/>
          <w:szCs w:val="28"/>
        </w:rPr>
      </w:pPr>
      <w:r w:rsidRPr="00634B15">
        <w:rPr>
          <w:bCs/>
          <w:iCs/>
          <w:color w:val="000000"/>
          <w:sz w:val="28"/>
          <w:szCs w:val="28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bCs/>
          <w:iCs/>
          <w:color w:val="000000"/>
          <w:sz w:val="28"/>
          <w:szCs w:val="28"/>
        </w:rPr>
        <w:t xml:space="preserve">Мощность пласта средняя Р = 2 м; в бортах </w:t>
      </w:r>
      <w:proofErr w:type="spellStart"/>
      <w:r w:rsidRPr="00634B15">
        <w:rPr>
          <w:bCs/>
          <w:iCs/>
          <w:color w:val="000000"/>
          <w:sz w:val="28"/>
          <w:szCs w:val="28"/>
        </w:rPr>
        <w:t>Р</w:t>
      </w:r>
      <w:r w:rsidRPr="00634B15">
        <w:rPr>
          <w:bCs/>
          <w:iCs/>
          <w:color w:val="000000"/>
          <w:sz w:val="28"/>
          <w:szCs w:val="28"/>
          <w:vertAlign w:val="subscript"/>
        </w:rPr>
        <w:t>б</w:t>
      </w:r>
      <w:proofErr w:type="spellEnd"/>
      <w:r w:rsidRPr="00634B15">
        <w:rPr>
          <w:bCs/>
          <w:iCs/>
          <w:color w:val="000000"/>
          <w:sz w:val="28"/>
          <w:szCs w:val="28"/>
          <w:vertAlign w:val="subscript"/>
        </w:rPr>
        <w:t xml:space="preserve"> </w:t>
      </w:r>
      <w:r w:rsidRPr="00634B15">
        <w:rPr>
          <w:bCs/>
          <w:iCs/>
          <w:color w:val="000000"/>
          <w:sz w:val="28"/>
          <w:szCs w:val="28"/>
        </w:rPr>
        <w:t>=</w:t>
      </w:r>
      <w:r w:rsidRPr="00634B15">
        <w:rPr>
          <w:bCs/>
          <w:iCs/>
          <w:color w:val="000000"/>
          <w:sz w:val="28"/>
          <w:szCs w:val="28"/>
          <w:vertAlign w:val="subscript"/>
        </w:rPr>
        <w:t xml:space="preserve"> </w:t>
      </w:r>
      <w:r w:rsidRPr="00634B15">
        <w:rPr>
          <w:bCs/>
          <w:iCs/>
          <w:color w:val="000000"/>
          <w:sz w:val="28"/>
          <w:szCs w:val="28"/>
        </w:rPr>
        <w:t>1,5 м; мощность торфов в нижнем уступе средняя Т</w:t>
      </w:r>
      <w:r w:rsidRPr="00634B15">
        <w:rPr>
          <w:bCs/>
          <w:iCs/>
          <w:color w:val="000000"/>
          <w:sz w:val="28"/>
          <w:szCs w:val="28"/>
          <w:vertAlign w:val="subscript"/>
        </w:rPr>
        <w:t>1</w:t>
      </w:r>
      <w:r w:rsidRPr="00634B15">
        <w:rPr>
          <w:bCs/>
          <w:iCs/>
          <w:color w:val="000000"/>
          <w:sz w:val="28"/>
          <w:szCs w:val="28"/>
        </w:rPr>
        <w:t xml:space="preserve"> = 5 м; в бортах Т</w:t>
      </w:r>
      <w:r w:rsidRPr="00634B15">
        <w:rPr>
          <w:bCs/>
          <w:iCs/>
          <w:color w:val="000000"/>
          <w:sz w:val="28"/>
          <w:szCs w:val="28"/>
          <w:vertAlign w:val="subscript"/>
        </w:rPr>
        <w:t>1б</w:t>
      </w:r>
      <w:r w:rsidRPr="00634B15">
        <w:rPr>
          <w:bCs/>
          <w:iCs/>
          <w:color w:val="000000"/>
          <w:sz w:val="28"/>
          <w:szCs w:val="28"/>
        </w:rPr>
        <w:t xml:space="preserve"> = 4 м. Мощность торфов в верхнем уступе средняя Т</w:t>
      </w:r>
      <w:r w:rsidRPr="00634B15">
        <w:rPr>
          <w:bCs/>
          <w:iCs/>
          <w:color w:val="000000"/>
          <w:sz w:val="28"/>
          <w:szCs w:val="28"/>
          <w:vertAlign w:val="subscript"/>
        </w:rPr>
        <w:t>2</w:t>
      </w:r>
      <w:r w:rsidRPr="00634B15">
        <w:rPr>
          <w:bCs/>
          <w:iCs/>
          <w:color w:val="000000"/>
          <w:sz w:val="28"/>
          <w:szCs w:val="28"/>
        </w:rPr>
        <w:t xml:space="preserve"> = 6 м; в бортах Т</w:t>
      </w:r>
      <w:r w:rsidRPr="00634B15">
        <w:rPr>
          <w:bCs/>
          <w:iCs/>
          <w:color w:val="000000"/>
          <w:sz w:val="28"/>
          <w:szCs w:val="28"/>
          <w:vertAlign w:val="subscript"/>
        </w:rPr>
        <w:t>2б</w:t>
      </w:r>
      <w:r w:rsidRPr="00634B15">
        <w:rPr>
          <w:bCs/>
          <w:iCs/>
          <w:color w:val="000000"/>
          <w:sz w:val="28"/>
          <w:szCs w:val="28"/>
        </w:rPr>
        <w:t xml:space="preserve"> = 5 м.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4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Задача 1. Рассчитать установку драги с понижением воды в разрезе водопонижающей канавой.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250 литров. Подводная глубина черпания П = 12,5 м; мощность россыпи Нр = 20 м. Подводная мощность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17 м. Уклон долины </w:t>
      </w:r>
      <w:r w:rsidRPr="00634B15">
        <w:rPr>
          <w:rFonts w:eastAsia="SimSun"/>
          <w:sz w:val="28"/>
          <w:szCs w:val="28"/>
          <w:lang w:val="en-US" w:eastAsia="zh-CN"/>
        </w:rPr>
        <w:t>I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0,009. Разработка россыпи производится по падению. Расход воды в реке 3 м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>3</w:t>
      </w:r>
      <w:r w:rsidRPr="00634B15">
        <w:rPr>
          <w:rFonts w:eastAsia="SimSun"/>
          <w:sz w:val="28"/>
          <w:szCs w:val="28"/>
          <w:lang w:eastAsia="zh-CN"/>
        </w:rPr>
        <w:t>/сек.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Задача 2. Сопоставить способы доступа плотинами с глубокой задиркой плотика.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Плотик – разрушенная скала </w:t>
      </w:r>
      <w:r w:rsidRPr="00634B15">
        <w:rPr>
          <w:rFonts w:eastAsia="SimSun"/>
          <w:sz w:val="28"/>
          <w:szCs w:val="28"/>
          <w:lang w:val="en-US" w:eastAsia="zh-CN"/>
        </w:rPr>
        <w:t>IV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категории. Содержание на массу С = 0,3 г/м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>3</w:t>
      </w:r>
      <w:r w:rsidRPr="00634B15">
        <w:rPr>
          <w:rFonts w:eastAsia="SimSun"/>
          <w:sz w:val="28"/>
          <w:szCs w:val="28"/>
          <w:lang w:eastAsia="zh-CN"/>
        </w:rPr>
        <w:t>. Содержание в плотике С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0,2 г/м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>3</w:t>
      </w:r>
      <w:r w:rsidRPr="00634B15">
        <w:rPr>
          <w:rFonts w:eastAsia="SimSun"/>
          <w:sz w:val="28"/>
          <w:szCs w:val="28"/>
          <w:lang w:eastAsia="zh-CN"/>
        </w:rPr>
        <w:t>.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</w:p>
    <w:p w:rsidR="00634B15" w:rsidRPr="00634B15" w:rsidRDefault="00C04900" w:rsidP="000435B7">
      <w:pPr>
        <w:spacing w:line="276" w:lineRule="auto"/>
        <w:ind w:firstLine="567"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Практическая</w:t>
      </w:r>
      <w:r w:rsidR="00634B15" w:rsidRPr="00634B15">
        <w:rPr>
          <w:rFonts w:eastAsia="SimSun"/>
          <w:b/>
          <w:sz w:val="28"/>
          <w:szCs w:val="28"/>
          <w:lang w:eastAsia="zh-CN"/>
        </w:rPr>
        <w:t xml:space="preserve"> работа 2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sz w:val="28"/>
          <w:szCs w:val="28"/>
        </w:rPr>
        <w:t>Тема: «Забой и его элементы. Параметры забоя. Отвалообразование в дражном разрезе»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1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Задача 1. Определить основные размеры дражного забоя.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емкостью 250 литров. Мощность россыпи: полная Нр = 10м; подводная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9 м; надводная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1 м; выемка производится прямым забоем угол поворота принять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наивыгоднейший</w:t>
      </w:r>
      <w:proofErr w:type="spellEnd"/>
      <w:r w:rsidRPr="00634B15">
        <w:rPr>
          <w:rFonts w:eastAsia="SimSun"/>
          <w:sz w:val="28"/>
          <w:szCs w:val="28"/>
          <w:lang w:eastAsia="zh-CN"/>
        </w:rPr>
        <w:t>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Задача 2. Определить наименьшую допустимую величину дражного разреза. 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Исходные данные: 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емкостью 250 литров. Мощность россыпи: полная Нр = 10м; подводная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9 м; надводная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1 м; выемка производится прямым забоем угол поворота принять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наивыгоднейший</w:t>
      </w:r>
      <w:proofErr w:type="spellEnd"/>
      <w:r w:rsidRPr="00634B15">
        <w:rPr>
          <w:rFonts w:eastAsia="SimSun"/>
          <w:sz w:val="28"/>
          <w:szCs w:val="28"/>
          <w:lang w:eastAsia="zh-CN"/>
        </w:rPr>
        <w:t>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2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Задача 1. Определить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наивыгоднейшую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 ширину дражной заходки хода драги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емкостью 250 литров. Мощность россыпи: полная Нр = 10м; подводная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9 м; надводная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1 м; выемка производится прямым забоем угол поворота принять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наивыгоднейший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. Длина дражной заходки </w:t>
      </w:r>
      <w:r w:rsidRPr="00634B15">
        <w:rPr>
          <w:rFonts w:eastAsia="SimSun"/>
          <w:sz w:val="28"/>
          <w:szCs w:val="28"/>
          <w:lang w:val="en-US" w:eastAsia="zh-CN"/>
        </w:rPr>
        <w:t>L</w:t>
      </w:r>
      <w:r w:rsidRPr="00634B15">
        <w:rPr>
          <w:rFonts w:eastAsia="SimSun"/>
          <w:sz w:val="28"/>
          <w:szCs w:val="28"/>
          <w:lang w:eastAsia="zh-CN"/>
        </w:rPr>
        <w:t xml:space="preserve"> = 200 м. Уход драги </w:t>
      </w:r>
      <w:r w:rsidRPr="00634B15">
        <w:rPr>
          <w:rFonts w:eastAsia="SimSun"/>
          <w:sz w:val="28"/>
          <w:szCs w:val="28"/>
          <w:lang w:val="en-US" w:eastAsia="zh-CN"/>
        </w:rPr>
        <w:t>S</w:t>
      </w:r>
      <w:r w:rsidRPr="00634B15">
        <w:rPr>
          <w:rFonts w:eastAsia="SimSun"/>
          <w:sz w:val="28"/>
          <w:szCs w:val="28"/>
          <w:lang w:eastAsia="zh-CN"/>
        </w:rPr>
        <w:t xml:space="preserve"> = 3,5 метра.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Задача 2. Определить годовую производительность драги. 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Драга с черпаками емкостью 250 литров. Мощность россыпи Нр = 10м. Прослойки: а) верхний слой: мощность Н` = 2 м, породы </w:t>
      </w:r>
      <w:r w:rsidRPr="00634B15">
        <w:rPr>
          <w:rFonts w:eastAsia="SimSun"/>
          <w:sz w:val="28"/>
          <w:szCs w:val="28"/>
          <w:lang w:val="en-US" w:eastAsia="zh-CN"/>
        </w:rPr>
        <w:t>II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</w:t>
      </w:r>
      <w:proofErr w:type="gramStart"/>
      <w:r w:rsidRPr="00634B15">
        <w:rPr>
          <w:rFonts w:eastAsia="SimSun"/>
          <w:sz w:val="28"/>
          <w:szCs w:val="28"/>
          <w:lang w:eastAsia="zh-CN"/>
        </w:rPr>
        <w:t>р</w:t>
      </w:r>
      <w:proofErr w:type="gramEnd"/>
      <w:r w:rsidRPr="00634B15">
        <w:rPr>
          <w:rFonts w:eastAsia="SimSun"/>
          <w:sz w:val="28"/>
          <w:szCs w:val="28"/>
          <w:lang w:eastAsia="zh-CN"/>
        </w:rPr>
        <w:t xml:space="preserve">` = 1,2; б) средний слой: мощность Н``  = 5 м, породы </w:t>
      </w:r>
      <w:r w:rsidRPr="00634B15">
        <w:rPr>
          <w:rFonts w:eastAsia="SimSun"/>
          <w:sz w:val="28"/>
          <w:szCs w:val="28"/>
          <w:lang w:val="en-US" w:eastAsia="zh-CN"/>
        </w:rPr>
        <w:t>III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р`` = 1,25; в) нижний слой: мощность Н``` = 3 м, породы </w:t>
      </w:r>
      <w:r w:rsidRPr="00634B15">
        <w:rPr>
          <w:rFonts w:eastAsia="SimSun"/>
          <w:sz w:val="28"/>
          <w:szCs w:val="28"/>
          <w:lang w:val="en-US" w:eastAsia="zh-CN"/>
        </w:rPr>
        <w:t>IV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р``` = 1,3. Плотик: глубина задирки </w:t>
      </w:r>
      <w:r w:rsidRPr="00634B15">
        <w:rPr>
          <w:rFonts w:eastAsia="SimSun"/>
          <w:sz w:val="28"/>
          <w:szCs w:val="28"/>
          <w:lang w:val="en-US" w:eastAsia="zh-CN"/>
        </w:rPr>
        <w:t>z</w:t>
      </w:r>
      <w:r w:rsidRPr="00634B15">
        <w:rPr>
          <w:rFonts w:eastAsia="SimSun"/>
          <w:sz w:val="28"/>
          <w:szCs w:val="28"/>
          <w:lang w:eastAsia="zh-CN"/>
        </w:rPr>
        <w:t xml:space="preserve"> =0,3 м, породы </w:t>
      </w:r>
      <w:r w:rsidRPr="00634B15">
        <w:rPr>
          <w:rFonts w:eastAsia="SimSun"/>
          <w:sz w:val="28"/>
          <w:szCs w:val="28"/>
          <w:lang w:val="en-US" w:eastAsia="zh-CN"/>
        </w:rPr>
        <w:t>V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р</w:t>
      </w:r>
      <w:r w:rsidRPr="00634B15">
        <w:rPr>
          <w:rFonts w:eastAsia="SimSun"/>
          <w:sz w:val="28"/>
          <w:szCs w:val="28"/>
          <w:vertAlign w:val="superscript"/>
          <w:lang w:val="en-US" w:eastAsia="zh-CN"/>
        </w:rPr>
        <w:t>z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 xml:space="preserve"> </w:t>
      </w:r>
      <w:r w:rsidRPr="00634B15">
        <w:rPr>
          <w:rFonts w:eastAsia="SimSun"/>
          <w:sz w:val="28"/>
          <w:szCs w:val="28"/>
          <w:lang w:eastAsia="zh-CN"/>
        </w:rPr>
        <w:t>= 1,45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3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Задача 1. Определить размеры и размещение отвалов в дражном разрезе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емкостью 250 литров. Мощность россыпи: полная Нр = 10м; подводная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9 м; надводная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1 м; выемка производится прямым забоем угол поворота принять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наивыгоднейший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. Мощность пласта Р = 5 м, коэффициент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галечности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 пород с размером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гали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 + 25мм µ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0,38. Направление перемещения дражных заходок поперек россыпи.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Задача 2. Сравнить производительность драги при выемке прямым и косым забоем.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vertAlign w:val="superscript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Драга с черпаками емкостью 250 литров. Мощность россыпи Нр = 10м. Прослойки: а) верхний слой: мощность Н` = 2 м, породы </w:t>
      </w:r>
      <w:r w:rsidRPr="00634B15">
        <w:rPr>
          <w:rFonts w:eastAsia="SimSun"/>
          <w:sz w:val="28"/>
          <w:szCs w:val="28"/>
          <w:lang w:val="en-US" w:eastAsia="zh-CN"/>
        </w:rPr>
        <w:t>II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</w:t>
      </w:r>
      <w:proofErr w:type="gramStart"/>
      <w:r w:rsidRPr="00634B15">
        <w:rPr>
          <w:rFonts w:eastAsia="SimSun"/>
          <w:sz w:val="28"/>
          <w:szCs w:val="28"/>
          <w:lang w:eastAsia="zh-CN"/>
        </w:rPr>
        <w:t>р</w:t>
      </w:r>
      <w:proofErr w:type="gramEnd"/>
      <w:r w:rsidRPr="00634B15">
        <w:rPr>
          <w:rFonts w:eastAsia="SimSun"/>
          <w:sz w:val="28"/>
          <w:szCs w:val="28"/>
          <w:lang w:eastAsia="zh-CN"/>
        </w:rPr>
        <w:t xml:space="preserve">` = 1,2; б) средний слой: мощность Н``  = 5 м, породы </w:t>
      </w:r>
      <w:r w:rsidRPr="00634B15">
        <w:rPr>
          <w:rFonts w:eastAsia="SimSun"/>
          <w:sz w:val="28"/>
          <w:szCs w:val="28"/>
          <w:lang w:val="en-US" w:eastAsia="zh-CN"/>
        </w:rPr>
        <w:t>III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р`` = 1,25; в) нижний слой: мощность Н``` = 3 м, породы </w:t>
      </w:r>
      <w:r w:rsidRPr="00634B15">
        <w:rPr>
          <w:rFonts w:eastAsia="SimSun"/>
          <w:sz w:val="28"/>
          <w:szCs w:val="28"/>
          <w:lang w:val="en-US" w:eastAsia="zh-CN"/>
        </w:rPr>
        <w:t>IV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р``` = 1,3. Плотик: глубина задирки </w:t>
      </w:r>
      <w:r w:rsidRPr="00634B15">
        <w:rPr>
          <w:rFonts w:eastAsia="SimSun"/>
          <w:sz w:val="28"/>
          <w:szCs w:val="28"/>
          <w:lang w:val="en-US" w:eastAsia="zh-CN"/>
        </w:rPr>
        <w:t>z</w:t>
      </w:r>
      <w:r w:rsidRPr="00634B15">
        <w:rPr>
          <w:rFonts w:eastAsia="SimSun"/>
          <w:sz w:val="28"/>
          <w:szCs w:val="28"/>
          <w:lang w:eastAsia="zh-CN"/>
        </w:rPr>
        <w:t xml:space="preserve"> =0,3 м, породы </w:t>
      </w:r>
      <w:r w:rsidRPr="00634B15">
        <w:rPr>
          <w:rFonts w:eastAsia="SimSun"/>
          <w:sz w:val="28"/>
          <w:szCs w:val="28"/>
          <w:lang w:val="en-US" w:eastAsia="zh-CN"/>
        </w:rPr>
        <w:t>V</w:t>
      </w:r>
      <w:r w:rsidRPr="00634B15">
        <w:rPr>
          <w:rFonts w:eastAsia="SimSun"/>
          <w:sz w:val="28"/>
          <w:szCs w:val="28"/>
          <w:lang w:eastAsia="zh-CN"/>
        </w:rPr>
        <w:t xml:space="preserve"> категории, коэффициент разрыхления р</w:t>
      </w:r>
      <w:r w:rsidRPr="00634B15">
        <w:rPr>
          <w:rFonts w:eastAsia="SimSun"/>
          <w:sz w:val="28"/>
          <w:szCs w:val="28"/>
          <w:vertAlign w:val="superscript"/>
          <w:lang w:val="en-US" w:eastAsia="zh-CN"/>
        </w:rPr>
        <w:t>z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 xml:space="preserve"> </w:t>
      </w:r>
      <w:r w:rsidRPr="00634B15">
        <w:rPr>
          <w:rFonts w:eastAsia="SimSun"/>
          <w:sz w:val="28"/>
          <w:szCs w:val="28"/>
          <w:lang w:eastAsia="zh-CN"/>
        </w:rPr>
        <w:t>= 1,45. Угол поворота драги φ = 80</w:t>
      </w:r>
      <w:r w:rsidRPr="00634B15">
        <w:rPr>
          <w:rFonts w:eastAsia="SimSun"/>
          <w:sz w:val="28"/>
          <w:szCs w:val="28"/>
          <w:vertAlign w:val="superscript"/>
          <w:lang w:eastAsia="zh-CN"/>
        </w:rPr>
        <w:t xml:space="preserve">◦ </w:t>
      </w:r>
    </w:p>
    <w:p w:rsidR="005C59FE" w:rsidRPr="00634B15" w:rsidRDefault="005C59FE" w:rsidP="000435B7">
      <w:pPr>
        <w:spacing w:line="276" w:lineRule="auto"/>
        <w:ind w:firstLine="567"/>
        <w:rPr>
          <w:rFonts w:eastAsia="SimSun"/>
          <w:sz w:val="28"/>
          <w:szCs w:val="28"/>
          <w:vertAlign w:val="superscript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Вариант </w:t>
      </w:r>
      <w:r w:rsidR="005C59FE">
        <w:rPr>
          <w:rFonts w:eastAsia="SimSun"/>
          <w:sz w:val="28"/>
          <w:szCs w:val="28"/>
          <w:lang w:eastAsia="zh-CN"/>
        </w:rPr>
        <w:t>4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Задача 1. Определить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наивыгоднейшую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 ширину дражной заходки хода драги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емкостью 250 литров. Мощность россыпи: полная Нр = 7 м; подводная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8 м; надводная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1 м; выемка производится прямым забоем угол поворота принять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наивыгоднейший</w:t>
      </w:r>
      <w:proofErr w:type="spellEnd"/>
      <w:r w:rsidRPr="00634B15">
        <w:rPr>
          <w:rFonts w:eastAsia="SimSun"/>
          <w:sz w:val="28"/>
          <w:szCs w:val="28"/>
          <w:lang w:eastAsia="zh-CN"/>
        </w:rPr>
        <w:t xml:space="preserve">. Длина дражной заходки </w:t>
      </w:r>
      <w:r w:rsidRPr="00634B15">
        <w:rPr>
          <w:rFonts w:eastAsia="SimSun"/>
          <w:sz w:val="28"/>
          <w:szCs w:val="28"/>
          <w:lang w:val="en-US" w:eastAsia="zh-CN"/>
        </w:rPr>
        <w:t>L</w:t>
      </w:r>
      <w:r w:rsidRPr="00634B15">
        <w:rPr>
          <w:rFonts w:eastAsia="SimSun"/>
          <w:sz w:val="28"/>
          <w:szCs w:val="28"/>
          <w:lang w:eastAsia="zh-CN"/>
        </w:rPr>
        <w:t xml:space="preserve"> = 200 м. Уход драги </w:t>
      </w:r>
      <w:r w:rsidRPr="00634B15">
        <w:rPr>
          <w:rFonts w:eastAsia="SimSun"/>
          <w:sz w:val="28"/>
          <w:szCs w:val="28"/>
          <w:lang w:val="en-US" w:eastAsia="zh-CN"/>
        </w:rPr>
        <w:t>S</w:t>
      </w:r>
      <w:r w:rsidRPr="00634B15">
        <w:rPr>
          <w:rFonts w:eastAsia="SimSun"/>
          <w:sz w:val="28"/>
          <w:szCs w:val="28"/>
          <w:lang w:eastAsia="zh-CN"/>
        </w:rPr>
        <w:t xml:space="preserve"> = 4 метра.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 xml:space="preserve"> Задача 2. Определить основные размеры дражного забоя.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Исходные данные:</w:t>
      </w:r>
    </w:p>
    <w:p w:rsidR="00634B15" w:rsidRPr="00634B15" w:rsidRDefault="00634B15" w:rsidP="000435B7">
      <w:pPr>
        <w:spacing w:line="276" w:lineRule="auto"/>
        <w:ind w:firstLine="567"/>
        <w:rPr>
          <w:rFonts w:eastAsia="SimSun"/>
          <w:sz w:val="28"/>
          <w:szCs w:val="28"/>
          <w:lang w:eastAsia="zh-CN"/>
        </w:rPr>
      </w:pPr>
      <w:r w:rsidRPr="00634B15">
        <w:rPr>
          <w:rFonts w:eastAsia="SimSun"/>
          <w:sz w:val="28"/>
          <w:szCs w:val="28"/>
          <w:lang w:eastAsia="zh-CN"/>
        </w:rPr>
        <w:t>Драга с черпаками емкостью 150 литров. Мощность россыпи: полная Нр = 6 м; подводная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1</w:t>
      </w:r>
      <w:r w:rsidRPr="00634B15">
        <w:rPr>
          <w:rFonts w:eastAsia="SimSun"/>
          <w:sz w:val="28"/>
          <w:szCs w:val="28"/>
          <w:lang w:eastAsia="zh-CN"/>
        </w:rPr>
        <w:t xml:space="preserve"> = 5 м; надводная Н</w:t>
      </w:r>
      <w:r w:rsidRPr="00634B15">
        <w:rPr>
          <w:rFonts w:eastAsia="SimSun"/>
          <w:sz w:val="28"/>
          <w:szCs w:val="28"/>
          <w:vertAlign w:val="subscript"/>
          <w:lang w:eastAsia="zh-CN"/>
        </w:rPr>
        <w:t>2</w:t>
      </w:r>
      <w:r w:rsidRPr="00634B15">
        <w:rPr>
          <w:rFonts w:eastAsia="SimSun"/>
          <w:sz w:val="28"/>
          <w:szCs w:val="28"/>
          <w:lang w:eastAsia="zh-CN"/>
        </w:rPr>
        <w:t xml:space="preserve"> = 1 м; выемка производится прямым забоем угол поворота принять </w:t>
      </w:r>
      <w:proofErr w:type="spellStart"/>
      <w:r w:rsidRPr="00634B15">
        <w:rPr>
          <w:rFonts w:eastAsia="SimSun"/>
          <w:sz w:val="28"/>
          <w:szCs w:val="28"/>
          <w:lang w:eastAsia="zh-CN"/>
        </w:rPr>
        <w:t>наивыгоднейший</w:t>
      </w:r>
      <w:proofErr w:type="spellEnd"/>
      <w:r w:rsidRPr="00634B15">
        <w:rPr>
          <w:rFonts w:eastAsia="SimSun"/>
          <w:sz w:val="28"/>
          <w:szCs w:val="28"/>
          <w:lang w:eastAsia="zh-CN"/>
        </w:rPr>
        <w:t>.</w:t>
      </w:r>
    </w:p>
    <w:p w:rsidR="00634B15" w:rsidRPr="00634B15" w:rsidRDefault="00634B15" w:rsidP="000435B7">
      <w:pPr>
        <w:spacing w:line="276" w:lineRule="auto"/>
        <w:ind w:firstLine="567"/>
        <w:jc w:val="center"/>
        <w:rPr>
          <w:rFonts w:eastAsia="SimSun"/>
          <w:sz w:val="28"/>
          <w:szCs w:val="28"/>
          <w:lang w:eastAsia="zh-CN"/>
        </w:rPr>
      </w:pPr>
    </w:p>
    <w:p w:rsidR="00C04900" w:rsidRPr="00C04900" w:rsidRDefault="00C04900" w:rsidP="00C04900">
      <w:pP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C04900">
        <w:rPr>
          <w:b/>
          <w:color w:val="000000"/>
          <w:sz w:val="28"/>
          <w:szCs w:val="28"/>
        </w:rPr>
        <w:t>4. Форма промежуточного контроля</w:t>
      </w:r>
    </w:p>
    <w:p w:rsidR="00C04900" w:rsidRDefault="00C04900" w:rsidP="00C04900">
      <w:pP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04900" w:rsidRPr="00C04900" w:rsidRDefault="00C04900" w:rsidP="00C04900">
      <w:pP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C04900">
        <w:rPr>
          <w:b/>
          <w:color w:val="000000"/>
          <w:sz w:val="28"/>
          <w:szCs w:val="28"/>
        </w:rPr>
        <w:t>Экзамен</w:t>
      </w:r>
    </w:p>
    <w:p w:rsidR="007B1079" w:rsidRDefault="007B1079" w:rsidP="00DE4DE1">
      <w:pPr>
        <w:spacing w:line="276" w:lineRule="auto"/>
        <w:ind w:firstLine="0"/>
        <w:rPr>
          <w:rFonts w:eastAsia="SimSun"/>
          <w:sz w:val="28"/>
          <w:szCs w:val="28"/>
          <w:lang w:eastAsia="zh-CN"/>
        </w:rPr>
      </w:pPr>
    </w:p>
    <w:p w:rsidR="00634B15" w:rsidRPr="00634B15" w:rsidRDefault="00C04900" w:rsidP="00C04900">
      <w:pPr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34B15" w:rsidRPr="00634B15">
        <w:rPr>
          <w:b/>
          <w:sz w:val="28"/>
          <w:szCs w:val="28"/>
        </w:rPr>
        <w:t xml:space="preserve">Вопросы к </w:t>
      </w:r>
      <w:r w:rsidR="00872092">
        <w:rPr>
          <w:b/>
          <w:sz w:val="28"/>
          <w:szCs w:val="28"/>
        </w:rPr>
        <w:t>экзамену</w:t>
      </w:r>
      <w:r w:rsidR="00634B15" w:rsidRPr="00634B15">
        <w:rPr>
          <w:b/>
          <w:sz w:val="28"/>
          <w:szCs w:val="28"/>
        </w:rPr>
        <w:t xml:space="preserve"> по дисциплине: «Разработка россыпных месторождений» </w:t>
      </w:r>
    </w:p>
    <w:p w:rsidR="00634B15" w:rsidRPr="00634B15" w:rsidRDefault="00634B15" w:rsidP="000435B7">
      <w:pPr>
        <w:tabs>
          <w:tab w:val="left" w:pos="900"/>
        </w:tabs>
        <w:spacing w:line="276" w:lineRule="auto"/>
        <w:ind w:firstLine="540"/>
        <w:rPr>
          <w:rFonts w:eastAsia="SimSun"/>
          <w:sz w:val="28"/>
          <w:szCs w:val="28"/>
          <w:lang w:eastAsia="zh-CN"/>
        </w:rPr>
      </w:pP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1. Аллювиальные россыпи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2. Краткая историческая справка развития дражных разработок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3. Краткая характеристика способов разработки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4. Образование россыпей. Типы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5. Определение потерь песков и полезного ископаемого в </w:t>
      </w:r>
      <w:proofErr w:type="spellStart"/>
      <w:r w:rsidRPr="00634B15">
        <w:rPr>
          <w:sz w:val="28"/>
          <w:szCs w:val="28"/>
        </w:rPr>
        <w:t>межходовых</w:t>
      </w:r>
      <w:proofErr w:type="spellEnd"/>
      <w:r w:rsidRPr="00634B15">
        <w:rPr>
          <w:sz w:val="28"/>
          <w:szCs w:val="28"/>
        </w:rPr>
        <w:t xml:space="preserve"> целиках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6. Конструкции промприборов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7. Строение россыпей. Состав горно-подготовительных работ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8. Классификация обломочного материала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9. Современное состояние и значение разработки россыпных месторождений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10. Горнотехнические термины наиболее распространенные при разработке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11. Краткая историческая справка развития разработки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12. Условия и область применения дражного способа разработки россыпных месторождений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13. Дражный забой и его элементы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14. Понятие о подготовленных и готовых к выемке запасов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15. Системы </w:t>
      </w:r>
      <w:proofErr w:type="spellStart"/>
      <w:r w:rsidRPr="00634B15">
        <w:rPr>
          <w:sz w:val="28"/>
          <w:szCs w:val="28"/>
        </w:rPr>
        <w:t>гидромеханизированной</w:t>
      </w:r>
      <w:proofErr w:type="spellEnd"/>
      <w:r w:rsidRPr="00634B15">
        <w:rPr>
          <w:sz w:val="28"/>
          <w:szCs w:val="28"/>
        </w:rPr>
        <w:t xml:space="preserve"> разработки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16. Типоразмеры и устройства промприборов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17. Обогащение песков россыпных месторождений на </w:t>
      </w:r>
      <w:proofErr w:type="spellStart"/>
      <w:r w:rsidRPr="00634B15">
        <w:rPr>
          <w:sz w:val="28"/>
          <w:szCs w:val="28"/>
        </w:rPr>
        <w:t>промпиборах</w:t>
      </w:r>
      <w:proofErr w:type="spellEnd"/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18. Машины и механизмы, применяемые при гидромеханизации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19. Использование драг во времени. Производительность драг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20. Организация работ на драгах. Организация ремонта драг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21. Борьба с льдообразованием, снабжение дражного разреза и драг водой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22. Удаление льда из дражного разреза.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23. Утепление драг и их агрегатов в зимних условиях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24. Механические способы борьбы с </w:t>
      </w:r>
      <w:proofErr w:type="spellStart"/>
      <w:r w:rsidRPr="00634B15">
        <w:rPr>
          <w:sz w:val="28"/>
          <w:szCs w:val="28"/>
        </w:rPr>
        <w:t>подэфеиванием</w:t>
      </w:r>
      <w:proofErr w:type="spellEnd"/>
      <w:r w:rsidRPr="00634B15">
        <w:rPr>
          <w:sz w:val="28"/>
          <w:szCs w:val="28"/>
        </w:rPr>
        <w:t xml:space="preserve"> драг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25. Системы дражной разработки россыпных месторождений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26. Определение рациональной высоты плотины при предохранении дражных полигонов от сезонного промерзания затоплением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27. Определение потерь песков и полезного ископаемого в </w:t>
      </w:r>
      <w:proofErr w:type="spellStart"/>
      <w:r w:rsidRPr="00634B15">
        <w:rPr>
          <w:sz w:val="28"/>
          <w:szCs w:val="28"/>
        </w:rPr>
        <w:t>межходовых</w:t>
      </w:r>
      <w:proofErr w:type="spellEnd"/>
      <w:r w:rsidRPr="00634B15">
        <w:rPr>
          <w:sz w:val="28"/>
          <w:szCs w:val="28"/>
        </w:rPr>
        <w:t xml:space="preserve"> целиках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28. Определение потерь песков и полезного ископаемого в </w:t>
      </w:r>
      <w:proofErr w:type="spellStart"/>
      <w:r w:rsidRPr="00634B15">
        <w:rPr>
          <w:sz w:val="28"/>
          <w:szCs w:val="28"/>
        </w:rPr>
        <w:t>межшаговых</w:t>
      </w:r>
      <w:proofErr w:type="spellEnd"/>
      <w:r w:rsidRPr="00634B15">
        <w:rPr>
          <w:sz w:val="28"/>
          <w:szCs w:val="28"/>
        </w:rPr>
        <w:t xml:space="preserve"> целиках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29. Процесс формирования галечного отвала и его параметры (дражный способ)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30. Определение срока предохранения дражных полигонов от промерзания затоплением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31. Параметры отвалообразования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32. Уход забоя 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33. Выбор систем разработки для конкретных горно-геологических условий разрабатываемых месторождений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34. </w:t>
      </w:r>
      <w:proofErr w:type="spellStart"/>
      <w:r w:rsidRPr="00634B15">
        <w:rPr>
          <w:sz w:val="28"/>
          <w:szCs w:val="28"/>
        </w:rPr>
        <w:t>Наивыгоднейшая</w:t>
      </w:r>
      <w:proofErr w:type="spellEnd"/>
      <w:r w:rsidRPr="00634B15">
        <w:rPr>
          <w:sz w:val="28"/>
          <w:szCs w:val="28"/>
        </w:rPr>
        <w:t xml:space="preserve"> ширина дражного забоя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35. Параметры дражного забоя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36. Проверка соответствия конструктивных размеров драги параметрам россыпи.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37. Водоснабжение при разработках россыпей. Системы водоснабжения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38. Мероприятия по борьбе с </w:t>
      </w:r>
      <w:proofErr w:type="spellStart"/>
      <w:r w:rsidRPr="00634B15">
        <w:rPr>
          <w:sz w:val="28"/>
          <w:szCs w:val="28"/>
        </w:rPr>
        <w:t>поэфеливанием</w:t>
      </w:r>
      <w:proofErr w:type="spellEnd"/>
      <w:r w:rsidRPr="00634B15">
        <w:rPr>
          <w:sz w:val="28"/>
          <w:szCs w:val="28"/>
        </w:rPr>
        <w:t xml:space="preserve"> драг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39. Наименьшая ширина дражного забоя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40. Типы и классификация современных драг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41. Вскрытие россыпей и строительство драг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42. Потери и разубоживание при дражных разработках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43. Вскрытие россыпи котлованом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44. Схема технологического процесса дражных разработок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45. Отвалообразование в дражном разрезе. Расчет производительности </w:t>
      </w:r>
      <w:proofErr w:type="spellStart"/>
      <w:r w:rsidRPr="00634B15">
        <w:rPr>
          <w:sz w:val="28"/>
          <w:szCs w:val="28"/>
        </w:rPr>
        <w:t>эфелеудаляющей</w:t>
      </w:r>
      <w:proofErr w:type="spellEnd"/>
      <w:r w:rsidRPr="00634B15">
        <w:rPr>
          <w:sz w:val="28"/>
          <w:szCs w:val="28"/>
        </w:rPr>
        <w:t xml:space="preserve"> установки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46. Способы черпания породы. Маневровая система драг и способы маневрирования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47. Параметры отвалообразования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48. Забой и его элементы. Вспомогательные работы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49. </w:t>
      </w:r>
      <w:proofErr w:type="spellStart"/>
      <w:r w:rsidRPr="00634B15">
        <w:rPr>
          <w:sz w:val="28"/>
          <w:szCs w:val="28"/>
        </w:rPr>
        <w:t>Откосообразование</w:t>
      </w:r>
      <w:proofErr w:type="spellEnd"/>
      <w:r w:rsidRPr="00634B15">
        <w:rPr>
          <w:sz w:val="28"/>
          <w:szCs w:val="28"/>
        </w:rPr>
        <w:t xml:space="preserve"> в дражном разрезе. Особенности черпания при естественном формировании дражных откосов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50. Параметры забоя и разреза при глубоком драгировании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51. Производительность бульдозера при вскрыше торфов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52. Системы разработки россыпных месторождений драгами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53. Вскрышные работы на дражных полигонах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54. Гидроигловой способ оттаивания мерзлых пород россыпей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55. Естественный способ оттаивания мерзлых пород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56. Переставные промывочные установки. Стационарные и полустационарные фабрики. Условия применения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57. Выбор месторасположения промывочной установки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58. Общее устройство драги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 xml:space="preserve">59. Определение длины сваи </w:t>
      </w:r>
    </w:p>
    <w:p w:rsidR="00634B15" w:rsidRPr="00634B15" w:rsidRDefault="00634B15" w:rsidP="000435B7">
      <w:pPr>
        <w:spacing w:line="276" w:lineRule="auto"/>
        <w:rPr>
          <w:sz w:val="28"/>
          <w:szCs w:val="28"/>
        </w:rPr>
      </w:pPr>
      <w:r w:rsidRPr="00634B15">
        <w:rPr>
          <w:sz w:val="28"/>
          <w:szCs w:val="28"/>
        </w:rPr>
        <w:t>60. Экономическая эффективность способов разработки россыпных месторождений</w:t>
      </w:r>
    </w:p>
    <w:p w:rsidR="000435B7" w:rsidRPr="00634B15" w:rsidRDefault="000435B7" w:rsidP="00DE4DE1">
      <w:pPr>
        <w:spacing w:line="276" w:lineRule="auto"/>
        <w:ind w:firstLine="0"/>
        <w:rPr>
          <w:b/>
          <w:sz w:val="28"/>
          <w:szCs w:val="28"/>
        </w:rPr>
      </w:pPr>
    </w:p>
    <w:p w:rsidR="007B1079" w:rsidRPr="007B1079" w:rsidRDefault="007B1079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7B1079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0435B7" w:rsidRPr="000435B7" w:rsidRDefault="000435B7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435B7">
        <w:rPr>
          <w:b/>
          <w:sz w:val="28"/>
          <w:szCs w:val="28"/>
        </w:rPr>
        <w:t>4</w:t>
      </w:r>
      <w:r w:rsidR="007B1079" w:rsidRPr="000435B7">
        <w:rPr>
          <w:b/>
          <w:sz w:val="28"/>
          <w:szCs w:val="28"/>
        </w:rPr>
        <w:t>.1. Основная литература</w:t>
      </w:r>
    </w:p>
    <w:p w:rsidR="000435B7" w:rsidRPr="000435B7" w:rsidRDefault="000435B7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435B7">
        <w:rPr>
          <w:b/>
          <w:sz w:val="28"/>
          <w:szCs w:val="28"/>
        </w:rPr>
        <w:t>4</w:t>
      </w:r>
      <w:r w:rsidR="007B1079" w:rsidRPr="000435B7">
        <w:rPr>
          <w:b/>
          <w:sz w:val="28"/>
          <w:szCs w:val="28"/>
        </w:rPr>
        <w:t>.1.1. Печатные издания</w:t>
      </w:r>
    </w:p>
    <w:p w:rsidR="000435B7" w:rsidRPr="000435B7" w:rsidRDefault="007B1079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1. Костромин, Михаил Витальевич. Проблемы дражной разработки континентальных россыпей / Костромин Михаил Витальевич, </w:t>
      </w:r>
      <w:proofErr w:type="spellStart"/>
      <w:r w:rsidRPr="000435B7">
        <w:rPr>
          <w:sz w:val="28"/>
          <w:szCs w:val="28"/>
        </w:rPr>
        <w:t>Юргенсон</w:t>
      </w:r>
      <w:proofErr w:type="spellEnd"/>
      <w:r w:rsidRPr="000435B7">
        <w:rPr>
          <w:sz w:val="28"/>
          <w:szCs w:val="28"/>
        </w:rPr>
        <w:t xml:space="preserve"> Георгий Александрович, </w:t>
      </w:r>
      <w:proofErr w:type="spellStart"/>
      <w:r w:rsidRPr="000435B7">
        <w:rPr>
          <w:sz w:val="28"/>
          <w:szCs w:val="28"/>
        </w:rPr>
        <w:t>Позлутко</w:t>
      </w:r>
      <w:proofErr w:type="spellEnd"/>
      <w:r w:rsidRPr="000435B7">
        <w:rPr>
          <w:sz w:val="28"/>
          <w:szCs w:val="28"/>
        </w:rPr>
        <w:t xml:space="preserve"> Сергей Геннадьевич; под ред. В.П. </w:t>
      </w:r>
      <w:proofErr w:type="spellStart"/>
      <w:r w:rsidRPr="000435B7">
        <w:rPr>
          <w:sz w:val="28"/>
          <w:szCs w:val="28"/>
        </w:rPr>
        <w:t>Мязина</w:t>
      </w:r>
      <w:proofErr w:type="spellEnd"/>
      <w:r w:rsidRPr="000435B7">
        <w:rPr>
          <w:sz w:val="28"/>
          <w:szCs w:val="28"/>
        </w:rPr>
        <w:t>. - Новосибирск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Наука, 2007. - 180 с. - ISBN 978-5-02-023197-9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129-00. </w:t>
      </w:r>
    </w:p>
    <w:p w:rsidR="000435B7" w:rsidRPr="000435B7" w:rsidRDefault="007B1079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>2. Лешков, Владимир Григорьевич. Разработка россыпных месторождений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учебник / Лешков Владимир Григорьевич. - Москва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МГТУ, 2007. - 906 с.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ил. - ISBN 978-5-98672-047-0 : 1566-00. </w:t>
      </w:r>
    </w:p>
    <w:p w:rsidR="000435B7" w:rsidRPr="000435B7" w:rsidRDefault="007B1079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3. </w:t>
      </w:r>
      <w:proofErr w:type="spellStart"/>
      <w:r w:rsidRPr="000435B7">
        <w:rPr>
          <w:sz w:val="28"/>
          <w:szCs w:val="28"/>
        </w:rPr>
        <w:t>Ялтанец</w:t>
      </w:r>
      <w:proofErr w:type="spellEnd"/>
      <w:r w:rsidRPr="000435B7">
        <w:rPr>
          <w:sz w:val="28"/>
          <w:szCs w:val="28"/>
        </w:rPr>
        <w:t xml:space="preserve">, Иван Михайлович. </w:t>
      </w:r>
      <w:proofErr w:type="spellStart"/>
      <w:r w:rsidRPr="000435B7">
        <w:rPr>
          <w:sz w:val="28"/>
          <w:szCs w:val="28"/>
        </w:rPr>
        <w:t>Гидромеханизированные</w:t>
      </w:r>
      <w:proofErr w:type="spellEnd"/>
      <w:r w:rsidRPr="000435B7">
        <w:rPr>
          <w:sz w:val="28"/>
          <w:szCs w:val="28"/>
        </w:rPr>
        <w:t xml:space="preserve"> и подводные горные работы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учебник. Кн.1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Разработка пород гидромониторами и землесосными снарядами / </w:t>
      </w:r>
      <w:proofErr w:type="spellStart"/>
      <w:r w:rsidRPr="000435B7">
        <w:rPr>
          <w:sz w:val="28"/>
          <w:szCs w:val="28"/>
        </w:rPr>
        <w:t>Ялтанец</w:t>
      </w:r>
      <w:proofErr w:type="spellEnd"/>
      <w:r w:rsidRPr="000435B7">
        <w:rPr>
          <w:sz w:val="28"/>
          <w:szCs w:val="28"/>
        </w:rPr>
        <w:t xml:space="preserve"> Иван Михайлович. - Москва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Мир горной кн., 2006. - 546 с.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ил. - (Высшее горное образование). - ISBN 5-91003-009-4. - ISBN 5-91003-011-6 (кн. 1)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890-00. </w:t>
      </w:r>
    </w:p>
    <w:p w:rsidR="000435B7" w:rsidRPr="000435B7" w:rsidRDefault="000435B7" w:rsidP="000435B7">
      <w:pPr>
        <w:spacing w:line="276" w:lineRule="auto"/>
        <w:ind w:firstLine="708"/>
        <w:rPr>
          <w:b/>
          <w:sz w:val="28"/>
          <w:szCs w:val="28"/>
        </w:rPr>
      </w:pPr>
    </w:p>
    <w:p w:rsidR="000435B7" w:rsidRPr="000435B7" w:rsidRDefault="000435B7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435B7">
        <w:rPr>
          <w:b/>
          <w:sz w:val="28"/>
          <w:szCs w:val="28"/>
        </w:rPr>
        <w:t>4</w:t>
      </w:r>
      <w:r w:rsidR="007B1079" w:rsidRPr="000435B7">
        <w:rPr>
          <w:b/>
          <w:sz w:val="28"/>
          <w:szCs w:val="28"/>
        </w:rPr>
        <w:t>.1.2. Издания из ЭБС</w:t>
      </w:r>
    </w:p>
    <w:p w:rsidR="000435B7" w:rsidRPr="000435B7" w:rsidRDefault="007B1079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1. Обоснование параметров </w:t>
      </w:r>
      <w:proofErr w:type="spellStart"/>
      <w:r w:rsidRPr="000435B7">
        <w:rPr>
          <w:sz w:val="28"/>
          <w:szCs w:val="28"/>
        </w:rPr>
        <w:t>гидромеханизированной</w:t>
      </w:r>
      <w:proofErr w:type="spellEnd"/>
      <w:r w:rsidRPr="000435B7">
        <w:rPr>
          <w:sz w:val="28"/>
          <w:szCs w:val="28"/>
        </w:rPr>
        <w:t xml:space="preserve"> отработки мощных крутых угольных пластов / В. В. Мельник [и др.]; Мельник В.В.; </w:t>
      </w:r>
      <w:proofErr w:type="spellStart"/>
      <w:r w:rsidRPr="000435B7">
        <w:rPr>
          <w:sz w:val="28"/>
          <w:szCs w:val="28"/>
        </w:rPr>
        <w:t>Абрамкин</w:t>
      </w:r>
      <w:proofErr w:type="spellEnd"/>
      <w:r w:rsidRPr="000435B7">
        <w:rPr>
          <w:sz w:val="28"/>
          <w:szCs w:val="28"/>
        </w:rPr>
        <w:t xml:space="preserve"> Н.И.; Фомичев С.Г.; Сергеев С.В. - </w:t>
      </w:r>
      <w:proofErr w:type="spellStart"/>
      <w:r w:rsidRPr="000435B7">
        <w:rPr>
          <w:sz w:val="28"/>
          <w:szCs w:val="28"/>
        </w:rPr>
        <w:t>Moscow</w:t>
      </w:r>
      <w:proofErr w:type="spellEnd"/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2013. - . - Обоснование параметров </w:t>
      </w:r>
      <w:proofErr w:type="spellStart"/>
      <w:r w:rsidRPr="000435B7">
        <w:rPr>
          <w:sz w:val="28"/>
          <w:szCs w:val="28"/>
        </w:rPr>
        <w:t>гидромеханизированной</w:t>
      </w:r>
      <w:proofErr w:type="spellEnd"/>
      <w:r w:rsidRPr="000435B7">
        <w:rPr>
          <w:sz w:val="28"/>
          <w:szCs w:val="28"/>
        </w:rPr>
        <w:t xml:space="preserve"> отработки мощных крутых угольных пластов [Электронный ресурс] / Мельник В.В., </w:t>
      </w:r>
      <w:proofErr w:type="spellStart"/>
      <w:r w:rsidRPr="000435B7">
        <w:rPr>
          <w:sz w:val="28"/>
          <w:szCs w:val="28"/>
        </w:rPr>
        <w:t>Абрамкин</w:t>
      </w:r>
      <w:proofErr w:type="spellEnd"/>
      <w:r w:rsidRPr="000435B7">
        <w:rPr>
          <w:sz w:val="28"/>
          <w:szCs w:val="28"/>
        </w:rPr>
        <w:t xml:space="preserve"> Н.И., Фомичев С.Г., Сергеев С.В. - М.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2013. - ISBN 0236-1493-2013-26. </w:t>
      </w:r>
    </w:p>
    <w:p w:rsidR="007B1079" w:rsidRPr="000435B7" w:rsidRDefault="007B1079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2. Проблемы и перспективы переработки золотосодержащего сырья (на примере Забайкалья) / Г. Ю. Попова [и др.]; Попова Г.Ю.; Шевченко Ю.С.; </w:t>
      </w:r>
      <w:proofErr w:type="spellStart"/>
      <w:r w:rsidRPr="000435B7">
        <w:rPr>
          <w:sz w:val="28"/>
          <w:szCs w:val="28"/>
        </w:rPr>
        <w:t>Милюкина</w:t>
      </w:r>
      <w:proofErr w:type="spellEnd"/>
      <w:r w:rsidRPr="000435B7">
        <w:rPr>
          <w:sz w:val="28"/>
          <w:szCs w:val="28"/>
        </w:rPr>
        <w:t xml:space="preserve"> А.И.; </w:t>
      </w:r>
      <w:proofErr w:type="spellStart"/>
      <w:r w:rsidRPr="000435B7">
        <w:rPr>
          <w:sz w:val="28"/>
          <w:szCs w:val="28"/>
        </w:rPr>
        <w:t>Манзырев</w:t>
      </w:r>
      <w:proofErr w:type="spellEnd"/>
      <w:r w:rsidRPr="000435B7">
        <w:rPr>
          <w:sz w:val="28"/>
          <w:szCs w:val="28"/>
        </w:rPr>
        <w:t xml:space="preserve"> Д.В. - </w:t>
      </w:r>
      <w:proofErr w:type="spellStart"/>
      <w:r w:rsidRPr="000435B7">
        <w:rPr>
          <w:sz w:val="28"/>
          <w:szCs w:val="28"/>
        </w:rPr>
        <w:t>Moscow</w:t>
      </w:r>
      <w:proofErr w:type="spellEnd"/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2014. - . - Проблемы и перспективы переработки золотосодержащего сырья (на примере Забайкалья) [Электронный ресурс] / Попова Г.Ю., Шевченко Ю.С., </w:t>
      </w:r>
      <w:proofErr w:type="spellStart"/>
      <w:r w:rsidRPr="000435B7">
        <w:rPr>
          <w:sz w:val="28"/>
          <w:szCs w:val="28"/>
        </w:rPr>
        <w:t>Милюкина</w:t>
      </w:r>
      <w:proofErr w:type="spellEnd"/>
      <w:r w:rsidRPr="000435B7">
        <w:rPr>
          <w:sz w:val="28"/>
          <w:szCs w:val="28"/>
        </w:rPr>
        <w:t xml:space="preserve"> А.И., </w:t>
      </w:r>
      <w:proofErr w:type="spellStart"/>
      <w:r w:rsidRPr="000435B7">
        <w:rPr>
          <w:sz w:val="28"/>
          <w:szCs w:val="28"/>
        </w:rPr>
        <w:t>Манзырев</w:t>
      </w:r>
      <w:proofErr w:type="spellEnd"/>
      <w:r w:rsidRPr="000435B7">
        <w:rPr>
          <w:sz w:val="28"/>
          <w:szCs w:val="28"/>
        </w:rPr>
        <w:t xml:space="preserve"> Д.В. - М.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2014. - ISBN GK-0236-1493-2014-18.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</w:p>
    <w:p w:rsidR="000435B7" w:rsidRPr="000435B7" w:rsidRDefault="000435B7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435B7">
        <w:rPr>
          <w:b/>
          <w:sz w:val="28"/>
          <w:szCs w:val="28"/>
        </w:rPr>
        <w:t>4.2. Дополнительная литература</w:t>
      </w:r>
    </w:p>
    <w:p w:rsidR="000435B7" w:rsidRPr="000435B7" w:rsidRDefault="000435B7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435B7">
        <w:rPr>
          <w:b/>
          <w:sz w:val="28"/>
          <w:szCs w:val="28"/>
        </w:rPr>
        <w:t>4.2.1. Печатные издания</w:t>
      </w:r>
    </w:p>
    <w:p w:rsidR="000435B7" w:rsidRPr="000435B7" w:rsidRDefault="000435B7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>1. Геолого-технологическая оценка и новые геотехнологии освоения природного и техногенного золотосодержащего сырья Восточного Забайкалья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</w:t>
      </w:r>
      <w:proofErr w:type="spellStart"/>
      <w:r w:rsidRPr="000435B7">
        <w:rPr>
          <w:sz w:val="28"/>
          <w:szCs w:val="28"/>
        </w:rPr>
        <w:t>моногр</w:t>
      </w:r>
      <w:proofErr w:type="spellEnd"/>
      <w:r w:rsidRPr="000435B7">
        <w:rPr>
          <w:sz w:val="28"/>
          <w:szCs w:val="28"/>
        </w:rPr>
        <w:t xml:space="preserve">. / </w:t>
      </w:r>
      <w:proofErr w:type="spellStart"/>
      <w:r w:rsidRPr="000435B7">
        <w:rPr>
          <w:sz w:val="28"/>
          <w:szCs w:val="28"/>
        </w:rPr>
        <w:t>Секисов</w:t>
      </w:r>
      <w:proofErr w:type="spellEnd"/>
      <w:r w:rsidRPr="000435B7">
        <w:rPr>
          <w:sz w:val="28"/>
          <w:szCs w:val="28"/>
        </w:rPr>
        <w:t xml:space="preserve"> Артур Геннадьевич [и др.]. - Чита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ЗабГУ, 2011. - 312 с. - ISBN 978-5-9293-0696-9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297-00. </w:t>
      </w:r>
    </w:p>
    <w:p w:rsidR="000435B7" w:rsidRPr="000435B7" w:rsidRDefault="000435B7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2. Ткач, Сергей Михайлович. Методологические и геотехнологические аспекты повышения эффективности освоения рудных и россыпных месторождений Якутии / Ткач Сергей Михайлович; под ред. С.А. </w:t>
      </w:r>
      <w:proofErr w:type="spellStart"/>
      <w:r w:rsidRPr="000435B7">
        <w:rPr>
          <w:sz w:val="28"/>
          <w:szCs w:val="28"/>
        </w:rPr>
        <w:t>Батугина</w:t>
      </w:r>
      <w:proofErr w:type="spellEnd"/>
      <w:r w:rsidRPr="000435B7">
        <w:rPr>
          <w:sz w:val="28"/>
          <w:szCs w:val="28"/>
        </w:rPr>
        <w:t>. - Якутск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СО РАН, 2006. - 284 с. - ISBN 5-93254-075-3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137-00. 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</w:p>
    <w:p w:rsidR="000435B7" w:rsidRPr="000435B7" w:rsidRDefault="000435B7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435B7">
        <w:rPr>
          <w:b/>
          <w:sz w:val="28"/>
          <w:szCs w:val="28"/>
        </w:rPr>
        <w:t>4.2.2. Издания из ЭБС</w:t>
      </w:r>
    </w:p>
    <w:p w:rsidR="000435B7" w:rsidRPr="000435B7" w:rsidRDefault="000435B7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1. </w:t>
      </w:r>
      <w:proofErr w:type="spellStart"/>
      <w:r w:rsidRPr="000435B7">
        <w:rPr>
          <w:sz w:val="28"/>
          <w:szCs w:val="28"/>
        </w:rPr>
        <w:t>Галиев</w:t>
      </w:r>
      <w:proofErr w:type="spellEnd"/>
      <w:r w:rsidRPr="000435B7">
        <w:rPr>
          <w:sz w:val="28"/>
          <w:szCs w:val="28"/>
        </w:rPr>
        <w:t xml:space="preserve">, Ж.К. Экономическое обоснование развития предприятий россыпной золотодобычи на основе формирования системы проектного финансирования / Ж. К. </w:t>
      </w:r>
      <w:proofErr w:type="spellStart"/>
      <w:r w:rsidRPr="000435B7">
        <w:rPr>
          <w:sz w:val="28"/>
          <w:szCs w:val="28"/>
        </w:rPr>
        <w:t>Галиев</w:t>
      </w:r>
      <w:proofErr w:type="spellEnd"/>
      <w:r w:rsidRPr="000435B7">
        <w:rPr>
          <w:sz w:val="28"/>
          <w:szCs w:val="28"/>
        </w:rPr>
        <w:t xml:space="preserve">, Н. В. </w:t>
      </w:r>
      <w:proofErr w:type="spellStart"/>
      <w:r w:rsidRPr="000435B7">
        <w:rPr>
          <w:sz w:val="28"/>
          <w:szCs w:val="28"/>
        </w:rPr>
        <w:t>Галиева</w:t>
      </w:r>
      <w:proofErr w:type="spellEnd"/>
      <w:r w:rsidRPr="000435B7">
        <w:rPr>
          <w:sz w:val="28"/>
          <w:szCs w:val="28"/>
        </w:rPr>
        <w:t xml:space="preserve">, А. Г. Толмачев; </w:t>
      </w:r>
      <w:proofErr w:type="spellStart"/>
      <w:r w:rsidRPr="000435B7">
        <w:rPr>
          <w:sz w:val="28"/>
          <w:szCs w:val="28"/>
        </w:rPr>
        <w:t>Галиев</w:t>
      </w:r>
      <w:proofErr w:type="spellEnd"/>
      <w:r w:rsidRPr="000435B7">
        <w:rPr>
          <w:sz w:val="28"/>
          <w:szCs w:val="28"/>
        </w:rPr>
        <w:t xml:space="preserve"> Ж.К.; </w:t>
      </w:r>
      <w:proofErr w:type="spellStart"/>
      <w:r w:rsidRPr="000435B7">
        <w:rPr>
          <w:sz w:val="28"/>
          <w:szCs w:val="28"/>
        </w:rPr>
        <w:t>Галиева</w:t>
      </w:r>
      <w:proofErr w:type="spellEnd"/>
      <w:r w:rsidRPr="000435B7">
        <w:rPr>
          <w:sz w:val="28"/>
          <w:szCs w:val="28"/>
        </w:rPr>
        <w:t xml:space="preserve"> Н.В.; Толмачев А.Г. - </w:t>
      </w:r>
      <w:proofErr w:type="spellStart"/>
      <w:r w:rsidRPr="000435B7">
        <w:rPr>
          <w:sz w:val="28"/>
          <w:szCs w:val="28"/>
        </w:rPr>
        <w:t>Moscow</w:t>
      </w:r>
      <w:proofErr w:type="spellEnd"/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2011. - . - Экономическое обоснование развития предприятий россыпной золотодобычи на основе формирования системы проектного финансирования [Электронный ресурс]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Отдельные статьи Горного </w:t>
      </w:r>
      <w:proofErr w:type="spellStart"/>
      <w:r w:rsidRPr="000435B7">
        <w:rPr>
          <w:sz w:val="28"/>
          <w:szCs w:val="28"/>
        </w:rPr>
        <w:t>информационноаналитического</w:t>
      </w:r>
      <w:proofErr w:type="spellEnd"/>
      <w:r w:rsidRPr="000435B7">
        <w:rPr>
          <w:sz w:val="28"/>
          <w:szCs w:val="28"/>
        </w:rPr>
        <w:t xml:space="preserve"> бюллетеня (научно-технического журнала) / </w:t>
      </w:r>
      <w:proofErr w:type="spellStart"/>
      <w:r w:rsidRPr="000435B7">
        <w:rPr>
          <w:sz w:val="28"/>
          <w:szCs w:val="28"/>
        </w:rPr>
        <w:t>Галиев</w:t>
      </w:r>
      <w:proofErr w:type="spellEnd"/>
      <w:r w:rsidRPr="000435B7">
        <w:rPr>
          <w:sz w:val="28"/>
          <w:szCs w:val="28"/>
        </w:rPr>
        <w:t xml:space="preserve"> Ж.К., </w:t>
      </w:r>
      <w:proofErr w:type="spellStart"/>
      <w:r w:rsidRPr="000435B7">
        <w:rPr>
          <w:sz w:val="28"/>
          <w:szCs w:val="28"/>
        </w:rPr>
        <w:t>Галиева</w:t>
      </w:r>
      <w:proofErr w:type="spellEnd"/>
      <w:r w:rsidRPr="000435B7">
        <w:rPr>
          <w:sz w:val="28"/>
          <w:szCs w:val="28"/>
        </w:rPr>
        <w:t xml:space="preserve"> Н.В., Толмачев А.Г. - № 6. - М. : Горная книга, 2011. </w:t>
      </w:r>
    </w:p>
    <w:p w:rsidR="000435B7" w:rsidRPr="000435B7" w:rsidRDefault="000435B7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2. Ван-Ван-Е, А.П. Ресурсная база природно-техногенных </w:t>
      </w:r>
      <w:proofErr w:type="spellStart"/>
      <w:r w:rsidRPr="000435B7">
        <w:rPr>
          <w:sz w:val="28"/>
          <w:szCs w:val="28"/>
        </w:rPr>
        <w:t>золотороссыпных</w:t>
      </w:r>
      <w:proofErr w:type="spellEnd"/>
      <w:r w:rsidRPr="000435B7">
        <w:rPr>
          <w:sz w:val="28"/>
          <w:szCs w:val="28"/>
        </w:rPr>
        <w:t xml:space="preserve"> месторождений / А. П. Ван-Ван-Е; Ван-Ван-Е А.П. - </w:t>
      </w:r>
      <w:proofErr w:type="spellStart"/>
      <w:r w:rsidRPr="000435B7">
        <w:rPr>
          <w:sz w:val="28"/>
          <w:szCs w:val="28"/>
        </w:rPr>
        <w:t>Moscow</w:t>
      </w:r>
      <w:proofErr w:type="spellEnd"/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2010. - . - Ресурсная база природно-техногенных </w:t>
      </w:r>
      <w:proofErr w:type="spellStart"/>
      <w:r w:rsidRPr="000435B7">
        <w:rPr>
          <w:sz w:val="28"/>
          <w:szCs w:val="28"/>
        </w:rPr>
        <w:t>золотороссыпных</w:t>
      </w:r>
      <w:proofErr w:type="spellEnd"/>
      <w:r w:rsidRPr="000435B7">
        <w:rPr>
          <w:sz w:val="28"/>
          <w:szCs w:val="28"/>
        </w:rPr>
        <w:t xml:space="preserve"> месторождений [Электронный ресурс] / Ван-Ван-Е А.П. - М.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2010. - ISBN 978-5-98672- 222-1. </w:t>
      </w:r>
    </w:p>
    <w:p w:rsidR="000435B7" w:rsidRPr="000435B7" w:rsidRDefault="000435B7" w:rsidP="000435B7">
      <w:pPr>
        <w:spacing w:line="276" w:lineRule="auto"/>
        <w:ind w:firstLine="708"/>
        <w:rPr>
          <w:sz w:val="28"/>
          <w:szCs w:val="28"/>
        </w:rPr>
      </w:pPr>
      <w:r w:rsidRPr="000435B7">
        <w:rPr>
          <w:sz w:val="28"/>
          <w:szCs w:val="28"/>
        </w:rPr>
        <w:t xml:space="preserve">3. Дементьев, В.А. Эксплуатация обводненных месторождений / В. А. Дементьев; Дементьев В.А. - </w:t>
      </w:r>
      <w:proofErr w:type="spellStart"/>
      <w:r w:rsidRPr="000435B7">
        <w:rPr>
          <w:sz w:val="28"/>
          <w:szCs w:val="28"/>
        </w:rPr>
        <w:t>Moscow</w:t>
      </w:r>
      <w:proofErr w:type="spellEnd"/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2010. - . - Эксплуатация обводненных месторождений [Электронный ресурс] / Под</w:t>
      </w:r>
      <w:proofErr w:type="gramStart"/>
      <w:r w:rsidRPr="000435B7">
        <w:rPr>
          <w:sz w:val="28"/>
          <w:szCs w:val="28"/>
        </w:rPr>
        <w:t>.</w:t>
      </w:r>
      <w:proofErr w:type="gramEnd"/>
      <w:r w:rsidRPr="000435B7">
        <w:rPr>
          <w:sz w:val="28"/>
          <w:szCs w:val="28"/>
        </w:rPr>
        <w:t xml:space="preserve"> </w:t>
      </w:r>
      <w:proofErr w:type="gramStart"/>
      <w:r w:rsidRPr="000435B7">
        <w:rPr>
          <w:sz w:val="28"/>
          <w:szCs w:val="28"/>
        </w:rPr>
        <w:t>р</w:t>
      </w:r>
      <w:proofErr w:type="gramEnd"/>
      <w:r w:rsidRPr="000435B7">
        <w:rPr>
          <w:sz w:val="28"/>
          <w:szCs w:val="28"/>
        </w:rPr>
        <w:t xml:space="preserve">ед. И.М. </w:t>
      </w:r>
      <w:proofErr w:type="spellStart"/>
      <w:r w:rsidRPr="000435B7">
        <w:rPr>
          <w:sz w:val="28"/>
          <w:szCs w:val="28"/>
        </w:rPr>
        <w:t>Ялтанца</w:t>
      </w:r>
      <w:proofErr w:type="spellEnd"/>
      <w:r w:rsidRPr="000435B7">
        <w:rPr>
          <w:sz w:val="28"/>
          <w:szCs w:val="28"/>
        </w:rPr>
        <w:t>. - М.</w:t>
      </w:r>
      <w:proofErr w:type="gramStart"/>
      <w:r w:rsidRPr="000435B7">
        <w:rPr>
          <w:sz w:val="28"/>
          <w:szCs w:val="28"/>
        </w:rPr>
        <w:t xml:space="preserve"> :</w:t>
      </w:r>
      <w:proofErr w:type="gramEnd"/>
      <w:r w:rsidRPr="000435B7">
        <w:rPr>
          <w:sz w:val="28"/>
          <w:szCs w:val="28"/>
        </w:rPr>
        <w:t xml:space="preserve"> Горная книга, 2010. - ISBN 978-5-98672-237-5.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</w:p>
    <w:p w:rsidR="000435B7" w:rsidRPr="000435B7" w:rsidRDefault="000435B7" w:rsidP="000435B7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0435B7">
        <w:rPr>
          <w:b/>
          <w:sz w:val="28"/>
          <w:szCs w:val="28"/>
        </w:rPr>
        <w:t>4.3. Базы данных, информационно-справочные и поисковые системы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  <w:r w:rsidRPr="000435B7">
        <w:rPr>
          <w:sz w:val="28"/>
          <w:szCs w:val="28"/>
        </w:rPr>
        <w:t xml:space="preserve">1. https://e.lanbook.com/ Электронно-библиотечная система «Издательство «Лань». 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  <w:r w:rsidRPr="000435B7">
        <w:rPr>
          <w:sz w:val="28"/>
          <w:szCs w:val="28"/>
        </w:rPr>
        <w:t>2. https://www.biblio-online.ru/ Электронно-библиотечная система «</w:t>
      </w:r>
      <w:proofErr w:type="spellStart"/>
      <w:r w:rsidRPr="000435B7">
        <w:rPr>
          <w:sz w:val="28"/>
          <w:szCs w:val="28"/>
        </w:rPr>
        <w:t>Юрайт</w:t>
      </w:r>
      <w:proofErr w:type="spellEnd"/>
      <w:r w:rsidRPr="000435B7">
        <w:rPr>
          <w:sz w:val="28"/>
          <w:szCs w:val="28"/>
        </w:rPr>
        <w:t xml:space="preserve">» 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  <w:r w:rsidRPr="000435B7">
        <w:rPr>
          <w:sz w:val="28"/>
          <w:szCs w:val="28"/>
        </w:rPr>
        <w:t xml:space="preserve">3. http://www.studentlibrary.ru/ Электронно-библиотечная система «Консультант студента» 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  <w:r w:rsidRPr="000435B7">
        <w:rPr>
          <w:sz w:val="28"/>
          <w:szCs w:val="28"/>
        </w:rPr>
        <w:t xml:space="preserve">4. http://www.trmost.com/ Электронно-библиотечная система «Троицкий мост» 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  <w:r w:rsidRPr="000435B7">
        <w:rPr>
          <w:sz w:val="28"/>
          <w:szCs w:val="28"/>
        </w:rPr>
        <w:t xml:space="preserve">5. http://diss.rsl.ru/ Электронная библиотека диссертаций Российской государственной библиотеки. 6. https://elibrary.ru/ Научная электронная библиотека eLIBRARY.RU </w:t>
      </w:r>
    </w:p>
    <w:p w:rsidR="000435B7" w:rsidRPr="000435B7" w:rsidRDefault="00DE4DE1" w:rsidP="000435B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0435B7" w:rsidRPr="000435B7">
        <w:rPr>
          <w:sz w:val="28"/>
          <w:szCs w:val="28"/>
        </w:rPr>
        <w:t xml:space="preserve">. http://www.edu.ru Федеральный портал «Российское образование» </w:t>
      </w:r>
    </w:p>
    <w:p w:rsidR="000435B7" w:rsidRPr="000435B7" w:rsidRDefault="00DE4DE1" w:rsidP="000435B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7.</w:t>
      </w:r>
      <w:r w:rsidR="000435B7" w:rsidRPr="000435B7">
        <w:rPr>
          <w:sz w:val="28"/>
          <w:szCs w:val="28"/>
        </w:rPr>
        <w:t xml:space="preserve"> http://law.edu.ru/ Федеральный правовой портал «Юридическая Россия» </w:t>
      </w:r>
    </w:p>
    <w:p w:rsidR="000435B7" w:rsidRPr="000435B7" w:rsidRDefault="00DE4DE1" w:rsidP="000435B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8.</w:t>
      </w:r>
      <w:r w:rsidR="000435B7" w:rsidRPr="000435B7">
        <w:rPr>
          <w:sz w:val="28"/>
          <w:szCs w:val="28"/>
        </w:rPr>
        <w:t xml:space="preserve"> https://www.prlib.ru/ Президентская библиотека им. Б.Н. Ельцина  </w:t>
      </w:r>
    </w:p>
    <w:p w:rsidR="000435B7" w:rsidRPr="000435B7" w:rsidRDefault="00DE4DE1" w:rsidP="000435B7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0435B7" w:rsidRPr="000435B7">
        <w:rPr>
          <w:sz w:val="28"/>
          <w:szCs w:val="28"/>
        </w:rPr>
        <w:t xml:space="preserve">. http://studentam.net/ Электронная библиотека учебников </w:t>
      </w:r>
    </w:p>
    <w:p w:rsidR="000435B7" w:rsidRPr="000435B7" w:rsidRDefault="000435B7" w:rsidP="000435B7">
      <w:pPr>
        <w:spacing w:line="276" w:lineRule="auto"/>
        <w:ind w:firstLine="0"/>
        <w:rPr>
          <w:sz w:val="28"/>
          <w:szCs w:val="28"/>
        </w:rPr>
      </w:pPr>
      <w:r w:rsidRPr="000435B7">
        <w:rPr>
          <w:sz w:val="28"/>
          <w:szCs w:val="28"/>
        </w:rPr>
        <w:t>1</w:t>
      </w:r>
      <w:r w:rsidR="00DE4DE1">
        <w:rPr>
          <w:sz w:val="28"/>
          <w:szCs w:val="28"/>
        </w:rPr>
        <w:t>0</w:t>
      </w:r>
      <w:r w:rsidRPr="000435B7">
        <w:rPr>
          <w:sz w:val="28"/>
          <w:szCs w:val="28"/>
        </w:rPr>
        <w:t xml:space="preserve">. http://techlib.org Библиотека технической литературы </w:t>
      </w:r>
    </w:p>
    <w:p w:rsidR="000435B7" w:rsidRPr="007B1079" w:rsidRDefault="000435B7" w:rsidP="000435B7">
      <w:pPr>
        <w:spacing w:line="276" w:lineRule="auto"/>
        <w:ind w:firstLine="0"/>
        <w:rPr>
          <w:b/>
          <w:sz w:val="28"/>
          <w:szCs w:val="28"/>
        </w:rPr>
      </w:pPr>
    </w:p>
    <w:p w:rsidR="000435B7" w:rsidRDefault="00DE4DE1" w:rsidP="000435B7">
      <w:pPr>
        <w:shd w:val="clear" w:color="auto" w:fill="FFFFFF"/>
        <w:spacing w:line="276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преподаватель</w:t>
      </w:r>
      <w:r w:rsidR="000435B7">
        <w:rPr>
          <w:color w:val="000000"/>
          <w:sz w:val="28"/>
          <w:szCs w:val="28"/>
        </w:rPr>
        <w:t xml:space="preserve">                                                      </w:t>
      </w:r>
      <w:r w:rsidR="008B29BB">
        <w:rPr>
          <w:color w:val="000000"/>
          <w:sz w:val="28"/>
          <w:szCs w:val="28"/>
        </w:rPr>
        <w:t>Ю.М. Овешников</w:t>
      </w:r>
    </w:p>
    <w:p w:rsidR="000435B7" w:rsidRDefault="000435B7" w:rsidP="000435B7">
      <w:pPr>
        <w:spacing w:line="276" w:lineRule="auto"/>
        <w:ind w:firstLine="0"/>
        <w:rPr>
          <w:color w:val="000000"/>
          <w:sz w:val="28"/>
          <w:szCs w:val="28"/>
        </w:rPr>
      </w:pPr>
    </w:p>
    <w:p w:rsidR="000435B7" w:rsidRDefault="000435B7" w:rsidP="00DE4DE1">
      <w:pPr>
        <w:tabs>
          <w:tab w:val="left" w:pos="6915"/>
        </w:tabs>
        <w:spacing w:line="276" w:lineRule="auto"/>
        <w:ind w:firstLine="0"/>
        <w:jc w:val="left"/>
        <w:rPr>
          <w:color w:val="000000"/>
          <w:sz w:val="28"/>
          <w:szCs w:val="28"/>
        </w:rPr>
      </w:pPr>
      <w:r w:rsidRPr="008A6A5A">
        <w:rPr>
          <w:color w:val="000000"/>
          <w:sz w:val="28"/>
          <w:szCs w:val="28"/>
        </w:rPr>
        <w:t>Заведующий кафедрой</w:t>
      </w:r>
      <w:r>
        <w:rPr>
          <w:color w:val="000000"/>
          <w:sz w:val="28"/>
          <w:szCs w:val="28"/>
        </w:rPr>
        <w:t xml:space="preserve"> ОГР</w:t>
      </w:r>
      <w:r w:rsidR="00DE4DE1">
        <w:rPr>
          <w:color w:val="000000"/>
          <w:sz w:val="28"/>
          <w:szCs w:val="28"/>
        </w:rPr>
        <w:t xml:space="preserve">          </w:t>
      </w:r>
      <w:r w:rsidR="00DE4DE1">
        <w:rPr>
          <w:color w:val="000000"/>
          <w:sz w:val="28"/>
          <w:szCs w:val="28"/>
        </w:rPr>
        <w:tab/>
        <w:t xml:space="preserve">         А.А. Якимов</w:t>
      </w:r>
      <w:bookmarkStart w:id="2" w:name="_GoBack"/>
      <w:bookmarkEnd w:id="2"/>
    </w:p>
    <w:sectPr w:rsidR="0004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4FA3"/>
    <w:multiLevelType w:val="hybridMultilevel"/>
    <w:tmpl w:val="FE40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A2"/>
    <w:rsid w:val="000435B7"/>
    <w:rsid w:val="00257AF4"/>
    <w:rsid w:val="00305A4D"/>
    <w:rsid w:val="00457999"/>
    <w:rsid w:val="004F57F1"/>
    <w:rsid w:val="005C59FE"/>
    <w:rsid w:val="00634B15"/>
    <w:rsid w:val="00667008"/>
    <w:rsid w:val="006E4DAD"/>
    <w:rsid w:val="00735CE8"/>
    <w:rsid w:val="007653F4"/>
    <w:rsid w:val="007934A2"/>
    <w:rsid w:val="007B1079"/>
    <w:rsid w:val="008006E6"/>
    <w:rsid w:val="00872092"/>
    <w:rsid w:val="008B29BB"/>
    <w:rsid w:val="009E6251"/>
    <w:rsid w:val="00B743A1"/>
    <w:rsid w:val="00C04900"/>
    <w:rsid w:val="00C43147"/>
    <w:rsid w:val="00DE4DE1"/>
    <w:rsid w:val="00E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457999"/>
    <w:rPr>
      <w:bCs/>
      <w:sz w:val="28"/>
      <w:szCs w:val="20"/>
    </w:rPr>
  </w:style>
  <w:style w:type="table" w:styleId="a3">
    <w:name w:val="Table Grid"/>
    <w:basedOn w:val="a1"/>
    <w:uiPriority w:val="59"/>
    <w:rsid w:val="007934A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4A2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p20">
    <w:name w:val="p20"/>
    <w:basedOn w:val="a"/>
    <w:rsid w:val="00634B1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3">
    <w:name w:val="c3"/>
    <w:basedOn w:val="a0"/>
    <w:rsid w:val="00634B15"/>
  </w:style>
  <w:style w:type="paragraph" w:customStyle="1" w:styleId="c10">
    <w:name w:val="c10"/>
    <w:basedOn w:val="a"/>
    <w:rsid w:val="00634B15"/>
    <w:pPr>
      <w:spacing w:before="90" w:after="9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457999"/>
    <w:rPr>
      <w:bCs/>
      <w:sz w:val="28"/>
      <w:szCs w:val="20"/>
    </w:rPr>
  </w:style>
  <w:style w:type="table" w:styleId="a3">
    <w:name w:val="Table Grid"/>
    <w:basedOn w:val="a1"/>
    <w:uiPriority w:val="59"/>
    <w:rsid w:val="007934A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4A2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customStyle="1" w:styleId="p20">
    <w:name w:val="p20"/>
    <w:basedOn w:val="a"/>
    <w:rsid w:val="00634B1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3">
    <w:name w:val="c3"/>
    <w:basedOn w:val="a0"/>
    <w:rsid w:val="00634B15"/>
  </w:style>
  <w:style w:type="paragraph" w:customStyle="1" w:styleId="c10">
    <w:name w:val="c10"/>
    <w:basedOn w:val="a"/>
    <w:rsid w:val="00634B15"/>
    <w:pPr>
      <w:spacing w:before="90" w:after="9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3502</Words>
  <Characters>19966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2. Краткое содержание курса</vt:lpstr>
      <vt:lpstr>Тема: «Вскрытие россыпи и строительство драг»</vt:lpstr>
    </vt:vector>
  </TitlesOfParts>
  <Company>SPecialiST RePack</Company>
  <LinksUpToDate>false</LinksUpToDate>
  <CharactersWithSpaces>23422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StremetskayaEO</cp:lastModifiedBy>
  <cp:revision>5</cp:revision>
  <dcterms:created xsi:type="dcterms:W3CDTF">2021-10-11T02:31:00Z</dcterms:created>
  <dcterms:modified xsi:type="dcterms:W3CDTF">2023-10-13T06:21:00Z</dcterms:modified>
</cp:coreProperties>
</file>