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1D" w:rsidRPr="00F51038" w:rsidRDefault="008E491D" w:rsidP="008E491D">
      <w:pPr>
        <w:jc w:val="center"/>
      </w:pPr>
      <w:r w:rsidRPr="00F51038">
        <w:t>МИНИСТЕРСТВО ОБРАЗОВАНИЯ И НАУКИ РОССИЙСКОЙ ФЕДЕРАЦИИ</w:t>
      </w:r>
    </w:p>
    <w:p w:rsidR="008E491D" w:rsidRPr="00F51038" w:rsidRDefault="008E491D" w:rsidP="008E491D">
      <w:pPr>
        <w:jc w:val="center"/>
        <w:rPr>
          <w:sz w:val="28"/>
          <w:szCs w:val="28"/>
        </w:rPr>
      </w:pPr>
      <w:r w:rsidRPr="00F51038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E491D" w:rsidRPr="00F51038" w:rsidRDefault="008E491D" w:rsidP="008E491D">
      <w:pPr>
        <w:jc w:val="center"/>
        <w:rPr>
          <w:sz w:val="28"/>
          <w:szCs w:val="28"/>
        </w:rPr>
      </w:pPr>
      <w:r w:rsidRPr="00F51038">
        <w:rPr>
          <w:sz w:val="28"/>
          <w:szCs w:val="28"/>
        </w:rPr>
        <w:t>высшего профессионального образования</w:t>
      </w:r>
    </w:p>
    <w:p w:rsidR="008E491D" w:rsidRPr="00F51038" w:rsidRDefault="008E491D" w:rsidP="008E491D">
      <w:pPr>
        <w:jc w:val="center"/>
        <w:rPr>
          <w:sz w:val="28"/>
          <w:szCs w:val="28"/>
        </w:rPr>
      </w:pPr>
      <w:r w:rsidRPr="00F51038">
        <w:rPr>
          <w:sz w:val="28"/>
          <w:szCs w:val="28"/>
        </w:rPr>
        <w:t>«Забайкальский государственный университет»</w:t>
      </w:r>
    </w:p>
    <w:p w:rsidR="008E491D" w:rsidRPr="00F51038" w:rsidRDefault="008E491D" w:rsidP="008E491D">
      <w:pPr>
        <w:jc w:val="center"/>
        <w:rPr>
          <w:sz w:val="28"/>
          <w:szCs w:val="28"/>
        </w:rPr>
      </w:pPr>
      <w:r w:rsidRPr="00F51038">
        <w:rPr>
          <w:sz w:val="28"/>
          <w:szCs w:val="28"/>
        </w:rPr>
        <w:t>(ФГБОУ ВПО «ЗабГУ»)</w:t>
      </w:r>
    </w:p>
    <w:p w:rsidR="00A934AA" w:rsidRPr="00F51038" w:rsidRDefault="00A934AA" w:rsidP="008E491D">
      <w:pPr>
        <w:spacing w:line="360" w:lineRule="auto"/>
        <w:rPr>
          <w:sz w:val="28"/>
          <w:szCs w:val="28"/>
        </w:rPr>
      </w:pPr>
    </w:p>
    <w:p w:rsidR="00B03873" w:rsidRPr="00F51038" w:rsidRDefault="00B03873" w:rsidP="00B03873">
      <w:pPr>
        <w:spacing w:line="360" w:lineRule="auto"/>
        <w:rPr>
          <w:sz w:val="28"/>
          <w:szCs w:val="28"/>
        </w:rPr>
      </w:pPr>
      <w:r w:rsidRPr="00F51038">
        <w:rPr>
          <w:sz w:val="28"/>
          <w:szCs w:val="28"/>
        </w:rPr>
        <w:t>Горный факультет</w:t>
      </w:r>
    </w:p>
    <w:p w:rsidR="00B03873" w:rsidRPr="00F51038" w:rsidRDefault="00B03873" w:rsidP="00B03873">
      <w:pPr>
        <w:spacing w:line="360" w:lineRule="auto"/>
      </w:pPr>
      <w:r w:rsidRPr="00F51038">
        <w:rPr>
          <w:sz w:val="28"/>
          <w:szCs w:val="28"/>
        </w:rPr>
        <w:t>Кафедра</w:t>
      </w:r>
      <w:r w:rsidRPr="00F51038">
        <w:t xml:space="preserve"> </w:t>
      </w:r>
      <w:r w:rsidRPr="00F51038">
        <w:rPr>
          <w:sz w:val="28"/>
          <w:szCs w:val="28"/>
        </w:rPr>
        <w:t xml:space="preserve">обогащения полезных ископаемых и вторичного </w:t>
      </w:r>
      <w:r w:rsidR="00BB080E" w:rsidRPr="00F51038">
        <w:rPr>
          <w:sz w:val="28"/>
          <w:szCs w:val="28"/>
        </w:rPr>
        <w:t>с</w:t>
      </w:r>
      <w:r w:rsidRPr="00F51038">
        <w:rPr>
          <w:sz w:val="28"/>
          <w:szCs w:val="28"/>
        </w:rPr>
        <w:t>ырья</w:t>
      </w:r>
    </w:p>
    <w:p w:rsidR="00AB52D5" w:rsidRPr="00F51038" w:rsidRDefault="00AB52D5" w:rsidP="00976A65">
      <w:pPr>
        <w:jc w:val="center"/>
        <w:outlineLvl w:val="0"/>
      </w:pPr>
    </w:p>
    <w:p w:rsidR="00B05E71" w:rsidRPr="00F51038" w:rsidRDefault="00B05E71" w:rsidP="00976A65">
      <w:pPr>
        <w:jc w:val="center"/>
        <w:outlineLvl w:val="0"/>
        <w:rPr>
          <w:sz w:val="28"/>
          <w:szCs w:val="28"/>
        </w:rPr>
      </w:pPr>
    </w:p>
    <w:p w:rsidR="00A934AA" w:rsidRPr="00F51038" w:rsidRDefault="00A934AA" w:rsidP="00976A65">
      <w:pPr>
        <w:jc w:val="center"/>
        <w:outlineLvl w:val="0"/>
        <w:rPr>
          <w:sz w:val="28"/>
          <w:szCs w:val="28"/>
        </w:rPr>
      </w:pPr>
    </w:p>
    <w:p w:rsidR="00A934AA" w:rsidRPr="00F51038" w:rsidRDefault="00A934AA" w:rsidP="00976A65">
      <w:pPr>
        <w:jc w:val="center"/>
        <w:outlineLvl w:val="0"/>
        <w:rPr>
          <w:sz w:val="28"/>
          <w:szCs w:val="28"/>
        </w:rPr>
      </w:pPr>
    </w:p>
    <w:p w:rsidR="00CD2DFC" w:rsidRPr="00F51038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F51038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Pr="00F51038" w:rsidRDefault="00CD2DFC" w:rsidP="00976A65">
      <w:pPr>
        <w:jc w:val="center"/>
        <w:outlineLvl w:val="0"/>
        <w:rPr>
          <w:sz w:val="28"/>
          <w:szCs w:val="28"/>
        </w:rPr>
      </w:pPr>
      <w:r w:rsidRPr="00F51038"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Pr="00F51038" w:rsidRDefault="00CD2DFC" w:rsidP="00976A65">
      <w:pPr>
        <w:jc w:val="center"/>
        <w:outlineLvl w:val="0"/>
        <w:rPr>
          <w:sz w:val="28"/>
          <w:szCs w:val="28"/>
        </w:rPr>
      </w:pPr>
    </w:p>
    <w:p w:rsidR="00A934AA" w:rsidRPr="00F51038" w:rsidRDefault="00CD2DFC" w:rsidP="00A934AA">
      <w:pPr>
        <w:jc w:val="center"/>
        <w:rPr>
          <w:bCs/>
          <w:iCs/>
          <w:caps/>
        </w:rPr>
      </w:pPr>
      <w:r w:rsidRPr="00F51038">
        <w:rPr>
          <w:caps/>
          <w:sz w:val="32"/>
          <w:szCs w:val="32"/>
        </w:rPr>
        <w:t xml:space="preserve"> </w:t>
      </w:r>
      <w:r w:rsidR="00A934AA" w:rsidRPr="00F51038">
        <w:rPr>
          <w:caps/>
          <w:sz w:val="32"/>
          <w:szCs w:val="32"/>
        </w:rPr>
        <w:t xml:space="preserve"> </w:t>
      </w:r>
      <w:r w:rsidR="00A934AA" w:rsidRPr="00F51038">
        <w:rPr>
          <w:bCs/>
          <w:iCs/>
          <w:caps/>
        </w:rPr>
        <w:t xml:space="preserve"> </w:t>
      </w:r>
      <w:r w:rsidR="005122A0" w:rsidRPr="00F51038">
        <w:rPr>
          <w:bCs/>
          <w:iCs/>
          <w:caps/>
          <w:u w:val="single"/>
        </w:rPr>
        <w:t>технология обогащения полезных ископаемых</w:t>
      </w:r>
    </w:p>
    <w:p w:rsidR="00CD2DFC" w:rsidRPr="00F51038" w:rsidRDefault="00CD2DFC" w:rsidP="00A934AA">
      <w:pPr>
        <w:jc w:val="center"/>
        <w:rPr>
          <w:bCs/>
          <w:iCs/>
          <w:u w:val="single"/>
        </w:rPr>
      </w:pPr>
      <w:r w:rsidRPr="00F51038">
        <w:rPr>
          <w:sz w:val="28"/>
          <w:szCs w:val="28"/>
          <w:vertAlign w:val="superscript"/>
        </w:rPr>
        <w:t>наименование дисциплины (модуля)</w:t>
      </w:r>
    </w:p>
    <w:p w:rsidR="00CD2DFC" w:rsidRPr="00F51038" w:rsidRDefault="00CD2DFC" w:rsidP="00CD2DFC">
      <w:pPr>
        <w:jc w:val="center"/>
        <w:rPr>
          <w:sz w:val="28"/>
          <w:szCs w:val="28"/>
        </w:rPr>
      </w:pPr>
    </w:p>
    <w:p w:rsidR="00A316A8" w:rsidRPr="00F51038" w:rsidRDefault="008366E3" w:rsidP="00A934AA">
      <w:pPr>
        <w:jc w:val="both"/>
        <w:outlineLvl w:val="0"/>
        <w:rPr>
          <w:sz w:val="28"/>
          <w:szCs w:val="28"/>
        </w:rPr>
      </w:pPr>
      <w:r w:rsidRPr="00F51038">
        <w:t xml:space="preserve">для </w:t>
      </w:r>
      <w:r w:rsidR="00CD2DFC" w:rsidRPr="00F51038">
        <w:t>направления подготовки (специальности)</w:t>
      </w:r>
      <w:r w:rsidR="00CD2DFC" w:rsidRPr="00F51038">
        <w:rPr>
          <w:sz w:val="28"/>
          <w:szCs w:val="28"/>
        </w:rPr>
        <w:t xml:space="preserve"> </w:t>
      </w:r>
      <w:r w:rsidR="00D92206" w:rsidRPr="00F51038">
        <w:rPr>
          <w:sz w:val="28"/>
          <w:szCs w:val="28"/>
          <w:u w:val="single"/>
        </w:rPr>
        <w:t>21.05.04</w:t>
      </w:r>
      <w:r w:rsidR="00406392" w:rsidRPr="00F51038">
        <w:rPr>
          <w:sz w:val="28"/>
          <w:szCs w:val="28"/>
          <w:u w:val="single"/>
        </w:rPr>
        <w:t xml:space="preserve"> – Горное дело</w:t>
      </w:r>
    </w:p>
    <w:p w:rsidR="00A316A8" w:rsidRPr="00F51038" w:rsidRDefault="00A934AA" w:rsidP="00A934AA">
      <w:pPr>
        <w:jc w:val="center"/>
        <w:rPr>
          <w:sz w:val="28"/>
          <w:szCs w:val="28"/>
          <w:vertAlign w:val="superscript"/>
        </w:rPr>
      </w:pPr>
      <w:r w:rsidRPr="00F51038">
        <w:rPr>
          <w:sz w:val="28"/>
          <w:szCs w:val="28"/>
          <w:vertAlign w:val="superscript"/>
        </w:rPr>
        <w:t xml:space="preserve">                                                           </w:t>
      </w:r>
      <w:r w:rsidR="00406392" w:rsidRPr="00F51038">
        <w:rPr>
          <w:sz w:val="28"/>
          <w:szCs w:val="28"/>
          <w:vertAlign w:val="superscript"/>
        </w:rPr>
        <w:t xml:space="preserve">                   </w:t>
      </w:r>
      <w:r w:rsidRPr="00F51038">
        <w:rPr>
          <w:sz w:val="28"/>
          <w:szCs w:val="28"/>
          <w:vertAlign w:val="superscript"/>
        </w:rPr>
        <w:t xml:space="preserve">  </w:t>
      </w:r>
      <w:r w:rsidR="00A316A8" w:rsidRPr="00F51038">
        <w:rPr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A316A8" w:rsidRPr="00F51038" w:rsidRDefault="00A316A8" w:rsidP="00CD2DFC">
      <w:pPr>
        <w:jc w:val="both"/>
        <w:outlineLvl w:val="0"/>
        <w:rPr>
          <w:sz w:val="28"/>
          <w:szCs w:val="28"/>
        </w:rPr>
      </w:pPr>
    </w:p>
    <w:p w:rsidR="00A934AA" w:rsidRPr="00F51038" w:rsidRDefault="00A934AA" w:rsidP="00CD2DFC">
      <w:pPr>
        <w:jc w:val="both"/>
        <w:outlineLvl w:val="0"/>
        <w:rPr>
          <w:sz w:val="28"/>
          <w:szCs w:val="28"/>
        </w:rPr>
      </w:pPr>
    </w:p>
    <w:p w:rsidR="00406392" w:rsidRPr="00F51038" w:rsidRDefault="00406392" w:rsidP="00406392">
      <w:pPr>
        <w:spacing w:line="360" w:lineRule="auto"/>
        <w:jc w:val="both"/>
      </w:pPr>
      <w:r w:rsidRPr="00F51038">
        <w:t xml:space="preserve">Профиль (специализация) </w:t>
      </w:r>
      <w:r w:rsidRPr="00F51038">
        <w:rPr>
          <w:u w:val="single"/>
        </w:rPr>
        <w:t>Обогащение полезных ископаемых</w:t>
      </w:r>
    </w:p>
    <w:p w:rsidR="00DF28E9" w:rsidRPr="00F51038" w:rsidRDefault="00DF28E9" w:rsidP="00DF28E9"/>
    <w:p w:rsidR="00DF28E9" w:rsidRPr="00F51038" w:rsidRDefault="00DF28E9" w:rsidP="00DF28E9"/>
    <w:p w:rsidR="00DF28E9" w:rsidRPr="00F51038" w:rsidRDefault="00DF28E9" w:rsidP="00DF28E9">
      <w:r w:rsidRPr="00F51038">
        <w:t xml:space="preserve">Форма обучения </w:t>
      </w:r>
      <w:r w:rsidRPr="00F51038">
        <w:rPr>
          <w:sz w:val="28"/>
          <w:szCs w:val="28"/>
          <w:u w:val="single"/>
        </w:rPr>
        <w:t>заочная</w:t>
      </w:r>
      <w:r w:rsidRPr="00F51038">
        <w:rPr>
          <w:sz w:val="28"/>
          <w:szCs w:val="28"/>
        </w:rPr>
        <w:t xml:space="preserve"> </w:t>
      </w:r>
    </w:p>
    <w:p w:rsidR="00A934AA" w:rsidRPr="00F51038" w:rsidRDefault="00A934AA" w:rsidP="00CD2DFC">
      <w:pPr>
        <w:jc w:val="both"/>
        <w:outlineLvl w:val="0"/>
        <w:rPr>
          <w:sz w:val="28"/>
          <w:szCs w:val="28"/>
        </w:rPr>
      </w:pPr>
    </w:p>
    <w:p w:rsidR="00A316A8" w:rsidRPr="00F51038" w:rsidRDefault="00A316A8" w:rsidP="00A316A8">
      <w:pPr>
        <w:ind w:firstLine="567"/>
      </w:pPr>
    </w:p>
    <w:p w:rsidR="00A934AA" w:rsidRPr="00F51038" w:rsidRDefault="00A934AA" w:rsidP="00A934AA">
      <w:pPr>
        <w:ind w:firstLine="567"/>
      </w:pPr>
      <w:r w:rsidRPr="00F51038">
        <w:t xml:space="preserve">Общая трудоемкость дисциплины составляет </w:t>
      </w:r>
      <w:r w:rsidR="005122A0" w:rsidRPr="00F51038">
        <w:t>9</w:t>
      </w:r>
      <w:r w:rsidR="004D3D03" w:rsidRPr="00F51038">
        <w:t xml:space="preserve"> зачетных единиц</w:t>
      </w:r>
      <w:r w:rsidR="00F7081C" w:rsidRPr="00F51038">
        <w:t xml:space="preserve">, </w:t>
      </w:r>
      <w:r w:rsidR="005122A0" w:rsidRPr="00F51038">
        <w:t>324</w:t>
      </w:r>
      <w:r w:rsidR="00D11D1B" w:rsidRPr="00F51038">
        <w:t xml:space="preserve"> часа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2619"/>
        <w:gridCol w:w="1677"/>
        <w:gridCol w:w="1677"/>
      </w:tblGrid>
      <w:tr w:rsidR="00D11D1B" w:rsidRPr="00F51038" w:rsidTr="00C23095">
        <w:trPr>
          <w:jc w:val="center"/>
        </w:trPr>
        <w:tc>
          <w:tcPr>
            <w:tcW w:w="3250" w:type="dxa"/>
            <w:vMerge w:val="restart"/>
            <w:shd w:val="clear" w:color="auto" w:fill="auto"/>
          </w:tcPr>
          <w:p w:rsidR="00D11D1B" w:rsidRPr="00F51038" w:rsidRDefault="00D11D1B" w:rsidP="0029615B"/>
          <w:p w:rsidR="00D11D1B" w:rsidRPr="00F51038" w:rsidRDefault="00D11D1B" w:rsidP="0029615B">
            <w:r w:rsidRPr="00F51038">
              <w:t>Виды занятий</w:t>
            </w:r>
          </w:p>
        </w:tc>
        <w:tc>
          <w:tcPr>
            <w:tcW w:w="4296" w:type="dxa"/>
            <w:gridSpan w:val="2"/>
            <w:shd w:val="clear" w:color="auto" w:fill="auto"/>
          </w:tcPr>
          <w:p w:rsidR="00D11D1B" w:rsidRPr="00F51038" w:rsidRDefault="00D11D1B" w:rsidP="00A5708C">
            <w:pPr>
              <w:jc w:val="center"/>
            </w:pPr>
          </w:p>
          <w:p w:rsidR="00D11D1B" w:rsidRPr="00F51038" w:rsidRDefault="00D11D1B" w:rsidP="00E070BA">
            <w:pPr>
              <w:jc w:val="center"/>
            </w:pPr>
            <w:r w:rsidRPr="00F51038">
              <w:t>Распределение по семестрам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D11D1B" w:rsidRPr="00F51038" w:rsidRDefault="00D11D1B" w:rsidP="00A5708C">
            <w:pPr>
              <w:jc w:val="center"/>
            </w:pPr>
          </w:p>
          <w:p w:rsidR="00D11D1B" w:rsidRPr="00F51038" w:rsidRDefault="00D11D1B" w:rsidP="00A5708C">
            <w:pPr>
              <w:jc w:val="center"/>
            </w:pPr>
          </w:p>
          <w:p w:rsidR="00D11D1B" w:rsidRPr="00F51038" w:rsidRDefault="00D11D1B" w:rsidP="00A5708C">
            <w:pPr>
              <w:jc w:val="center"/>
            </w:pPr>
            <w:r w:rsidRPr="00F51038">
              <w:t>Всего часов</w:t>
            </w:r>
          </w:p>
        </w:tc>
      </w:tr>
      <w:tr w:rsidR="00D11D1B" w:rsidRPr="00F51038" w:rsidTr="00D11D1B">
        <w:trPr>
          <w:jc w:val="center"/>
        </w:trPr>
        <w:tc>
          <w:tcPr>
            <w:tcW w:w="3250" w:type="dxa"/>
            <w:vMerge/>
            <w:shd w:val="clear" w:color="auto" w:fill="auto"/>
          </w:tcPr>
          <w:p w:rsidR="00D11D1B" w:rsidRPr="00F51038" w:rsidRDefault="00D11D1B" w:rsidP="0029615B"/>
        </w:tc>
        <w:tc>
          <w:tcPr>
            <w:tcW w:w="2619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7</w:t>
            </w:r>
            <w:r w:rsidR="00D11D1B" w:rsidRPr="00F51038">
              <w:t xml:space="preserve"> семестр</w:t>
            </w:r>
          </w:p>
        </w:tc>
        <w:tc>
          <w:tcPr>
            <w:tcW w:w="1677" w:type="dxa"/>
          </w:tcPr>
          <w:p w:rsidR="00D11D1B" w:rsidRPr="00F51038" w:rsidRDefault="005122A0" w:rsidP="00E070BA">
            <w:pPr>
              <w:jc w:val="center"/>
            </w:pPr>
            <w:r w:rsidRPr="00F51038">
              <w:t>8</w:t>
            </w:r>
            <w:r w:rsidR="00D11D1B" w:rsidRPr="00F51038">
              <w:t xml:space="preserve"> семестр</w:t>
            </w:r>
          </w:p>
        </w:tc>
        <w:tc>
          <w:tcPr>
            <w:tcW w:w="1677" w:type="dxa"/>
            <w:vMerge/>
            <w:shd w:val="clear" w:color="auto" w:fill="auto"/>
          </w:tcPr>
          <w:p w:rsidR="00D11D1B" w:rsidRPr="00F51038" w:rsidRDefault="00D11D1B" w:rsidP="00A5708C">
            <w:pPr>
              <w:jc w:val="center"/>
            </w:pPr>
          </w:p>
        </w:tc>
      </w:tr>
      <w:tr w:rsidR="00D11D1B" w:rsidRPr="00F51038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F51038" w:rsidRDefault="00D11D1B" w:rsidP="0029615B">
            <w:r w:rsidRPr="00F51038">
              <w:t xml:space="preserve">Общая трудоёмкость </w:t>
            </w:r>
          </w:p>
        </w:tc>
        <w:tc>
          <w:tcPr>
            <w:tcW w:w="2619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108</w:t>
            </w:r>
          </w:p>
        </w:tc>
        <w:tc>
          <w:tcPr>
            <w:tcW w:w="1677" w:type="dxa"/>
          </w:tcPr>
          <w:p w:rsidR="00D11D1B" w:rsidRPr="00F51038" w:rsidRDefault="005122A0" w:rsidP="00E070BA">
            <w:pPr>
              <w:jc w:val="center"/>
            </w:pPr>
            <w:r w:rsidRPr="00F51038">
              <w:t>216</w:t>
            </w:r>
          </w:p>
        </w:tc>
        <w:tc>
          <w:tcPr>
            <w:tcW w:w="1677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324</w:t>
            </w:r>
          </w:p>
        </w:tc>
      </w:tr>
      <w:tr w:rsidR="00D11D1B" w:rsidRPr="00F51038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F51038" w:rsidRDefault="00D11D1B" w:rsidP="0029615B">
            <w:r w:rsidRPr="00F51038">
              <w:t>Аудиторные занятия, в т.ч.</w:t>
            </w:r>
          </w:p>
        </w:tc>
        <w:tc>
          <w:tcPr>
            <w:tcW w:w="2619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10</w:t>
            </w:r>
          </w:p>
        </w:tc>
        <w:tc>
          <w:tcPr>
            <w:tcW w:w="1677" w:type="dxa"/>
          </w:tcPr>
          <w:p w:rsidR="00D11D1B" w:rsidRPr="00F51038" w:rsidRDefault="005122A0" w:rsidP="00E070BA">
            <w:pPr>
              <w:jc w:val="center"/>
            </w:pPr>
            <w:r w:rsidRPr="00F51038">
              <w:t>14</w:t>
            </w:r>
          </w:p>
        </w:tc>
        <w:tc>
          <w:tcPr>
            <w:tcW w:w="1677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24</w:t>
            </w:r>
          </w:p>
        </w:tc>
      </w:tr>
      <w:tr w:rsidR="00D11D1B" w:rsidRPr="00F51038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F51038" w:rsidRDefault="00D11D1B" w:rsidP="0029615B">
            <w:r w:rsidRPr="00F51038">
              <w:t>Лекции</w:t>
            </w:r>
          </w:p>
        </w:tc>
        <w:tc>
          <w:tcPr>
            <w:tcW w:w="2619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4</w:t>
            </w:r>
          </w:p>
        </w:tc>
        <w:tc>
          <w:tcPr>
            <w:tcW w:w="1677" w:type="dxa"/>
          </w:tcPr>
          <w:p w:rsidR="00D11D1B" w:rsidRPr="00F51038" w:rsidRDefault="005122A0" w:rsidP="00E070BA">
            <w:pPr>
              <w:jc w:val="center"/>
            </w:pPr>
            <w:r w:rsidRPr="00F51038">
              <w:t>4</w:t>
            </w:r>
          </w:p>
        </w:tc>
        <w:tc>
          <w:tcPr>
            <w:tcW w:w="1677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8</w:t>
            </w:r>
          </w:p>
        </w:tc>
      </w:tr>
      <w:tr w:rsidR="00D11D1B" w:rsidRPr="00F51038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F51038" w:rsidRDefault="00D11D1B" w:rsidP="0029615B">
            <w:r w:rsidRPr="00F51038">
              <w:t>Лабораторные занятия</w:t>
            </w:r>
          </w:p>
        </w:tc>
        <w:tc>
          <w:tcPr>
            <w:tcW w:w="2619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4</w:t>
            </w:r>
          </w:p>
        </w:tc>
        <w:tc>
          <w:tcPr>
            <w:tcW w:w="1677" w:type="dxa"/>
          </w:tcPr>
          <w:p w:rsidR="00D11D1B" w:rsidRPr="00F51038" w:rsidRDefault="005122A0" w:rsidP="00E070BA">
            <w:pPr>
              <w:jc w:val="center"/>
            </w:pPr>
            <w:r w:rsidRPr="00F51038">
              <w:t>-</w:t>
            </w:r>
          </w:p>
        </w:tc>
        <w:tc>
          <w:tcPr>
            <w:tcW w:w="1677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4</w:t>
            </w:r>
          </w:p>
        </w:tc>
      </w:tr>
      <w:tr w:rsidR="00D11D1B" w:rsidRPr="00F51038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F51038" w:rsidRDefault="00D11D1B" w:rsidP="0029615B">
            <w:r w:rsidRPr="00F51038">
              <w:t>Практические занятия</w:t>
            </w:r>
          </w:p>
        </w:tc>
        <w:tc>
          <w:tcPr>
            <w:tcW w:w="2619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2</w:t>
            </w:r>
          </w:p>
        </w:tc>
        <w:tc>
          <w:tcPr>
            <w:tcW w:w="1677" w:type="dxa"/>
          </w:tcPr>
          <w:p w:rsidR="00D11D1B" w:rsidRPr="00F51038" w:rsidRDefault="005122A0" w:rsidP="00E070BA">
            <w:pPr>
              <w:jc w:val="center"/>
            </w:pPr>
            <w:r w:rsidRPr="00F51038">
              <w:t>10</w:t>
            </w:r>
          </w:p>
        </w:tc>
        <w:tc>
          <w:tcPr>
            <w:tcW w:w="1677" w:type="dxa"/>
            <w:shd w:val="clear" w:color="auto" w:fill="auto"/>
          </w:tcPr>
          <w:p w:rsidR="00D11D1B" w:rsidRPr="00F51038" w:rsidRDefault="00D11D1B" w:rsidP="00A5708C">
            <w:pPr>
              <w:jc w:val="center"/>
            </w:pPr>
            <w:r w:rsidRPr="00F51038">
              <w:t>12</w:t>
            </w:r>
          </w:p>
        </w:tc>
      </w:tr>
      <w:tr w:rsidR="00D11D1B" w:rsidRPr="00F51038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F51038" w:rsidRDefault="00D11D1B" w:rsidP="0029615B">
            <w:r w:rsidRPr="00F51038">
              <w:t>Самостоятельная работа студентов</w:t>
            </w:r>
          </w:p>
        </w:tc>
        <w:tc>
          <w:tcPr>
            <w:tcW w:w="2619" w:type="dxa"/>
            <w:shd w:val="clear" w:color="auto" w:fill="auto"/>
          </w:tcPr>
          <w:p w:rsidR="00D11D1B" w:rsidRPr="00F51038" w:rsidRDefault="005122A0" w:rsidP="00A5708C">
            <w:pPr>
              <w:jc w:val="center"/>
            </w:pPr>
            <w:r w:rsidRPr="00F51038">
              <w:t>98</w:t>
            </w:r>
          </w:p>
        </w:tc>
        <w:tc>
          <w:tcPr>
            <w:tcW w:w="1677" w:type="dxa"/>
          </w:tcPr>
          <w:p w:rsidR="00D11D1B" w:rsidRPr="00F51038" w:rsidRDefault="005122A0" w:rsidP="00E070BA">
            <w:pPr>
              <w:jc w:val="center"/>
            </w:pPr>
            <w:r w:rsidRPr="00F51038">
              <w:t>130</w:t>
            </w:r>
          </w:p>
        </w:tc>
        <w:tc>
          <w:tcPr>
            <w:tcW w:w="1677" w:type="dxa"/>
            <w:shd w:val="clear" w:color="auto" w:fill="auto"/>
          </w:tcPr>
          <w:p w:rsidR="00D11D1B" w:rsidRPr="00F51038" w:rsidRDefault="005122A0" w:rsidP="00D11D1B">
            <w:pPr>
              <w:jc w:val="center"/>
            </w:pPr>
            <w:r w:rsidRPr="00F51038">
              <w:t>228</w:t>
            </w:r>
          </w:p>
        </w:tc>
      </w:tr>
      <w:tr w:rsidR="00D11D1B" w:rsidRPr="00F51038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F51038" w:rsidRDefault="00D11D1B" w:rsidP="00D11D1B">
            <w:r w:rsidRPr="00F51038">
              <w:t xml:space="preserve">Курсовой проект </w:t>
            </w:r>
          </w:p>
        </w:tc>
        <w:tc>
          <w:tcPr>
            <w:tcW w:w="2619" w:type="dxa"/>
            <w:shd w:val="clear" w:color="auto" w:fill="auto"/>
          </w:tcPr>
          <w:p w:rsidR="00D11D1B" w:rsidRPr="00F51038" w:rsidRDefault="00D11D1B" w:rsidP="00A5708C">
            <w:pPr>
              <w:jc w:val="center"/>
            </w:pPr>
            <w:r w:rsidRPr="00F51038">
              <w:t>-</w:t>
            </w:r>
          </w:p>
        </w:tc>
        <w:tc>
          <w:tcPr>
            <w:tcW w:w="1677" w:type="dxa"/>
          </w:tcPr>
          <w:p w:rsidR="00D11D1B" w:rsidRPr="00F51038" w:rsidRDefault="00D11D1B" w:rsidP="00E070BA">
            <w:pPr>
              <w:jc w:val="center"/>
            </w:pPr>
            <w:r w:rsidRPr="00F51038">
              <w:t>курсовая работа</w:t>
            </w:r>
            <w:r w:rsidR="005122A0" w:rsidRPr="00F51038">
              <w:t xml:space="preserve"> (36 ЗЕ)</w:t>
            </w:r>
          </w:p>
        </w:tc>
        <w:tc>
          <w:tcPr>
            <w:tcW w:w="1677" w:type="dxa"/>
            <w:shd w:val="clear" w:color="auto" w:fill="auto"/>
          </w:tcPr>
          <w:p w:rsidR="00D11D1B" w:rsidRPr="00F51038" w:rsidRDefault="00D11D1B" w:rsidP="00A5708C">
            <w:pPr>
              <w:jc w:val="center"/>
            </w:pPr>
            <w:r w:rsidRPr="00F51038">
              <w:t>курсовая работа</w:t>
            </w:r>
          </w:p>
        </w:tc>
      </w:tr>
      <w:tr w:rsidR="00D11D1B" w:rsidRPr="00F51038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F51038" w:rsidRDefault="00D11D1B" w:rsidP="0029615B">
            <w:r w:rsidRPr="00F51038">
              <w:t>Форма контроля</w:t>
            </w:r>
            <w:r w:rsidRPr="00F51038">
              <w:rPr>
                <w:lang w:val="en-US"/>
              </w:rPr>
              <w:t xml:space="preserve"> </w:t>
            </w:r>
            <w:r w:rsidRPr="00F51038">
              <w:t>в семестре</w:t>
            </w:r>
          </w:p>
        </w:tc>
        <w:tc>
          <w:tcPr>
            <w:tcW w:w="2619" w:type="dxa"/>
            <w:shd w:val="clear" w:color="auto" w:fill="auto"/>
          </w:tcPr>
          <w:p w:rsidR="00D11D1B" w:rsidRPr="00F51038" w:rsidRDefault="00D11D1B" w:rsidP="00A5708C">
            <w:pPr>
              <w:jc w:val="center"/>
            </w:pPr>
            <w:r w:rsidRPr="00F51038">
              <w:t>зачет</w:t>
            </w:r>
          </w:p>
          <w:p w:rsidR="00D11D1B" w:rsidRPr="00F51038" w:rsidRDefault="00D11D1B" w:rsidP="00A5708C">
            <w:pPr>
              <w:jc w:val="center"/>
            </w:pPr>
          </w:p>
        </w:tc>
        <w:tc>
          <w:tcPr>
            <w:tcW w:w="1677" w:type="dxa"/>
          </w:tcPr>
          <w:p w:rsidR="00D11D1B" w:rsidRPr="00F51038" w:rsidRDefault="00D11D1B" w:rsidP="00E070BA">
            <w:pPr>
              <w:jc w:val="center"/>
            </w:pPr>
            <w:r w:rsidRPr="00F51038">
              <w:t xml:space="preserve">экзамен </w:t>
            </w:r>
          </w:p>
          <w:p w:rsidR="00D11D1B" w:rsidRPr="00F51038" w:rsidRDefault="00D11D1B" w:rsidP="00E070BA">
            <w:pPr>
              <w:jc w:val="center"/>
            </w:pPr>
            <w:r w:rsidRPr="00F51038">
              <w:t>(36 ЗЕ)</w:t>
            </w:r>
          </w:p>
        </w:tc>
        <w:tc>
          <w:tcPr>
            <w:tcW w:w="1677" w:type="dxa"/>
            <w:shd w:val="clear" w:color="auto" w:fill="auto"/>
          </w:tcPr>
          <w:p w:rsidR="00D11D1B" w:rsidRPr="00F51038" w:rsidRDefault="00D11D1B" w:rsidP="00A5708C">
            <w:pPr>
              <w:jc w:val="center"/>
            </w:pPr>
            <w:r w:rsidRPr="00F51038">
              <w:t>зачет</w:t>
            </w:r>
          </w:p>
          <w:p w:rsidR="00D11D1B" w:rsidRPr="00F51038" w:rsidRDefault="00D11D1B" w:rsidP="00A5708C">
            <w:pPr>
              <w:jc w:val="center"/>
            </w:pPr>
            <w:r w:rsidRPr="00F51038">
              <w:t xml:space="preserve">экзамен </w:t>
            </w:r>
          </w:p>
          <w:p w:rsidR="00D11D1B" w:rsidRPr="00F51038" w:rsidRDefault="00D11D1B" w:rsidP="00A5708C">
            <w:pPr>
              <w:jc w:val="center"/>
            </w:pPr>
            <w:r w:rsidRPr="00F51038">
              <w:t>(36 ЗЕ)</w:t>
            </w:r>
          </w:p>
        </w:tc>
      </w:tr>
    </w:tbl>
    <w:p w:rsidR="00DE1292" w:rsidRPr="00F51038" w:rsidRDefault="00A316A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F51038">
        <w:rPr>
          <w:b/>
          <w:sz w:val="28"/>
          <w:szCs w:val="28"/>
        </w:rPr>
        <w:br w:type="page"/>
      </w:r>
      <w:r w:rsidR="00DE1292" w:rsidRPr="00F51038">
        <w:rPr>
          <w:b/>
          <w:sz w:val="32"/>
          <w:szCs w:val="32"/>
        </w:rPr>
        <w:lastRenderedPageBreak/>
        <w:t>Краткое содержание курса</w:t>
      </w:r>
    </w:p>
    <w:p w:rsidR="00D0578C" w:rsidRPr="00F51038" w:rsidRDefault="004D3D03" w:rsidP="00D0578C">
      <w:pPr>
        <w:ind w:firstLine="709"/>
        <w:jc w:val="both"/>
      </w:pPr>
      <w:r w:rsidRPr="00F51038">
        <w:t xml:space="preserve">Технология переработки руд, содержащих аполярные минералы. Графитовые  руды. Тальковые руды. Самородная сера. Технология угля. Технология переработки алмазосодержащих руд. Технология переработки урановых руд. Технология </w:t>
      </w:r>
      <w:r w:rsidR="006F0E57" w:rsidRPr="00F51038">
        <w:t>обогащения флюоритовых руд</w:t>
      </w:r>
      <w:r w:rsidRPr="00F51038">
        <w:t xml:space="preserve">. </w:t>
      </w:r>
      <w:r w:rsidR="006F0E57" w:rsidRPr="00F51038">
        <w:t xml:space="preserve">Технология переработки барита. Технология переработки слюды. Технология переработки горно-химического сырья. Технология переработки силикатов. Технология переработки растворимых солей. </w:t>
      </w:r>
      <w:r w:rsidR="00D0578C" w:rsidRPr="00F51038">
        <w:rPr>
          <w:rStyle w:val="70"/>
          <w:rFonts w:ascii="Times New Roman" w:hAnsi="Times New Roman" w:cs="Times New Roman"/>
          <w:b w:val="0"/>
          <w:sz w:val="24"/>
          <w:szCs w:val="24"/>
        </w:rPr>
        <w:t xml:space="preserve">Общие сведения о рудах и месторождениях цветных металлов. Особенности подготовки к обогащения руд цветных металлов. </w:t>
      </w:r>
      <w:r w:rsidR="00D0578C" w:rsidRPr="00F51038">
        <w:rPr>
          <w:rStyle w:val="50"/>
          <w:rFonts w:ascii="Times New Roman" w:hAnsi="Times New Roman" w:cs="Times New Roman"/>
          <w:b w:val="0"/>
          <w:bCs w:val="0"/>
          <w:sz w:val="24"/>
          <w:szCs w:val="24"/>
        </w:rPr>
        <w:t xml:space="preserve">Предварительное обогащение руд цветных металлов. Медные и медно-пиритные руды. </w:t>
      </w:r>
      <w:r w:rsidR="00D0578C" w:rsidRPr="00F51038">
        <w:rPr>
          <w:rStyle w:val="110"/>
          <w:rFonts w:ascii="Times New Roman" w:hAnsi="Times New Roman" w:cs="Times New Roman"/>
          <w:b w:val="0"/>
          <w:sz w:val="24"/>
          <w:szCs w:val="24"/>
        </w:rPr>
        <w:t>Молибдено</w:t>
      </w:r>
      <w:r w:rsidR="00D0578C" w:rsidRPr="00F51038">
        <w:rPr>
          <w:rStyle w:val="170pt"/>
          <w:rFonts w:eastAsia="Tahoma"/>
        </w:rPr>
        <w:t>вые и медно-молибденовые руды</w:t>
      </w:r>
      <w:r w:rsidR="00D0578C" w:rsidRPr="00F51038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. Свинцовые полиметаллические руды. </w:t>
      </w:r>
      <w:r w:rsidR="00D0578C" w:rsidRPr="00F51038">
        <w:rPr>
          <w:rStyle w:val="70"/>
          <w:rFonts w:ascii="Times New Roman" w:hAnsi="Times New Roman" w:cs="Times New Roman"/>
          <w:b w:val="0"/>
          <w:sz w:val="24"/>
          <w:szCs w:val="24"/>
        </w:rPr>
        <w:t xml:space="preserve">Медно-никелевые руды. Медно-цинковые руды. </w:t>
      </w:r>
      <w:r w:rsidR="00D0578C" w:rsidRPr="00F51038">
        <w:rPr>
          <w:rStyle w:val="170pt"/>
        </w:rPr>
        <w:t xml:space="preserve">Переработка алюминийсодержащих </w:t>
      </w:r>
      <w:r w:rsidR="00D0578C" w:rsidRPr="00F51038">
        <w:rPr>
          <w:rStyle w:val="170pt0"/>
          <w:smallCaps w:val="0"/>
        </w:rPr>
        <w:t>руд</w:t>
      </w:r>
      <w:r w:rsidR="00D0578C" w:rsidRPr="00F51038">
        <w:rPr>
          <w:rStyle w:val="170pt0"/>
        </w:rPr>
        <w:t xml:space="preserve">. </w:t>
      </w:r>
      <w:r w:rsidR="00D0578C" w:rsidRPr="00F51038">
        <w:t xml:space="preserve">Переработка кобальтсодержащих руд. Переработка висмутсодержащих руд. Переработка сурьмяных, ртутных и мышьяковых руд. Переработка золота. Переработка серебросодержащих руд. Переработка платиносодержащих руд. </w:t>
      </w:r>
    </w:p>
    <w:p w:rsidR="00A2202E" w:rsidRPr="00F51038" w:rsidRDefault="00A2202E" w:rsidP="004D3D03">
      <w:pPr>
        <w:spacing w:line="360" w:lineRule="auto"/>
        <w:jc w:val="center"/>
        <w:rPr>
          <w:b/>
          <w:sz w:val="28"/>
          <w:szCs w:val="28"/>
        </w:rPr>
      </w:pPr>
    </w:p>
    <w:p w:rsidR="00EC6E38" w:rsidRPr="00F51038" w:rsidRDefault="00EC6E3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F51038">
        <w:rPr>
          <w:b/>
          <w:sz w:val="32"/>
          <w:szCs w:val="32"/>
        </w:rPr>
        <w:t xml:space="preserve">Форма </w:t>
      </w:r>
      <w:r w:rsidR="008366E3" w:rsidRPr="00F51038">
        <w:rPr>
          <w:b/>
          <w:sz w:val="32"/>
          <w:szCs w:val="32"/>
        </w:rPr>
        <w:t>текущего</w:t>
      </w:r>
      <w:r w:rsidRPr="00F51038">
        <w:rPr>
          <w:b/>
          <w:sz w:val="32"/>
          <w:szCs w:val="32"/>
        </w:rPr>
        <w:t xml:space="preserve"> контроля </w:t>
      </w:r>
    </w:p>
    <w:p w:rsidR="000B1224" w:rsidRPr="00F51038" w:rsidRDefault="000B1224" w:rsidP="000B1224">
      <w:pPr>
        <w:tabs>
          <w:tab w:val="left" w:pos="2295"/>
        </w:tabs>
        <w:ind w:firstLine="700"/>
        <w:jc w:val="both"/>
        <w:rPr>
          <w:lang w:eastAsia="en-US"/>
        </w:rPr>
      </w:pPr>
      <w:r w:rsidRPr="00F51038">
        <w:rPr>
          <w:lang w:eastAsia="en-US"/>
        </w:rPr>
        <w:t xml:space="preserve">По всем темам </w:t>
      </w:r>
      <w:r w:rsidR="00374ED0" w:rsidRPr="00F51038">
        <w:rPr>
          <w:lang w:eastAsia="en-US"/>
        </w:rPr>
        <w:t>лабораторных</w:t>
      </w:r>
      <w:r w:rsidR="00D0578C" w:rsidRPr="00F51038">
        <w:rPr>
          <w:lang w:eastAsia="en-US"/>
        </w:rPr>
        <w:t xml:space="preserve"> и лекционных занятий студентами</w:t>
      </w:r>
      <w:r w:rsidR="00BD411E" w:rsidRPr="00F51038">
        <w:rPr>
          <w:lang w:eastAsia="en-US"/>
        </w:rPr>
        <w:t xml:space="preserve"> в </w:t>
      </w:r>
      <w:r w:rsidR="005F7B43" w:rsidRPr="00F51038">
        <w:rPr>
          <w:lang w:eastAsia="en-US"/>
        </w:rPr>
        <w:t>7</w:t>
      </w:r>
      <w:r w:rsidR="00BD411E" w:rsidRPr="00F51038">
        <w:rPr>
          <w:lang w:eastAsia="en-US"/>
        </w:rPr>
        <w:t xml:space="preserve"> семестре</w:t>
      </w:r>
      <w:r w:rsidRPr="00F51038">
        <w:rPr>
          <w:lang w:eastAsia="en-US"/>
        </w:rPr>
        <w:t xml:space="preserve"> выполняется одна контрольная работа, включающая теоретические вопросы </w:t>
      </w:r>
      <w:r w:rsidRPr="00F51038">
        <w:rPr>
          <w:bCs/>
        </w:rPr>
        <w:t>по курсу «</w:t>
      </w:r>
      <w:r w:rsidR="005F7B43" w:rsidRPr="00F51038">
        <w:rPr>
          <w:bCs/>
        </w:rPr>
        <w:t>Технология обогащения полезных ископаемых</w:t>
      </w:r>
      <w:r w:rsidRPr="00F51038">
        <w:rPr>
          <w:bCs/>
        </w:rPr>
        <w:t>».</w:t>
      </w:r>
    </w:p>
    <w:p w:rsidR="000B1224" w:rsidRPr="00F51038" w:rsidRDefault="000B1224" w:rsidP="000B1224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F51038">
        <w:rPr>
          <w:bCs/>
        </w:rPr>
        <w:t>Вариант контрольной работы определяется по последней цифре учебного шифра студента по его зачетной книжке, который нужно обязательно указать на титульном листе контрольной работы.</w:t>
      </w:r>
    </w:p>
    <w:p w:rsidR="000B1224" w:rsidRPr="00F51038" w:rsidRDefault="000B1224" w:rsidP="000B1224">
      <w:pPr>
        <w:pStyle w:val="1"/>
        <w:spacing w:before="0" w:after="0"/>
        <w:ind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1038">
        <w:rPr>
          <w:rFonts w:ascii="Times New Roman" w:hAnsi="Times New Roman" w:cs="Times New Roman"/>
          <w:b w:val="0"/>
          <w:sz w:val="24"/>
          <w:szCs w:val="24"/>
        </w:rPr>
        <w:t>В контрольной работе студент должен наиболее полно рас</w:t>
      </w:r>
      <w:r w:rsidR="00C16E51" w:rsidRPr="00F51038">
        <w:rPr>
          <w:rFonts w:ascii="Times New Roman" w:hAnsi="Times New Roman" w:cs="Times New Roman"/>
          <w:b w:val="0"/>
          <w:sz w:val="24"/>
          <w:szCs w:val="24"/>
        </w:rPr>
        <w:t xml:space="preserve">крыть </w:t>
      </w:r>
      <w:r w:rsidR="00F95500" w:rsidRPr="00F51038">
        <w:rPr>
          <w:rFonts w:ascii="Times New Roman" w:hAnsi="Times New Roman" w:cs="Times New Roman"/>
          <w:b w:val="0"/>
          <w:sz w:val="24"/>
          <w:szCs w:val="24"/>
        </w:rPr>
        <w:t>два</w:t>
      </w:r>
      <w:r w:rsidR="00C16E51" w:rsidRPr="00F51038">
        <w:rPr>
          <w:rFonts w:ascii="Times New Roman" w:hAnsi="Times New Roman" w:cs="Times New Roman"/>
          <w:b w:val="0"/>
          <w:sz w:val="24"/>
          <w:szCs w:val="24"/>
        </w:rPr>
        <w:t xml:space="preserve"> теоретических вопроса.</w:t>
      </w:r>
      <w:r w:rsidRPr="00F510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B1224" w:rsidRPr="00F51038" w:rsidRDefault="000B1224" w:rsidP="000B1224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F51038">
        <w:rPr>
          <w:bCs/>
        </w:rPr>
        <w:t>Выбор варианта контрольной работы</w:t>
      </w:r>
      <w:r w:rsidR="00374ED0" w:rsidRPr="00F51038"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2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B1224" w:rsidRPr="00F51038" w:rsidTr="00DD24F0"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Варианты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1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2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3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4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5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6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7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8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9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10</w:t>
            </w:r>
          </w:p>
        </w:tc>
      </w:tr>
      <w:tr w:rsidR="000B1224" w:rsidRPr="00F51038" w:rsidTr="00DD24F0"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</w:pPr>
            <w:r w:rsidRPr="00F51038">
              <w:t>Последняя цифра шифра студента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1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2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3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4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5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6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7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8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9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F51038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F51038">
              <w:t>0</w:t>
            </w:r>
          </w:p>
        </w:tc>
      </w:tr>
    </w:tbl>
    <w:p w:rsidR="000B1224" w:rsidRPr="00F51038" w:rsidRDefault="000B1224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29615B" w:rsidRDefault="0029615B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F51038" w:rsidRPr="00F51038" w:rsidRDefault="00F51038" w:rsidP="00F51038"/>
    <w:p w:rsidR="000B1224" w:rsidRPr="00F51038" w:rsidRDefault="000B1224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F51038">
        <w:rPr>
          <w:rFonts w:ascii="Times New Roman" w:hAnsi="Times New Roman" w:cs="Times New Roman"/>
          <w:sz w:val="24"/>
          <w:szCs w:val="24"/>
        </w:rPr>
        <w:t>Задания к контрольной работе по вариантам</w:t>
      </w:r>
    </w:p>
    <w:p w:rsidR="00AF1E2E" w:rsidRPr="00F51038" w:rsidRDefault="00AF1E2E" w:rsidP="000B1224">
      <w:pPr>
        <w:pStyle w:val="ad"/>
        <w:spacing w:before="0" w:beforeAutospacing="0" w:after="0" w:afterAutospacing="0"/>
        <w:ind w:firstLine="697"/>
        <w:jc w:val="both"/>
        <w:rPr>
          <w:b/>
          <w:bCs/>
        </w:rPr>
      </w:pPr>
    </w:p>
    <w:p w:rsidR="00865F54" w:rsidRPr="00F51038" w:rsidRDefault="00865F54" w:rsidP="0068158F">
      <w:pPr>
        <w:tabs>
          <w:tab w:val="left" w:pos="0"/>
          <w:tab w:val="left" w:pos="900"/>
        </w:tabs>
        <w:ind w:firstLine="720"/>
        <w:jc w:val="center"/>
        <w:rPr>
          <w:b/>
        </w:rPr>
      </w:pPr>
      <w:r w:rsidRPr="00F51038">
        <w:rPr>
          <w:b/>
        </w:rPr>
        <w:t>Вариант 1</w:t>
      </w:r>
    </w:p>
    <w:p w:rsidR="00CF1AC1" w:rsidRPr="00F51038" w:rsidRDefault="00F95500" w:rsidP="00CF1AC1">
      <w:pPr>
        <w:numPr>
          <w:ilvl w:val="0"/>
          <w:numId w:val="8"/>
        </w:numPr>
        <w:shd w:val="clear" w:color="auto" w:fill="FFFFFF"/>
        <w:tabs>
          <w:tab w:val="left" w:pos="0"/>
          <w:tab w:val="left" w:pos="900"/>
        </w:tabs>
        <w:ind w:left="0" w:firstLine="720"/>
        <w:jc w:val="both"/>
      </w:pPr>
      <w:r w:rsidRPr="00F51038">
        <w:t>Классификация и состав углей</w:t>
      </w:r>
      <w:r w:rsidR="000B05C9" w:rsidRPr="00F51038">
        <w:rPr>
          <w:color w:val="000000"/>
        </w:rPr>
        <w:t xml:space="preserve">. </w:t>
      </w:r>
    </w:p>
    <w:p w:rsidR="00865F54" w:rsidRPr="00F51038" w:rsidRDefault="00CF1AC1" w:rsidP="00CF1AC1">
      <w:pPr>
        <w:numPr>
          <w:ilvl w:val="0"/>
          <w:numId w:val="8"/>
        </w:numPr>
        <w:shd w:val="clear" w:color="auto" w:fill="FFFFFF"/>
        <w:tabs>
          <w:tab w:val="left" w:pos="0"/>
          <w:tab w:val="left" w:pos="900"/>
        </w:tabs>
        <w:ind w:left="0" w:firstLine="720"/>
        <w:jc w:val="both"/>
      </w:pPr>
      <w:r w:rsidRPr="00F51038">
        <w:rPr>
          <w:rStyle w:val="6"/>
          <w:rFonts w:ascii="Times New Roman" w:hAnsi="Times New Roman"/>
          <w:sz w:val="24"/>
          <w:szCs w:val="24"/>
        </w:rPr>
        <w:t xml:space="preserve">Технологические особенности </w:t>
      </w:r>
      <w:r w:rsidRPr="00F51038">
        <w:t>медных и медно-пиритных руд</w:t>
      </w:r>
    </w:p>
    <w:p w:rsidR="00CF1AC1" w:rsidRPr="00F51038" w:rsidRDefault="00CF1AC1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</w:pPr>
      <w:r w:rsidRPr="00F51038">
        <w:rPr>
          <w:b/>
        </w:rPr>
        <w:t>Вариант 2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1. </w:t>
      </w:r>
      <w:r w:rsidR="00F95500" w:rsidRPr="00F51038">
        <w:t>Свойства и применение флюорита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2. </w:t>
      </w:r>
      <w:r w:rsidR="00F51038" w:rsidRPr="00F51038">
        <w:t>Смешанные и окисленные полиметаллические руды</w:t>
      </w:r>
      <w:r w:rsidRPr="00F51038">
        <w:t>.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</w:p>
    <w:p w:rsidR="00865F54" w:rsidRPr="00F51038" w:rsidRDefault="00865F54" w:rsidP="0068158F">
      <w:pPr>
        <w:tabs>
          <w:tab w:val="num" w:pos="-52"/>
          <w:tab w:val="left" w:pos="0"/>
          <w:tab w:val="left" w:pos="900"/>
        </w:tabs>
        <w:ind w:firstLine="720"/>
        <w:jc w:val="center"/>
        <w:rPr>
          <w:b/>
        </w:rPr>
      </w:pPr>
      <w:r w:rsidRPr="00F51038">
        <w:rPr>
          <w:b/>
        </w:rPr>
        <w:t>Вариант 3</w:t>
      </w:r>
    </w:p>
    <w:p w:rsidR="00865F54" w:rsidRPr="00F51038" w:rsidRDefault="00865F54" w:rsidP="0068158F">
      <w:pPr>
        <w:tabs>
          <w:tab w:val="num" w:pos="-52"/>
          <w:tab w:val="left" w:pos="0"/>
          <w:tab w:val="left" w:pos="900"/>
        </w:tabs>
        <w:ind w:firstLine="720"/>
        <w:jc w:val="both"/>
      </w:pPr>
      <w:r w:rsidRPr="00F51038">
        <w:t xml:space="preserve">1. </w:t>
      </w:r>
      <w:r w:rsidR="00F95500" w:rsidRPr="00F51038">
        <w:rPr>
          <w:rFonts w:eastAsia="TimesNewRoman"/>
        </w:rPr>
        <w:t>Горно-химическое сырье и его особенности</w:t>
      </w:r>
      <w:r w:rsidRPr="00F51038">
        <w:t>.</w:t>
      </w:r>
    </w:p>
    <w:p w:rsidR="00A44EC1" w:rsidRPr="00F51038" w:rsidRDefault="00865F54" w:rsidP="00F51038">
      <w:pPr>
        <w:tabs>
          <w:tab w:val="num" w:pos="-52"/>
          <w:tab w:val="left" w:pos="0"/>
          <w:tab w:val="left" w:pos="900"/>
        </w:tabs>
        <w:ind w:firstLine="720"/>
        <w:jc w:val="both"/>
      </w:pPr>
      <w:r w:rsidRPr="00F51038">
        <w:t xml:space="preserve">2. </w:t>
      </w:r>
      <w:r w:rsidR="00F51038" w:rsidRPr="00F51038">
        <w:t>Методы переработки алюмосодержащих руд</w:t>
      </w:r>
      <w:r w:rsidR="00A44EC1" w:rsidRPr="00F51038">
        <w:rPr>
          <w:iCs/>
        </w:rPr>
        <w:t>.</w:t>
      </w: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</w:p>
    <w:p w:rsidR="00F51038" w:rsidRPr="00F51038" w:rsidRDefault="00F51038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F51038">
        <w:rPr>
          <w:b/>
        </w:rPr>
        <w:lastRenderedPageBreak/>
        <w:t>Вариант 4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1. </w:t>
      </w:r>
      <w:r w:rsidR="00F95500" w:rsidRPr="00F51038">
        <w:t>Основные минералы растворимых солей, их свойства и применение</w:t>
      </w:r>
      <w:r w:rsidRPr="00F51038">
        <w:t>.</w:t>
      </w:r>
    </w:p>
    <w:p w:rsidR="00F95500" w:rsidRPr="00F51038" w:rsidRDefault="00865F54" w:rsidP="00F51038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2. </w:t>
      </w:r>
      <w:r w:rsidR="00F51038" w:rsidRPr="00F51038">
        <w:rPr>
          <w:rStyle w:val="70"/>
          <w:rFonts w:ascii="Times New Roman" w:hAnsi="Times New Roman"/>
          <w:b w:val="0"/>
          <w:sz w:val="24"/>
          <w:szCs w:val="24"/>
        </w:rPr>
        <w:t>Переработка окисленных и смешанных молибденовых руд</w:t>
      </w:r>
    </w:p>
    <w:p w:rsidR="00F51038" w:rsidRPr="00F51038" w:rsidRDefault="00F51038" w:rsidP="00F51038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  <w:rPr>
          <w:b/>
        </w:rPr>
      </w:pP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F51038">
        <w:rPr>
          <w:b/>
        </w:rPr>
        <w:t>Вариант 5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1. </w:t>
      </w:r>
      <w:r w:rsidR="00F95500" w:rsidRPr="00F51038">
        <w:t>Минералы и руды железа</w:t>
      </w:r>
      <w:r w:rsidRPr="00F51038">
        <w:t>.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2. </w:t>
      </w:r>
      <w:r w:rsidR="00F51038" w:rsidRPr="00F51038">
        <w:t>Методы переработки сурьмяных и мышьяковых руд</w:t>
      </w:r>
      <w:r w:rsidRPr="00F51038">
        <w:t>.</w:t>
      </w:r>
    </w:p>
    <w:p w:rsidR="00865F54" w:rsidRPr="00F51038" w:rsidRDefault="00865F54" w:rsidP="00F95500">
      <w:pPr>
        <w:tabs>
          <w:tab w:val="num" w:pos="-52"/>
          <w:tab w:val="left" w:pos="0"/>
          <w:tab w:val="left" w:pos="234"/>
          <w:tab w:val="left" w:pos="900"/>
        </w:tabs>
        <w:jc w:val="both"/>
      </w:pPr>
    </w:p>
    <w:p w:rsidR="00A44EC1" w:rsidRPr="00F51038" w:rsidRDefault="00A44EC1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F51038">
        <w:rPr>
          <w:b/>
        </w:rPr>
        <w:t>Вариант 6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1. </w:t>
      </w:r>
      <w:r w:rsidR="00F95500" w:rsidRPr="00F51038">
        <w:t>Минералы и руды хрома. Методы их переработки</w:t>
      </w:r>
      <w:r w:rsidRPr="00F51038">
        <w:t>.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2. </w:t>
      </w:r>
      <w:r w:rsidR="00F51038" w:rsidRPr="00F51038">
        <w:rPr>
          <w:rStyle w:val="122"/>
          <w:rFonts w:ascii="Times New Roman" w:hAnsi="Times New Roman"/>
          <w:sz w:val="24"/>
          <w:szCs w:val="24"/>
        </w:rPr>
        <w:t>Вещественный состав медно-цинковых руд</w:t>
      </w:r>
      <w:r w:rsidRPr="00F51038">
        <w:t>.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  <w:rPr>
          <w:b/>
        </w:rPr>
      </w:pP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F51038">
        <w:rPr>
          <w:b/>
        </w:rPr>
        <w:t>Вариант 7</w:t>
      </w:r>
    </w:p>
    <w:p w:rsidR="00865F54" w:rsidRPr="00F51038" w:rsidRDefault="00DD24F0" w:rsidP="0068158F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</w:tabs>
        <w:ind w:left="0" w:firstLine="720"/>
        <w:jc w:val="both"/>
      </w:pPr>
      <w:r w:rsidRPr="00F51038">
        <w:rPr>
          <w:color w:val="000000"/>
        </w:rPr>
        <w:t xml:space="preserve"> </w:t>
      </w:r>
      <w:r w:rsidR="00F95500" w:rsidRPr="00F51038">
        <w:t>Основные методы переработки тальковых руд</w:t>
      </w:r>
      <w:r w:rsidR="00865F54" w:rsidRPr="00F51038">
        <w:t>.</w:t>
      </w:r>
    </w:p>
    <w:p w:rsidR="00865F54" w:rsidRPr="00F51038" w:rsidRDefault="00DD24F0" w:rsidP="0068158F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</w:tabs>
        <w:ind w:left="0" w:firstLine="720"/>
        <w:jc w:val="both"/>
      </w:pPr>
      <w:r w:rsidRPr="00F51038">
        <w:t xml:space="preserve"> </w:t>
      </w:r>
      <w:r w:rsidR="00F51038" w:rsidRPr="00F51038">
        <w:t>Минералы, руды и месторождения золота</w:t>
      </w:r>
      <w:r w:rsidR="00865F54" w:rsidRPr="00F51038">
        <w:t>.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  <w:rPr>
          <w:b/>
        </w:rPr>
      </w:pP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F51038">
        <w:rPr>
          <w:b/>
        </w:rPr>
        <w:t>Вариант 8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1. </w:t>
      </w:r>
      <w:r w:rsidR="00CF1AC1" w:rsidRPr="00F51038">
        <w:t>Технологические особенности переработки руд с высокой естественной гидрофобностью минералов</w:t>
      </w:r>
      <w:r w:rsidRPr="00F51038">
        <w:t xml:space="preserve">.  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2. </w:t>
      </w:r>
      <w:r w:rsidR="00F51038" w:rsidRPr="00F51038">
        <w:t>Свойства и применение никеля и кобальта</w:t>
      </w:r>
      <w:r w:rsidRPr="00F51038">
        <w:t>.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  <w:rPr>
          <w:b/>
        </w:rPr>
      </w:pP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F51038">
        <w:rPr>
          <w:b/>
        </w:rPr>
        <w:t>Вариант 9</w:t>
      </w:r>
    </w:p>
    <w:p w:rsidR="00865F54" w:rsidRPr="00F51038" w:rsidRDefault="00865F54" w:rsidP="0068158F">
      <w:pPr>
        <w:tabs>
          <w:tab w:val="left" w:pos="0"/>
          <w:tab w:val="left" w:pos="900"/>
        </w:tabs>
        <w:ind w:firstLine="720"/>
        <w:jc w:val="both"/>
      </w:pPr>
      <w:r w:rsidRPr="00F51038">
        <w:t xml:space="preserve">1. </w:t>
      </w:r>
      <w:r w:rsidR="00CF1AC1" w:rsidRPr="00F51038">
        <w:rPr>
          <w:bCs/>
        </w:rPr>
        <w:t>Обогащение алмазов</w:t>
      </w:r>
      <w:r w:rsidRPr="00F51038">
        <w:t>.</w:t>
      </w:r>
    </w:p>
    <w:p w:rsidR="00865F54" w:rsidRPr="00F51038" w:rsidRDefault="00865F54" w:rsidP="0068158F">
      <w:pPr>
        <w:tabs>
          <w:tab w:val="left" w:pos="0"/>
          <w:tab w:val="left" w:pos="900"/>
        </w:tabs>
        <w:ind w:firstLine="720"/>
        <w:jc w:val="both"/>
      </w:pPr>
      <w:r w:rsidRPr="00F51038">
        <w:t xml:space="preserve">2. </w:t>
      </w:r>
      <w:r w:rsidR="00F51038" w:rsidRPr="00F51038">
        <w:rPr>
          <w:rStyle w:val="33"/>
          <w:rFonts w:ascii="Times New Roman" w:hAnsi="Times New Roman"/>
          <w:sz w:val="24"/>
          <w:szCs w:val="24"/>
        </w:rPr>
        <w:t>Основные направления оптимизации процессов дробления и измельчения</w:t>
      </w:r>
      <w:r w:rsidRPr="00F51038">
        <w:t>.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F51038">
        <w:rPr>
          <w:b/>
        </w:rPr>
        <w:t>Вариант 10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1. </w:t>
      </w:r>
      <w:r w:rsidR="00CF1AC1" w:rsidRPr="00F51038">
        <w:t>Обогащение баритовых руд</w:t>
      </w:r>
    </w:p>
    <w:p w:rsidR="00865F54" w:rsidRPr="00F51038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 w:rsidRPr="00F51038">
        <w:t xml:space="preserve">2. </w:t>
      </w:r>
      <w:r w:rsidR="00F51038" w:rsidRPr="00F51038">
        <w:t>Свойства и применение платины. Минералы и руды платины</w:t>
      </w:r>
      <w:r w:rsidR="00F975CC" w:rsidRPr="00F51038">
        <w:t>.</w:t>
      </w:r>
    </w:p>
    <w:p w:rsidR="0029615B" w:rsidRPr="00F51038" w:rsidRDefault="0029615B" w:rsidP="0029615B">
      <w:pPr>
        <w:pStyle w:val="a4"/>
        <w:spacing w:after="0"/>
        <w:ind w:left="0" w:firstLine="697"/>
        <w:jc w:val="both"/>
      </w:pPr>
    </w:p>
    <w:p w:rsidR="008B64A7" w:rsidRPr="00F51038" w:rsidRDefault="008B64A7" w:rsidP="00477F81">
      <w:pPr>
        <w:ind w:firstLine="720"/>
        <w:jc w:val="both"/>
      </w:pPr>
      <w:r w:rsidRPr="00F51038">
        <w:t xml:space="preserve">Кроме того, </w:t>
      </w:r>
      <w:r w:rsidR="00BD411E" w:rsidRPr="00F51038">
        <w:t xml:space="preserve">в </w:t>
      </w:r>
      <w:r w:rsidR="005F7B43" w:rsidRPr="00F51038">
        <w:t>8</w:t>
      </w:r>
      <w:r w:rsidR="00BD411E" w:rsidRPr="00F51038">
        <w:t xml:space="preserve"> семестре </w:t>
      </w:r>
      <w:r w:rsidRPr="00F51038">
        <w:t>студентом выполняе</w:t>
      </w:r>
      <w:r w:rsidR="00D24277" w:rsidRPr="00F51038">
        <w:t xml:space="preserve">тся курсовой проект, задание на который выдается преподавателем каждому студенту индивидуально в </w:t>
      </w:r>
      <w:r w:rsidR="005F7B43" w:rsidRPr="00F51038">
        <w:t>7</w:t>
      </w:r>
      <w:r w:rsidR="00D24277" w:rsidRPr="00F51038">
        <w:t xml:space="preserve"> семестре.</w:t>
      </w:r>
    </w:p>
    <w:p w:rsidR="00477F81" w:rsidRPr="00F51038" w:rsidRDefault="00CE7A53" w:rsidP="00CE7A53">
      <w:pPr>
        <w:tabs>
          <w:tab w:val="left" w:pos="1080"/>
        </w:tabs>
        <w:ind w:firstLine="720"/>
        <w:jc w:val="both"/>
      </w:pPr>
      <w:r w:rsidRPr="00F51038">
        <w:t xml:space="preserve">По окончании </w:t>
      </w:r>
      <w:r w:rsidR="005F7B43" w:rsidRPr="00F51038">
        <w:t>8</w:t>
      </w:r>
      <w:r w:rsidRPr="00F51038">
        <w:t xml:space="preserve"> семестра по дисциплине студенты защищают выполненную курсовую работу, в которой отражены все разделы самостоятельной работы. </w:t>
      </w:r>
    </w:p>
    <w:p w:rsidR="00CE7A53" w:rsidRPr="00F51038" w:rsidRDefault="00CE7A53" w:rsidP="00CE7A53">
      <w:pPr>
        <w:tabs>
          <w:tab w:val="left" w:pos="1080"/>
        </w:tabs>
        <w:ind w:firstLine="720"/>
        <w:jc w:val="both"/>
      </w:pPr>
      <w:r w:rsidRPr="00F51038">
        <w:t xml:space="preserve">Курсовая работа состоит из </w:t>
      </w:r>
      <w:r w:rsidR="00DD24F0" w:rsidRPr="00F51038">
        <w:t>пояснительной записки объемом 40-5</w:t>
      </w:r>
      <w:r w:rsidRPr="00F51038">
        <w:t xml:space="preserve">0 страниц текста и графической части. </w:t>
      </w:r>
    </w:p>
    <w:p w:rsidR="00CE7A53" w:rsidRPr="00F51038" w:rsidRDefault="00CE7A53" w:rsidP="00CE7A53">
      <w:pPr>
        <w:tabs>
          <w:tab w:val="left" w:pos="1080"/>
        </w:tabs>
        <w:ind w:firstLine="720"/>
        <w:jc w:val="both"/>
      </w:pPr>
      <w:r w:rsidRPr="00F51038">
        <w:t>Разделы пояснительной записки:</w:t>
      </w:r>
    </w:p>
    <w:p w:rsidR="00F87C53" w:rsidRPr="00F51038" w:rsidRDefault="00F87C53" w:rsidP="00F87C53">
      <w:pPr>
        <w:ind w:firstLine="709"/>
        <w:jc w:val="both"/>
      </w:pPr>
      <w:r w:rsidRPr="00F51038">
        <w:t>Введение</w:t>
      </w:r>
    </w:p>
    <w:p w:rsidR="00F87C53" w:rsidRPr="00F51038" w:rsidRDefault="00F87C53" w:rsidP="00F87C53">
      <w:pPr>
        <w:pStyle w:val="a3"/>
        <w:ind w:firstLine="709"/>
        <w:jc w:val="both"/>
        <w:rPr>
          <w:sz w:val="24"/>
          <w:szCs w:val="24"/>
        </w:rPr>
      </w:pPr>
      <w:r w:rsidRPr="00F51038">
        <w:rPr>
          <w:sz w:val="24"/>
          <w:szCs w:val="24"/>
        </w:rPr>
        <w:t xml:space="preserve">1. Практика обогащения </w:t>
      </w:r>
      <w:r w:rsidR="005F7B43" w:rsidRPr="00F51038">
        <w:rPr>
          <w:sz w:val="24"/>
          <w:szCs w:val="24"/>
        </w:rPr>
        <w:t>……</w:t>
      </w:r>
      <w:r w:rsidRPr="00F51038">
        <w:rPr>
          <w:sz w:val="24"/>
          <w:szCs w:val="24"/>
        </w:rPr>
        <w:t xml:space="preserve"> руд</w:t>
      </w:r>
    </w:p>
    <w:p w:rsidR="00F87C53" w:rsidRPr="00F51038" w:rsidRDefault="00F87C53" w:rsidP="00F87C53">
      <w:pPr>
        <w:pStyle w:val="a3"/>
        <w:ind w:firstLine="709"/>
        <w:jc w:val="both"/>
        <w:rPr>
          <w:sz w:val="24"/>
          <w:szCs w:val="24"/>
        </w:rPr>
      </w:pPr>
      <w:r w:rsidRPr="00F51038">
        <w:rPr>
          <w:sz w:val="24"/>
          <w:szCs w:val="24"/>
        </w:rPr>
        <w:t xml:space="preserve">2. Расчет качественно-количественной и водно-шламовой схемы обогащения </w:t>
      </w:r>
    </w:p>
    <w:p w:rsidR="00F87C53" w:rsidRPr="00F51038" w:rsidRDefault="00F87C53" w:rsidP="00F87C53">
      <w:pPr>
        <w:tabs>
          <w:tab w:val="num" w:pos="284"/>
          <w:tab w:val="left" w:pos="709"/>
          <w:tab w:val="left" w:pos="851"/>
          <w:tab w:val="left" w:pos="1080"/>
        </w:tabs>
        <w:ind w:firstLine="709"/>
        <w:jc w:val="both"/>
      </w:pPr>
      <w:r w:rsidRPr="00F51038">
        <w:t>3. Выбор и расчет основного оборудования</w:t>
      </w:r>
    </w:p>
    <w:p w:rsidR="00F87C53" w:rsidRPr="00F51038" w:rsidRDefault="00F87C53" w:rsidP="00F87C53">
      <w:pPr>
        <w:tabs>
          <w:tab w:val="left" w:pos="709"/>
          <w:tab w:val="left" w:pos="851"/>
          <w:tab w:val="left" w:pos="1080"/>
        </w:tabs>
        <w:ind w:firstLine="709"/>
        <w:jc w:val="both"/>
      </w:pPr>
      <w:r w:rsidRPr="00F51038">
        <w:t>4. Выбор и расчет вспомогательного оборудования</w:t>
      </w:r>
    </w:p>
    <w:p w:rsidR="00F87C53" w:rsidRPr="00F51038" w:rsidRDefault="00F87C53" w:rsidP="00F87C53">
      <w:pPr>
        <w:tabs>
          <w:tab w:val="left" w:pos="709"/>
          <w:tab w:val="left" w:pos="851"/>
          <w:tab w:val="left" w:pos="1080"/>
        </w:tabs>
        <w:ind w:firstLine="709"/>
        <w:jc w:val="both"/>
      </w:pPr>
      <w:r w:rsidRPr="00F51038">
        <w:t>Заключение</w:t>
      </w:r>
    </w:p>
    <w:p w:rsidR="00F87C53" w:rsidRPr="00F51038" w:rsidRDefault="00F87C53" w:rsidP="00F87C53">
      <w:pPr>
        <w:tabs>
          <w:tab w:val="left" w:pos="709"/>
          <w:tab w:val="left" w:pos="851"/>
          <w:tab w:val="left" w:pos="1080"/>
        </w:tabs>
        <w:ind w:firstLine="709"/>
        <w:jc w:val="both"/>
      </w:pPr>
      <w:r w:rsidRPr="00F51038">
        <w:t>Список использованных источников</w:t>
      </w:r>
    </w:p>
    <w:p w:rsidR="00CE7A53" w:rsidRPr="00F51038" w:rsidRDefault="00CE7A53" w:rsidP="00F87C53">
      <w:pPr>
        <w:tabs>
          <w:tab w:val="left" w:pos="709"/>
          <w:tab w:val="left" w:pos="851"/>
          <w:tab w:val="left" w:pos="1080"/>
        </w:tabs>
        <w:ind w:firstLine="709"/>
        <w:jc w:val="both"/>
      </w:pPr>
      <w:r w:rsidRPr="00F51038">
        <w:t xml:space="preserve">Графическая часть курсовой работы содержит не менее двух листов графики (формат А3). </w:t>
      </w:r>
    </w:p>
    <w:p w:rsidR="00CE7A53" w:rsidRPr="00F51038" w:rsidRDefault="00CE7A53" w:rsidP="008B64A7">
      <w:pPr>
        <w:tabs>
          <w:tab w:val="left" w:pos="709"/>
          <w:tab w:val="left" w:pos="851"/>
          <w:tab w:val="left" w:pos="1080"/>
        </w:tabs>
        <w:ind w:firstLine="720"/>
        <w:jc w:val="both"/>
      </w:pPr>
      <w:r w:rsidRPr="00F51038">
        <w:t>Перечень обязательных чертежей:</w:t>
      </w:r>
    </w:p>
    <w:p w:rsidR="00CE7A53" w:rsidRPr="00F51038" w:rsidRDefault="00CE7A53" w:rsidP="008B64A7">
      <w:pPr>
        <w:tabs>
          <w:tab w:val="left" w:pos="709"/>
          <w:tab w:val="left" w:pos="851"/>
          <w:tab w:val="left" w:pos="1080"/>
        </w:tabs>
        <w:ind w:firstLine="720"/>
        <w:jc w:val="both"/>
      </w:pPr>
      <w:r w:rsidRPr="00F51038">
        <w:t>- лист 1 – технологическая схема переработки минерального сырья.</w:t>
      </w:r>
    </w:p>
    <w:p w:rsidR="00CE7A53" w:rsidRPr="00F51038" w:rsidRDefault="00CE7A53" w:rsidP="008B64A7">
      <w:pPr>
        <w:tabs>
          <w:tab w:val="left" w:pos="709"/>
          <w:tab w:val="left" w:pos="851"/>
          <w:tab w:val="left" w:pos="1080"/>
        </w:tabs>
        <w:ind w:firstLine="720"/>
        <w:jc w:val="both"/>
      </w:pPr>
      <w:r w:rsidRPr="00F51038">
        <w:t>- лист 2 – схема цепи аппаратов.</w:t>
      </w:r>
    </w:p>
    <w:p w:rsidR="005F7B43" w:rsidRPr="00F51038" w:rsidRDefault="005F7B43" w:rsidP="008B64A7">
      <w:pPr>
        <w:tabs>
          <w:tab w:val="left" w:pos="709"/>
          <w:tab w:val="left" w:pos="851"/>
          <w:tab w:val="left" w:pos="1080"/>
        </w:tabs>
        <w:ind w:firstLine="720"/>
        <w:jc w:val="both"/>
      </w:pPr>
    </w:p>
    <w:p w:rsidR="00F51038" w:rsidRDefault="00F51038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</w:p>
    <w:p w:rsidR="008366E3" w:rsidRDefault="008366E3" w:rsidP="00F51038">
      <w:pPr>
        <w:jc w:val="center"/>
        <w:rPr>
          <w:b/>
          <w:sz w:val="32"/>
          <w:szCs w:val="32"/>
        </w:rPr>
      </w:pPr>
      <w:r w:rsidRPr="00F51038">
        <w:rPr>
          <w:b/>
          <w:sz w:val="32"/>
          <w:szCs w:val="32"/>
        </w:rPr>
        <w:lastRenderedPageBreak/>
        <w:t xml:space="preserve">Форма промежуточного контроля  </w:t>
      </w:r>
    </w:p>
    <w:p w:rsidR="00F51038" w:rsidRPr="00F51038" w:rsidRDefault="00F51038" w:rsidP="00F51038">
      <w:pPr>
        <w:jc w:val="center"/>
        <w:rPr>
          <w:b/>
          <w:sz w:val="32"/>
          <w:szCs w:val="32"/>
        </w:rPr>
      </w:pPr>
    </w:p>
    <w:p w:rsidR="00C30787" w:rsidRPr="00F51038" w:rsidRDefault="00C30787" w:rsidP="00F51038">
      <w:pPr>
        <w:tabs>
          <w:tab w:val="left" w:pos="1080"/>
        </w:tabs>
        <w:jc w:val="center"/>
        <w:rPr>
          <w:b/>
        </w:rPr>
      </w:pPr>
      <w:r w:rsidRPr="00F51038">
        <w:rPr>
          <w:b/>
        </w:rPr>
        <w:t xml:space="preserve">Перечень примерных вопросов </w:t>
      </w:r>
      <w:r w:rsidR="00F7081C" w:rsidRPr="00F51038">
        <w:rPr>
          <w:b/>
        </w:rPr>
        <w:t xml:space="preserve">для подготовки к </w:t>
      </w:r>
      <w:r w:rsidR="009E5F14" w:rsidRPr="00F51038">
        <w:rPr>
          <w:b/>
        </w:rPr>
        <w:t>зачету</w:t>
      </w:r>
    </w:p>
    <w:p w:rsidR="002B353C" w:rsidRPr="00F51038" w:rsidRDefault="002B353C" w:rsidP="002B353C">
      <w:pPr>
        <w:pStyle w:val="21"/>
        <w:numPr>
          <w:ilvl w:val="0"/>
          <w:numId w:val="21"/>
        </w:numPr>
        <w:tabs>
          <w:tab w:val="left" w:pos="-1683"/>
          <w:tab w:val="left" w:pos="284"/>
          <w:tab w:val="left" w:pos="426"/>
          <w:tab w:val="left" w:pos="8976"/>
        </w:tabs>
        <w:spacing w:after="0" w:line="240" w:lineRule="auto"/>
        <w:ind w:left="1134" w:hanging="425"/>
        <w:jc w:val="both"/>
      </w:pPr>
      <w:r w:rsidRPr="00F51038">
        <w:t>Технологические особенности переработки руд с высокой естественной гидрофобностью минералов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 xml:space="preserve">Свойства </w:t>
      </w:r>
      <w:r w:rsidRPr="00F51038">
        <w:rPr>
          <w:rFonts w:ascii="Times New Roman" w:hAnsi="Times New Roman"/>
          <w:bCs/>
          <w:sz w:val="24"/>
          <w:szCs w:val="24"/>
        </w:rPr>
        <w:t>и разновидности графита, области применения графитовых материалов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Руды и месторождения графита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Обогащение графитовых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талька и области применения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Руды и месторождения талька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Основные методы переработки тальковых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серы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 xml:space="preserve">Руды самородной серы и </w:t>
      </w:r>
      <w:r w:rsidRPr="00F51038">
        <w:rPr>
          <w:rFonts w:ascii="Times New Roman" w:hAnsi="Times New Roman"/>
          <w:bCs/>
          <w:sz w:val="24"/>
          <w:szCs w:val="24"/>
        </w:rPr>
        <w:t>месторождения серосодержащего сырья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eastAsia="TimesNew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 xml:space="preserve">Методы переработки руд </w:t>
      </w:r>
      <w:r w:rsidRPr="00F51038">
        <w:rPr>
          <w:rFonts w:ascii="Times New Roman" w:eastAsia="TimesNewRoman" w:hAnsi="Times New Roman"/>
          <w:sz w:val="24"/>
          <w:szCs w:val="24"/>
        </w:rPr>
        <w:t>самородной серы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углей и области применения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Классификация и состав углей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Основные методы переработки углей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алмазов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F51038">
        <w:rPr>
          <w:rFonts w:ascii="Times New Roman" w:hAnsi="Times New Roman"/>
          <w:bCs/>
          <w:sz w:val="24"/>
          <w:szCs w:val="24"/>
        </w:rPr>
        <w:t>Месторождения алмазов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F51038">
        <w:rPr>
          <w:rFonts w:ascii="Times New Roman" w:hAnsi="Times New Roman"/>
          <w:bCs/>
          <w:sz w:val="24"/>
          <w:szCs w:val="24"/>
        </w:rPr>
        <w:t>Обогащение алмазов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урана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Минералы, руды и месторождения урана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урановых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флюорита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Типы флюоритовых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флюоритовых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Флотация флюоритовых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барита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Типы руд и месторождений барита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Обогащение баритовых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слюды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eastAsia="TimesNewRoman" w:hAnsi="Times New Roman"/>
          <w:sz w:val="24"/>
          <w:szCs w:val="24"/>
        </w:rPr>
      </w:pPr>
      <w:r w:rsidRPr="00F51038">
        <w:rPr>
          <w:rFonts w:ascii="Times New Roman" w:eastAsia="TimesNewRoman" w:hAnsi="Times New Roman"/>
          <w:sz w:val="24"/>
          <w:szCs w:val="24"/>
        </w:rPr>
        <w:t>Руды и месторождения слюды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eastAsia="TimesNewRoman" w:hAnsi="Times New Roman"/>
          <w:bCs/>
          <w:sz w:val="24"/>
          <w:szCs w:val="24"/>
        </w:rPr>
      </w:pPr>
      <w:r w:rsidRPr="00F51038">
        <w:rPr>
          <w:rFonts w:ascii="Times New Roman" w:eastAsia="TimesNewRoman" w:hAnsi="Times New Roman"/>
          <w:bCs/>
          <w:sz w:val="24"/>
          <w:szCs w:val="24"/>
        </w:rPr>
        <w:t>Обогащение слюдяных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eastAsia="TimesNewRoman" w:hAnsi="Times New Roman"/>
          <w:sz w:val="24"/>
          <w:szCs w:val="24"/>
        </w:rPr>
      </w:pPr>
      <w:r w:rsidRPr="00F51038">
        <w:rPr>
          <w:rFonts w:ascii="Times New Roman" w:eastAsia="TimesNewRoman" w:hAnsi="Times New Roman"/>
          <w:sz w:val="24"/>
          <w:szCs w:val="24"/>
        </w:rPr>
        <w:t>Горно-химическое сырье и его особенности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фосфора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Минералы и руды фосфора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фосфатных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F51038">
        <w:rPr>
          <w:rFonts w:ascii="Times New Roman" w:hAnsi="Times New Roman"/>
          <w:bCs/>
          <w:sz w:val="24"/>
          <w:szCs w:val="24"/>
        </w:rPr>
        <w:t>Типы руд и месторождений апатитов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Обогащение апатитовых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силикатов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силикатов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Основные минералы растворимых солей, их свойства и применение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F51038">
        <w:rPr>
          <w:rFonts w:ascii="Times New Roman" w:hAnsi="Times New Roman"/>
          <w:bCs/>
          <w:sz w:val="24"/>
          <w:szCs w:val="24"/>
        </w:rPr>
        <w:t>Обогащение калийных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F51038">
        <w:rPr>
          <w:rFonts w:ascii="Times New Roman" w:hAnsi="Times New Roman"/>
          <w:color w:val="000000"/>
          <w:spacing w:val="-5"/>
          <w:sz w:val="24"/>
          <w:szCs w:val="24"/>
        </w:rPr>
        <w:t>Методы переработки растворимых солей в солевой промышленности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железа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Минералы и руды железа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железных руд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марганца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Минералы и руды марганца и методы их переработки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хрома</w:t>
      </w:r>
    </w:p>
    <w:p w:rsidR="002B353C" w:rsidRPr="00F51038" w:rsidRDefault="002B353C" w:rsidP="002B353C">
      <w:pPr>
        <w:pStyle w:val="a8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Минералы и руды хрома. Методы их переработки</w:t>
      </w:r>
    </w:p>
    <w:p w:rsidR="009E5F14" w:rsidRPr="00F51038" w:rsidRDefault="009E5F14" w:rsidP="00900C26">
      <w:pPr>
        <w:tabs>
          <w:tab w:val="left" w:pos="851"/>
          <w:tab w:val="left" w:pos="1080"/>
        </w:tabs>
        <w:ind w:firstLine="709"/>
        <w:jc w:val="both"/>
      </w:pPr>
      <w:r w:rsidRPr="00F51038">
        <w:lastRenderedPageBreak/>
        <w:t xml:space="preserve">Экзамен </w:t>
      </w:r>
      <w:r w:rsidR="002B353C" w:rsidRPr="00F51038">
        <w:t>студенты</w:t>
      </w:r>
      <w:r w:rsidRPr="00F51038">
        <w:t xml:space="preserve"> сдают по </w:t>
      </w:r>
      <w:r w:rsidR="00477F81" w:rsidRPr="00F51038">
        <w:t>билетам</w:t>
      </w:r>
      <w:r w:rsidRPr="00F51038">
        <w:t xml:space="preserve">. Каждый экзаменационный билет включает три теоретических вопроса. </w:t>
      </w:r>
    </w:p>
    <w:p w:rsidR="009E5F14" w:rsidRPr="00F51038" w:rsidRDefault="009E5F14" w:rsidP="00900C26">
      <w:pPr>
        <w:tabs>
          <w:tab w:val="left" w:pos="1080"/>
        </w:tabs>
        <w:ind w:firstLine="709"/>
        <w:jc w:val="both"/>
        <w:rPr>
          <w:b/>
        </w:rPr>
      </w:pPr>
    </w:p>
    <w:p w:rsidR="009C4D65" w:rsidRPr="00F51038" w:rsidRDefault="009C4D65" w:rsidP="00900C26">
      <w:pPr>
        <w:tabs>
          <w:tab w:val="left" w:pos="1080"/>
        </w:tabs>
        <w:ind w:firstLine="709"/>
        <w:jc w:val="both"/>
        <w:rPr>
          <w:b/>
        </w:rPr>
      </w:pPr>
    </w:p>
    <w:p w:rsidR="009E5F14" w:rsidRPr="00F51038" w:rsidRDefault="008C7068" w:rsidP="000547C2">
      <w:pPr>
        <w:tabs>
          <w:tab w:val="left" w:pos="1080"/>
        </w:tabs>
        <w:ind w:firstLine="709"/>
        <w:jc w:val="center"/>
        <w:rPr>
          <w:b/>
        </w:rPr>
      </w:pPr>
      <w:r w:rsidRPr="00F51038">
        <w:rPr>
          <w:b/>
        </w:rPr>
        <w:t>Перечень примерных вопросов для подготовки</w:t>
      </w:r>
      <w:r w:rsidR="009E5F14" w:rsidRPr="00F51038">
        <w:rPr>
          <w:b/>
        </w:rPr>
        <w:t xml:space="preserve"> </w:t>
      </w:r>
      <w:r w:rsidR="009E5F14" w:rsidRPr="00F51038">
        <w:rPr>
          <w:b/>
        </w:rPr>
        <w:t>к экзамену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33"/>
          <w:rFonts w:ascii="Times New Roman" w:hAnsi="Times New Roman"/>
          <w:sz w:val="24"/>
          <w:szCs w:val="24"/>
        </w:rPr>
      </w:pPr>
      <w:r w:rsidRPr="00F51038">
        <w:rPr>
          <w:rStyle w:val="33"/>
          <w:rFonts w:ascii="Times New Roman" w:hAnsi="Times New Roman"/>
          <w:sz w:val="24"/>
          <w:szCs w:val="24"/>
        </w:rPr>
        <w:t>Типы руд и месторождений цветных металлов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33"/>
          <w:rFonts w:ascii="Times New Roman" w:hAnsi="Times New Roman"/>
          <w:sz w:val="24"/>
          <w:szCs w:val="24"/>
        </w:rPr>
      </w:pPr>
      <w:r w:rsidRPr="00F51038">
        <w:rPr>
          <w:rStyle w:val="33"/>
          <w:rFonts w:ascii="Times New Roman" w:hAnsi="Times New Roman"/>
          <w:sz w:val="24"/>
          <w:szCs w:val="24"/>
        </w:rPr>
        <w:t>Характеристика качества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33"/>
          <w:rFonts w:ascii="Times New Roman" w:hAnsi="Times New Roman"/>
          <w:sz w:val="24"/>
          <w:szCs w:val="24"/>
        </w:rPr>
      </w:pPr>
      <w:r w:rsidRPr="00F51038">
        <w:rPr>
          <w:rStyle w:val="33"/>
          <w:rFonts w:ascii="Times New Roman" w:hAnsi="Times New Roman"/>
          <w:sz w:val="24"/>
          <w:szCs w:val="24"/>
        </w:rPr>
        <w:t>Влияние вещественного состава руд на показатели обогащения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33"/>
          <w:rFonts w:ascii="Times New Roman" w:hAnsi="Times New Roman"/>
          <w:sz w:val="24"/>
          <w:szCs w:val="24"/>
        </w:rPr>
      </w:pPr>
      <w:r w:rsidRPr="00F51038">
        <w:rPr>
          <w:rStyle w:val="33"/>
          <w:rFonts w:ascii="Times New Roman" w:hAnsi="Times New Roman"/>
          <w:sz w:val="24"/>
          <w:szCs w:val="24"/>
        </w:rPr>
        <w:t>Технологические требования к качеству руд, поступающих на обогащение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33"/>
          <w:rFonts w:ascii="Times New Roman" w:hAnsi="Times New Roman"/>
          <w:sz w:val="24"/>
          <w:szCs w:val="24"/>
        </w:rPr>
      </w:pPr>
      <w:r w:rsidRPr="00F51038">
        <w:rPr>
          <w:rStyle w:val="33"/>
          <w:rFonts w:ascii="Times New Roman" w:hAnsi="Times New Roman"/>
          <w:sz w:val="24"/>
          <w:szCs w:val="24"/>
        </w:rPr>
        <w:t>Характерные особенности руд цветных металлов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33"/>
          <w:rFonts w:ascii="Times New Roman" w:hAnsi="Times New Roman"/>
          <w:sz w:val="24"/>
          <w:szCs w:val="24"/>
        </w:rPr>
      </w:pPr>
      <w:r w:rsidRPr="00F51038">
        <w:rPr>
          <w:rStyle w:val="33"/>
          <w:rFonts w:ascii="Times New Roman" w:hAnsi="Times New Roman"/>
          <w:sz w:val="24"/>
          <w:szCs w:val="24"/>
        </w:rPr>
        <w:t>Схемы измельчения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33"/>
          <w:rFonts w:ascii="Times New Roman" w:hAnsi="Times New Roman"/>
          <w:sz w:val="24"/>
          <w:szCs w:val="24"/>
        </w:rPr>
      </w:pPr>
      <w:r w:rsidRPr="00F51038">
        <w:rPr>
          <w:rStyle w:val="33"/>
          <w:rFonts w:ascii="Times New Roman" w:hAnsi="Times New Roman"/>
          <w:sz w:val="24"/>
          <w:szCs w:val="24"/>
        </w:rPr>
        <w:t>Основные направления оптимизации процессов дробления и измельчения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6"/>
          <w:rFonts w:ascii="Times New Roman" w:hAnsi="Times New Roman"/>
          <w:sz w:val="24"/>
          <w:szCs w:val="24"/>
        </w:rPr>
      </w:pPr>
      <w:r w:rsidRPr="00F51038">
        <w:rPr>
          <w:rStyle w:val="6"/>
          <w:rFonts w:ascii="Times New Roman" w:hAnsi="Times New Roman"/>
          <w:sz w:val="24"/>
          <w:szCs w:val="24"/>
        </w:rPr>
        <w:t>Возможности предварительного обогащения руд цветных металлов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6"/>
          <w:rFonts w:ascii="Times New Roman" w:hAnsi="Times New Roman"/>
          <w:sz w:val="24"/>
          <w:szCs w:val="24"/>
        </w:rPr>
      </w:pPr>
      <w:r w:rsidRPr="00F51038">
        <w:rPr>
          <w:rStyle w:val="6"/>
          <w:rFonts w:ascii="Times New Roman" w:hAnsi="Times New Roman"/>
          <w:sz w:val="24"/>
          <w:szCs w:val="24"/>
        </w:rPr>
        <w:t>Методы предварительной концентрации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Свойства меди и ее применение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6"/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Минералы и руды меди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1038">
        <w:rPr>
          <w:rStyle w:val="6"/>
          <w:rFonts w:ascii="Times New Roman" w:hAnsi="Times New Roman"/>
          <w:sz w:val="24"/>
          <w:szCs w:val="24"/>
        </w:rPr>
        <w:t xml:space="preserve">Технологические особенности </w:t>
      </w:r>
      <w:r w:rsidRPr="00F51038">
        <w:rPr>
          <w:rFonts w:ascii="Times New Roman" w:hAnsi="Times New Roman"/>
          <w:sz w:val="24"/>
          <w:szCs w:val="24"/>
        </w:rPr>
        <w:t>медных и медно-пиритных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медных и медно-пиритных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1038">
        <w:rPr>
          <w:rStyle w:val="6"/>
          <w:rFonts w:ascii="Times New Roman" w:hAnsi="Times New Roman"/>
          <w:sz w:val="24"/>
          <w:szCs w:val="24"/>
        </w:rPr>
        <w:t>Методы извлечения меди из окисленных и смешанных медных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pacing w:val="1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молибдена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00"/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Минералы и руды молибдена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00"/>
          <w:rFonts w:ascii="Times New Roman" w:hAnsi="Times New Roman"/>
          <w:sz w:val="24"/>
          <w:szCs w:val="24"/>
        </w:rPr>
      </w:pPr>
      <w:r w:rsidRPr="00F51038">
        <w:rPr>
          <w:rStyle w:val="100"/>
          <w:rFonts w:ascii="Times New Roman" w:hAnsi="Times New Roman"/>
          <w:sz w:val="24"/>
          <w:szCs w:val="24"/>
        </w:rPr>
        <w:t>Вещественный состав молибденовых и медно-молибденовых руд и флотационные свойства минералов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00"/>
          <w:rFonts w:ascii="Times New Roman" w:hAnsi="Times New Roman"/>
          <w:sz w:val="24"/>
          <w:szCs w:val="24"/>
        </w:rPr>
      </w:pPr>
      <w:r w:rsidRPr="00F51038">
        <w:rPr>
          <w:rStyle w:val="100"/>
          <w:rFonts w:ascii="Times New Roman" w:hAnsi="Times New Roman"/>
          <w:sz w:val="24"/>
          <w:szCs w:val="24"/>
        </w:rPr>
        <w:t>Флотация медно-молибденовых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70"/>
          <w:rFonts w:ascii="Times New Roman" w:hAnsi="Times New Roman"/>
          <w:b w:val="0"/>
          <w:sz w:val="24"/>
          <w:szCs w:val="24"/>
        </w:rPr>
      </w:pPr>
      <w:r w:rsidRPr="00F51038">
        <w:rPr>
          <w:rStyle w:val="70"/>
          <w:rFonts w:ascii="Times New Roman" w:hAnsi="Times New Roman"/>
          <w:b w:val="0"/>
          <w:sz w:val="24"/>
          <w:szCs w:val="24"/>
        </w:rPr>
        <w:t>Переработка окисленных и смешанных молибденовых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22"/>
          <w:rFonts w:ascii="Times New Roman" w:hAnsi="Times New Roman"/>
          <w:bCs/>
          <w:spacing w:val="7"/>
          <w:sz w:val="24"/>
          <w:szCs w:val="24"/>
        </w:rPr>
      </w:pPr>
      <w:r w:rsidRPr="00F51038">
        <w:rPr>
          <w:rStyle w:val="122"/>
          <w:rFonts w:ascii="Times New Roman" w:hAnsi="Times New Roman"/>
          <w:sz w:val="24"/>
          <w:szCs w:val="24"/>
        </w:rPr>
        <w:t>Минеральный состав медно-никелевых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22"/>
          <w:rFonts w:ascii="Times New Roman" w:hAnsi="Times New Roman"/>
          <w:bCs/>
          <w:spacing w:val="7"/>
          <w:sz w:val="24"/>
          <w:szCs w:val="24"/>
        </w:rPr>
      </w:pPr>
      <w:r w:rsidRPr="00F51038">
        <w:rPr>
          <w:rStyle w:val="122"/>
          <w:rFonts w:ascii="Times New Roman" w:hAnsi="Times New Roman"/>
          <w:sz w:val="24"/>
          <w:szCs w:val="24"/>
        </w:rPr>
        <w:t>Флотация никелевых минералов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22"/>
          <w:rFonts w:ascii="Times New Roman" w:hAnsi="Times New Roman"/>
          <w:bCs/>
          <w:spacing w:val="7"/>
          <w:sz w:val="24"/>
          <w:szCs w:val="24"/>
        </w:rPr>
      </w:pPr>
      <w:r w:rsidRPr="00F51038">
        <w:rPr>
          <w:rStyle w:val="122"/>
          <w:rFonts w:ascii="Times New Roman" w:hAnsi="Times New Roman"/>
          <w:sz w:val="24"/>
          <w:szCs w:val="24"/>
        </w:rPr>
        <w:t>Комбинированные схемы переработки окисленных и труднообогатимых медно-никелевых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bCs/>
          <w:color w:val="000000"/>
          <w:spacing w:val="7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цинка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22"/>
          <w:rFonts w:ascii="Times New Roman" w:hAnsi="Times New Roman"/>
          <w:bCs/>
          <w:spacing w:val="7"/>
          <w:sz w:val="24"/>
          <w:szCs w:val="24"/>
        </w:rPr>
      </w:pPr>
      <w:r w:rsidRPr="00F51038">
        <w:rPr>
          <w:rStyle w:val="122"/>
          <w:rFonts w:ascii="Times New Roman" w:hAnsi="Times New Roman"/>
          <w:sz w:val="24"/>
          <w:szCs w:val="24"/>
        </w:rPr>
        <w:t>Вещественный состав медно-цинковых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bCs/>
          <w:color w:val="000000"/>
          <w:spacing w:val="7"/>
          <w:sz w:val="24"/>
          <w:szCs w:val="24"/>
          <w:lang w:bidi="ru-RU"/>
        </w:rPr>
      </w:pPr>
      <w:r w:rsidRPr="00F51038">
        <w:rPr>
          <w:rStyle w:val="122"/>
          <w:rFonts w:ascii="Times New Roman" w:hAnsi="Times New Roman"/>
          <w:sz w:val="24"/>
          <w:szCs w:val="24"/>
        </w:rPr>
        <w:t>Схемы обогащения м</w:t>
      </w:r>
      <w:r w:rsidRPr="00F51038">
        <w:rPr>
          <w:rFonts w:ascii="Times New Roman" w:hAnsi="Times New Roman"/>
          <w:sz w:val="24"/>
          <w:szCs w:val="24"/>
        </w:rPr>
        <w:t>едно-цинковых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bCs/>
          <w:color w:val="000000"/>
          <w:spacing w:val="7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Сульфидные полиметаллические руды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bCs/>
          <w:color w:val="000000"/>
          <w:spacing w:val="7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Смешанные и окисленные полиметаллические руды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70"/>
          <w:rFonts w:ascii="Times New Roman" w:hAnsi="Times New Roman"/>
          <w:b w:val="0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свинца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00"/>
          <w:rFonts w:ascii="Times New Roman" w:hAnsi="Times New Roman"/>
          <w:sz w:val="24"/>
          <w:szCs w:val="24"/>
        </w:rPr>
      </w:pPr>
      <w:r w:rsidRPr="00F51038">
        <w:rPr>
          <w:rStyle w:val="100"/>
          <w:rFonts w:ascii="Times New Roman" w:hAnsi="Times New Roman"/>
          <w:sz w:val="24"/>
          <w:szCs w:val="24"/>
        </w:rPr>
        <w:t>Минеральный состав свинцовых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00"/>
          <w:rFonts w:ascii="Times New Roman" w:hAnsi="Times New Roman"/>
          <w:sz w:val="24"/>
          <w:szCs w:val="24"/>
        </w:rPr>
      </w:pPr>
      <w:r w:rsidRPr="00F51038">
        <w:rPr>
          <w:rStyle w:val="100"/>
          <w:rFonts w:ascii="Times New Roman" w:hAnsi="Times New Roman"/>
          <w:sz w:val="24"/>
          <w:szCs w:val="24"/>
        </w:rPr>
        <w:t>Типы месторождений свинца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pacing w:val="1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свинцово-цинковых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pacing w:val="1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никеля и кобальта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pacing w:val="1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Минералы и руды никеля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pacing w:val="1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Минеральный состав и тип кобальтсодержащих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pacing w:val="1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никелевых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pacing w:val="1"/>
          <w:sz w:val="24"/>
          <w:szCs w:val="24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кобальтовых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00"/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алюминия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Минералы и руды алюминия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алюмосодержащих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висмута. Минералы и руды висмута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висмутовых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ртути. Руды и минералы ртути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ртутьсодержащих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сурьмы и мышьяка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Руды и минералы сурьмы и мышьяка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lastRenderedPageBreak/>
        <w:t>Методы переработки сурьмяных и мышьяковых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олова. Минералы и руды олова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руд оловянных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Franklin Gothic Heavy" w:hAnsi="Times New Roman"/>
          <w:color w:val="000000"/>
          <w:spacing w:val="4"/>
          <w:sz w:val="24"/>
          <w:szCs w:val="24"/>
          <w:shd w:val="clear" w:color="auto" w:fill="FFFFFF"/>
          <w:lang w:bidi="ru-RU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золота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Style w:val="70"/>
          <w:rFonts w:ascii="Times New Roman" w:eastAsia="Franklin Gothic Heavy" w:hAnsi="Times New Roman"/>
          <w:b w:val="0"/>
          <w:spacing w:val="4"/>
          <w:sz w:val="24"/>
          <w:szCs w:val="24"/>
          <w:shd w:val="clear" w:color="auto" w:fill="FFFFFF"/>
        </w:rPr>
      </w:pPr>
      <w:r w:rsidRPr="00F51038">
        <w:rPr>
          <w:rFonts w:ascii="Times New Roman" w:hAnsi="Times New Roman"/>
          <w:sz w:val="24"/>
          <w:szCs w:val="24"/>
        </w:rPr>
        <w:t>Минералы, руды и месторождения золота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золотосодержащих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серебра. Минералы и руды серебра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серебряных руд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Свойства и применение платины. Минералы и руды платины</w:t>
      </w:r>
    </w:p>
    <w:p w:rsidR="002B353C" w:rsidRPr="00F51038" w:rsidRDefault="002B353C" w:rsidP="002B353C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1038">
        <w:rPr>
          <w:rFonts w:ascii="Times New Roman" w:hAnsi="Times New Roman"/>
          <w:sz w:val="24"/>
          <w:szCs w:val="24"/>
        </w:rPr>
        <w:t>Методы переработки платиновых руд</w:t>
      </w:r>
    </w:p>
    <w:p w:rsidR="00DF28E9" w:rsidRPr="00F51038" w:rsidRDefault="00DF28E9" w:rsidP="00900C2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366E3" w:rsidRPr="00F51038" w:rsidRDefault="00F97BB7" w:rsidP="007726B9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F51038">
        <w:rPr>
          <w:b/>
          <w:sz w:val="28"/>
          <w:szCs w:val="28"/>
        </w:rPr>
        <w:t>Оформление письменной</w:t>
      </w:r>
      <w:r w:rsidR="00345CA5" w:rsidRPr="00F51038">
        <w:rPr>
          <w:b/>
          <w:sz w:val="28"/>
          <w:szCs w:val="28"/>
        </w:rPr>
        <w:t xml:space="preserve"> работы</w:t>
      </w:r>
    </w:p>
    <w:p w:rsidR="00DF28E9" w:rsidRPr="00F51038" w:rsidRDefault="00DF28E9" w:rsidP="00DF28E9">
      <w:pPr>
        <w:pStyle w:val="ad"/>
        <w:spacing w:before="0" w:beforeAutospacing="0" w:after="0" w:afterAutospacing="0"/>
        <w:ind w:firstLine="697"/>
        <w:jc w:val="both"/>
        <w:rPr>
          <w:bCs/>
        </w:rPr>
      </w:pPr>
      <w:r w:rsidRPr="00F51038">
        <w:rPr>
          <w:bCs/>
        </w:rPr>
        <w:t xml:space="preserve">При выполнении контрольной работы </w:t>
      </w:r>
      <w:r w:rsidR="00900C26" w:rsidRPr="00F51038">
        <w:rPr>
          <w:bCs/>
        </w:rPr>
        <w:t xml:space="preserve">и </w:t>
      </w:r>
      <w:r w:rsidR="00477F81" w:rsidRPr="00F51038">
        <w:rPr>
          <w:bCs/>
        </w:rPr>
        <w:t>курсового</w:t>
      </w:r>
      <w:r w:rsidR="00900C26" w:rsidRPr="00F51038">
        <w:rPr>
          <w:bCs/>
        </w:rPr>
        <w:t xml:space="preserve"> проекта </w:t>
      </w:r>
      <w:r w:rsidRPr="00F51038">
        <w:rPr>
          <w:bCs/>
        </w:rPr>
        <w:t>следует обратить внимание на следующие требования:</w:t>
      </w:r>
    </w:p>
    <w:p w:rsidR="00DF28E9" w:rsidRPr="00F51038" w:rsidRDefault="00DF28E9" w:rsidP="00DF28E9">
      <w:pPr>
        <w:autoSpaceDE w:val="0"/>
        <w:autoSpaceDN w:val="0"/>
        <w:adjustRightInd w:val="0"/>
        <w:ind w:firstLine="697"/>
        <w:jc w:val="both"/>
        <w:rPr>
          <w:rFonts w:eastAsia="TimesNewRoman"/>
        </w:rPr>
      </w:pPr>
      <w:r w:rsidRPr="00F51038">
        <w:rPr>
          <w:bCs/>
        </w:rPr>
        <w:t xml:space="preserve">1. Текст работы должен быть представлен в рукописном варианте или в печатном </w:t>
      </w:r>
      <w:r w:rsidRPr="00F51038">
        <w:rPr>
          <w:rFonts w:eastAsia="TimesNewRoman"/>
        </w:rPr>
        <w:t>с использованием компьютера на одной стороне листа белой бумаги формата А4. Гарнитура шрифта основного текста — «Times New Roman». Размер шрифта для основного текста —14 пт, для таблиц —12 пт или</w:t>
      </w:r>
      <w:r w:rsidRPr="00F51038">
        <w:t xml:space="preserve">14 </w:t>
      </w:r>
      <w:r w:rsidRPr="00F51038">
        <w:rPr>
          <w:rFonts w:eastAsia="TimesNewRoman"/>
        </w:rPr>
        <w:t>пт</w:t>
      </w:r>
      <w:r w:rsidRPr="00F51038">
        <w:t xml:space="preserve">. </w:t>
      </w:r>
      <w:r w:rsidRPr="00F51038">
        <w:rPr>
          <w:rFonts w:eastAsia="TimesNewRoman"/>
        </w:rPr>
        <w:t xml:space="preserve">Междустрочный интервал основного текста </w:t>
      </w:r>
      <w:r w:rsidRPr="00F51038">
        <w:t xml:space="preserve">– </w:t>
      </w:r>
      <w:r w:rsidRPr="00F51038">
        <w:rPr>
          <w:rFonts w:eastAsia="TimesNewRoman"/>
        </w:rPr>
        <w:t>полуторный</w:t>
      </w:r>
      <w:r w:rsidRPr="00F51038">
        <w:t xml:space="preserve">, </w:t>
      </w:r>
      <w:r w:rsidRPr="00F51038">
        <w:rPr>
          <w:rFonts w:eastAsia="TimesNewRoman"/>
        </w:rPr>
        <w:t xml:space="preserve">цвет шрифта </w:t>
      </w:r>
      <w:r w:rsidRPr="00F51038">
        <w:t xml:space="preserve">– </w:t>
      </w:r>
      <w:r w:rsidRPr="00F51038">
        <w:rPr>
          <w:rFonts w:eastAsia="TimesNewRoman"/>
        </w:rPr>
        <w:t>черный</w:t>
      </w:r>
      <w:r w:rsidRPr="00F51038">
        <w:t>.</w:t>
      </w:r>
      <w:r w:rsidRPr="00F51038">
        <w:rPr>
          <w:rFonts w:eastAsia="TimesNewRoman"/>
        </w:rPr>
        <w:t xml:space="preserve"> Текст следует размещать</w:t>
      </w:r>
      <w:r w:rsidRPr="00F51038">
        <w:t xml:space="preserve">, </w:t>
      </w:r>
      <w:r w:rsidRPr="00F51038">
        <w:rPr>
          <w:rFonts w:eastAsia="TimesNewRoman"/>
        </w:rPr>
        <w:t>соблюдая размеры полей</w:t>
      </w:r>
      <w:r w:rsidRPr="00F51038">
        <w:t xml:space="preserve">: </w:t>
      </w:r>
      <w:r w:rsidRPr="00F51038">
        <w:rPr>
          <w:rFonts w:eastAsia="TimesNewRoman"/>
        </w:rPr>
        <w:t xml:space="preserve">левое </w:t>
      </w:r>
      <w:r w:rsidRPr="00F51038">
        <w:t xml:space="preserve">– </w:t>
      </w:r>
      <w:r w:rsidRPr="00F5103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30 мм"/>
        </w:smartTagPr>
        <w:r w:rsidRPr="00F51038">
          <w:t xml:space="preserve">30 </w:t>
        </w:r>
        <w:r w:rsidRPr="00F51038">
          <w:rPr>
            <w:rFonts w:eastAsia="TimesNewRoman"/>
          </w:rPr>
          <w:t>мм</w:t>
        </w:r>
      </w:smartTag>
      <w:r w:rsidRPr="00F51038">
        <w:t xml:space="preserve">, </w:t>
      </w:r>
      <w:r w:rsidRPr="00F51038">
        <w:rPr>
          <w:rFonts w:eastAsia="TimesNewRoman"/>
        </w:rPr>
        <w:t xml:space="preserve">правое </w:t>
      </w:r>
      <w:r w:rsidRPr="00F51038">
        <w:t xml:space="preserve">– </w:t>
      </w:r>
      <w:r w:rsidRPr="00F5103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10 мм"/>
        </w:smartTagPr>
        <w:r w:rsidRPr="00F51038">
          <w:t xml:space="preserve">10 </w:t>
        </w:r>
        <w:r w:rsidRPr="00F51038">
          <w:rPr>
            <w:rFonts w:eastAsia="TimesNewRoman"/>
          </w:rPr>
          <w:t>мм</w:t>
        </w:r>
      </w:smartTag>
      <w:r w:rsidRPr="00F51038">
        <w:t xml:space="preserve">, </w:t>
      </w:r>
      <w:r w:rsidRPr="00F51038">
        <w:rPr>
          <w:rFonts w:eastAsia="TimesNewRoman"/>
        </w:rPr>
        <w:t xml:space="preserve">верхнее </w:t>
      </w:r>
      <w:r w:rsidRPr="00F51038">
        <w:t xml:space="preserve">– </w:t>
      </w:r>
      <w:r w:rsidRPr="00F5103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F51038">
          <w:t xml:space="preserve">20 </w:t>
        </w:r>
        <w:r w:rsidRPr="00F51038">
          <w:rPr>
            <w:rFonts w:eastAsia="TimesNewRoman"/>
          </w:rPr>
          <w:t>мм</w:t>
        </w:r>
      </w:smartTag>
      <w:r w:rsidRPr="00F51038">
        <w:t xml:space="preserve">, </w:t>
      </w:r>
      <w:r w:rsidRPr="00F51038">
        <w:rPr>
          <w:rFonts w:eastAsia="TimesNewRoman"/>
        </w:rPr>
        <w:t xml:space="preserve">нижнее </w:t>
      </w:r>
      <w:r w:rsidRPr="00F51038">
        <w:t xml:space="preserve">– </w:t>
      </w:r>
      <w:r w:rsidRPr="00F5103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F51038">
          <w:t xml:space="preserve">20 </w:t>
        </w:r>
        <w:r w:rsidRPr="00F51038">
          <w:rPr>
            <w:rFonts w:eastAsia="TimesNewRoman"/>
          </w:rPr>
          <w:t>мм</w:t>
        </w:r>
      </w:smartTag>
      <w:r w:rsidRPr="00F51038">
        <w:t xml:space="preserve">, </w:t>
      </w:r>
      <w:r w:rsidRPr="00F51038">
        <w:rPr>
          <w:rFonts w:eastAsia="TimesNewRoman"/>
        </w:rPr>
        <w:t xml:space="preserve">абзацный отступ </w:t>
      </w:r>
      <w:r w:rsidRPr="00F51038">
        <w:t xml:space="preserve">– </w:t>
      </w:r>
      <w:smartTag w:uri="urn:schemas-microsoft-com:office:smarttags" w:element="metricconverter">
        <w:smartTagPr>
          <w:attr w:name="ProductID" w:val="1,25 см"/>
        </w:smartTagPr>
        <w:r w:rsidRPr="00F51038">
          <w:t>1,25</w:t>
        </w:r>
        <w:r w:rsidRPr="00F51038">
          <w:rPr>
            <w:rFonts w:eastAsia="TimesNewRoman"/>
          </w:rPr>
          <w:t xml:space="preserve"> см</w:t>
        </w:r>
      </w:smartTag>
      <w:r w:rsidRPr="00F51038">
        <w:t>.</w:t>
      </w:r>
    </w:p>
    <w:p w:rsidR="00DF28E9" w:rsidRPr="00F51038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F51038">
        <w:rPr>
          <w:bCs/>
        </w:rPr>
        <w:t xml:space="preserve">2. Перед ответом на вопрос следует сформулировать </w:t>
      </w:r>
      <w:r w:rsidR="00C16E51" w:rsidRPr="00F51038">
        <w:rPr>
          <w:bCs/>
        </w:rPr>
        <w:t>задание</w:t>
      </w:r>
      <w:r w:rsidRPr="00F51038">
        <w:rPr>
          <w:bCs/>
        </w:rPr>
        <w:t>. Ответ должен быть полным, точно соотве</w:t>
      </w:r>
      <w:r w:rsidR="00C16E51" w:rsidRPr="00F51038">
        <w:rPr>
          <w:bCs/>
        </w:rPr>
        <w:t>тствовать поставленному вопросу</w:t>
      </w:r>
      <w:r w:rsidRPr="00F51038">
        <w:rPr>
          <w:bCs/>
        </w:rPr>
        <w:t>.</w:t>
      </w:r>
    </w:p>
    <w:p w:rsidR="00DF28E9" w:rsidRPr="00F51038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F51038">
        <w:rPr>
          <w:bCs/>
        </w:rPr>
        <w:t>3. Законченная контрольная работа</w:t>
      </w:r>
      <w:r w:rsidR="00477F81" w:rsidRPr="00F51038">
        <w:rPr>
          <w:bCs/>
        </w:rPr>
        <w:t xml:space="preserve"> (курсовой проект)</w:t>
      </w:r>
      <w:r w:rsidRPr="00F51038">
        <w:rPr>
          <w:bCs/>
        </w:rPr>
        <w:t xml:space="preserve"> включает: титульный лист, содержание, выполн</w:t>
      </w:r>
      <w:r w:rsidR="000547C2" w:rsidRPr="00F51038">
        <w:rPr>
          <w:bCs/>
        </w:rPr>
        <w:t>енное задание, список использованн</w:t>
      </w:r>
      <w:r w:rsidRPr="00F51038">
        <w:rPr>
          <w:bCs/>
        </w:rPr>
        <w:t>ых источников.</w:t>
      </w:r>
    </w:p>
    <w:p w:rsidR="00DF28E9" w:rsidRPr="00F51038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F51038">
        <w:rPr>
          <w:bCs/>
        </w:rPr>
        <w:t>4. При выполнении теоретической части работы в тексте следует обязательно ставить ссылку, указывающую на источник взятого материала.</w:t>
      </w:r>
    </w:p>
    <w:p w:rsidR="000144BD" w:rsidRPr="00F51038" w:rsidRDefault="00DF28E9" w:rsidP="000144BD">
      <w:pPr>
        <w:pStyle w:val="ad"/>
        <w:spacing w:before="0" w:beforeAutospacing="0" w:after="0" w:afterAutospacing="0"/>
        <w:ind w:firstLine="700"/>
        <w:jc w:val="both"/>
        <w:rPr>
          <w:sz w:val="22"/>
          <w:szCs w:val="22"/>
        </w:rPr>
      </w:pPr>
      <w:r w:rsidRPr="00F51038">
        <w:rPr>
          <w:bCs/>
        </w:rPr>
        <w:t xml:space="preserve">Ссылки на информационные источники оформляются в квадратных скобках ([1, с. 15]). Список информационных источников оформляется в соответствии с </w:t>
      </w:r>
      <w:hyperlink r:id="rId7" w:history="1">
        <w:r w:rsidR="000144BD" w:rsidRPr="00F51038">
          <w:rPr>
            <w:rStyle w:val="a9"/>
            <w:sz w:val="22"/>
            <w:szCs w:val="22"/>
          </w:rPr>
          <w:t>https://www.zabgu.ru/files/html_document/pdf_files/fixed/Normativny'e_dokumenty'/MI__01-03-2023_Obshhie_trebovaniya_k_postroeniyu_i_oformleniyu_uchebnoj_tekstovoj_dokumentacii.pdf</w:t>
        </w:r>
      </w:hyperlink>
    </w:p>
    <w:p w:rsidR="00711489" w:rsidRPr="00322C94" w:rsidRDefault="008551C7" w:rsidP="0071148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F51038">
        <w:rPr>
          <w:bCs/>
        </w:rPr>
        <w:t>5</w:t>
      </w:r>
      <w:r w:rsidR="00DF28E9" w:rsidRPr="00F51038">
        <w:rPr>
          <w:bCs/>
        </w:rPr>
        <w:t xml:space="preserve">. Студенты допускаются к сдаче </w:t>
      </w:r>
      <w:r w:rsidR="007726B9" w:rsidRPr="00F51038">
        <w:rPr>
          <w:bCs/>
        </w:rPr>
        <w:t>зачета</w:t>
      </w:r>
      <w:r w:rsidR="00DF28E9" w:rsidRPr="00F51038">
        <w:rPr>
          <w:bCs/>
        </w:rPr>
        <w:t xml:space="preserve"> по курсу «</w:t>
      </w:r>
      <w:r w:rsidR="00711489">
        <w:rPr>
          <w:bCs/>
        </w:rPr>
        <w:t>Технология обогащения полезных ископаемых</w:t>
      </w:r>
      <w:r w:rsidR="00DF28E9" w:rsidRPr="00F51038">
        <w:rPr>
          <w:bCs/>
        </w:rPr>
        <w:t>» только после получения ими положительной оценки по контрольной работе.</w:t>
      </w:r>
      <w:r w:rsidR="00711489" w:rsidRPr="00711489">
        <w:rPr>
          <w:bCs/>
        </w:rPr>
        <w:t xml:space="preserve"> </w:t>
      </w:r>
      <w:r w:rsidR="00711489" w:rsidRPr="00322C94">
        <w:rPr>
          <w:bCs/>
        </w:rPr>
        <w:t xml:space="preserve">Студенты допускаются к сдаче </w:t>
      </w:r>
      <w:r w:rsidR="00711489">
        <w:rPr>
          <w:bCs/>
        </w:rPr>
        <w:t>экзамена только после защиты курсового проекта.</w:t>
      </w:r>
    </w:p>
    <w:p w:rsidR="00715C2C" w:rsidRPr="00F51038" w:rsidRDefault="00715C2C" w:rsidP="005179C7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715C2C" w:rsidRPr="00F51038" w:rsidRDefault="00715C2C" w:rsidP="005179C7">
      <w:pPr>
        <w:jc w:val="center"/>
        <w:rPr>
          <w:b/>
          <w:sz w:val="32"/>
          <w:szCs w:val="32"/>
        </w:rPr>
      </w:pPr>
    </w:p>
    <w:p w:rsidR="00C30787" w:rsidRPr="00F51038" w:rsidRDefault="00C30787" w:rsidP="005179C7">
      <w:pPr>
        <w:jc w:val="center"/>
        <w:rPr>
          <w:b/>
          <w:sz w:val="32"/>
          <w:szCs w:val="32"/>
        </w:rPr>
      </w:pPr>
      <w:r w:rsidRPr="00F51038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5179C7" w:rsidRPr="00F51038" w:rsidRDefault="005179C7" w:rsidP="005179C7">
      <w:pPr>
        <w:ind w:firstLine="720"/>
        <w:jc w:val="both"/>
        <w:rPr>
          <w:b/>
        </w:rPr>
      </w:pPr>
    </w:p>
    <w:p w:rsidR="00DF28E9" w:rsidRPr="00F51038" w:rsidRDefault="00DF28E9" w:rsidP="005179C7">
      <w:pPr>
        <w:ind w:firstLine="720"/>
        <w:jc w:val="both"/>
        <w:rPr>
          <w:b/>
        </w:rPr>
      </w:pPr>
      <w:r w:rsidRPr="00F51038">
        <w:rPr>
          <w:b/>
        </w:rPr>
        <w:t>Основная литература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8F7D5D" w:rsidRPr="00F51038">
        <w:tc>
          <w:tcPr>
            <w:tcW w:w="9356" w:type="dxa"/>
          </w:tcPr>
          <w:p w:rsidR="008F7D5D" w:rsidRPr="00DA3BBA" w:rsidRDefault="008F7D5D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3BBA">
              <w:t>1. Абрамов А.А. Переработка, обогащение и комплексное использование твердых полезных ископаемых: Учебник для вузов. В 3 т. – М.: МГГУ, 2004. – Т.2. Технологич обогащения полезных ископаемых. – 510 с.</w:t>
            </w:r>
          </w:p>
        </w:tc>
      </w:tr>
      <w:tr w:rsidR="008F7D5D" w:rsidRPr="00F51038">
        <w:tc>
          <w:tcPr>
            <w:tcW w:w="9356" w:type="dxa"/>
          </w:tcPr>
          <w:p w:rsidR="008F7D5D" w:rsidRPr="00DA3BBA" w:rsidRDefault="008F7D5D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3BBA">
              <w:rPr>
                <w:color w:val="000000"/>
              </w:rPr>
              <w:t>1. Фатьянов А.В. Технология   обогащения полезных ископаемых. / А.В.Фатьянов, Л.Г.Никитина, Е.В.Глотова. - Чита: ЧитГТУ, 2003. - 354 с.</w:t>
            </w:r>
          </w:p>
        </w:tc>
      </w:tr>
      <w:tr w:rsidR="008F7D5D" w:rsidRPr="00F51038">
        <w:tc>
          <w:tcPr>
            <w:tcW w:w="9356" w:type="dxa"/>
          </w:tcPr>
          <w:p w:rsidR="008F7D5D" w:rsidRPr="00DA3BBA" w:rsidRDefault="008F7D5D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3BBA">
              <w:rPr>
                <w:color w:val="000000"/>
              </w:rPr>
              <w:t>2. Фатьянов А.В. Проектирование обогатительных фабрик. Учебное пособие. - Чита: ЧитГТУ, 2003. - 300 с.</w:t>
            </w:r>
          </w:p>
        </w:tc>
      </w:tr>
      <w:tr w:rsidR="008F7D5D" w:rsidRPr="00F51038" w:rsidTr="008F7D5D">
        <w:trPr>
          <w:trHeight w:val="868"/>
        </w:trPr>
        <w:tc>
          <w:tcPr>
            <w:tcW w:w="9356" w:type="dxa"/>
          </w:tcPr>
          <w:p w:rsidR="008F7D5D" w:rsidRPr="00DA3BBA" w:rsidRDefault="008F7D5D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3BBA">
              <w:rPr>
                <w:color w:val="000000"/>
              </w:rPr>
              <w:lastRenderedPageBreak/>
              <w:t>3. Фатьянов А.В. Проектирование обогатительных фабрик. Спра</w:t>
            </w:r>
            <w:r w:rsidRPr="00DA3BBA">
              <w:rPr>
                <w:color w:val="000000"/>
              </w:rPr>
              <w:softHyphen/>
              <w:t>вочное пособие. / А.В.Фатьянов, Е.В.Глотова, Л.Г.Никитина, А.А.Рябова. -Чита: Экспресс-издательство, ЧитГТУ, 2005. - 112 с.</w:t>
            </w:r>
          </w:p>
        </w:tc>
      </w:tr>
      <w:tr w:rsidR="008F7D5D" w:rsidRPr="00F51038">
        <w:tc>
          <w:tcPr>
            <w:tcW w:w="9356" w:type="dxa"/>
          </w:tcPr>
          <w:p w:rsidR="008F7D5D" w:rsidRPr="00DA3BBA" w:rsidRDefault="008F7D5D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A3BBA">
              <w:rPr>
                <w:color w:val="000000"/>
              </w:rPr>
              <w:t>4. Фатьянов   А.В.    Технология   обогащения   флюоритовых   руд. /А.В.Фатьянов, Л.Г.Никитина, Е.В.Глотова. - Новосибирск: Наука, 2006. 196 с.</w:t>
            </w:r>
          </w:p>
        </w:tc>
      </w:tr>
      <w:tr w:rsidR="008F7D5D" w:rsidRPr="00F51038">
        <w:tc>
          <w:tcPr>
            <w:tcW w:w="9356" w:type="dxa"/>
          </w:tcPr>
          <w:p w:rsidR="008F7D5D" w:rsidRDefault="008F7D5D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A3BBA">
              <w:rPr>
                <w:color w:val="000000"/>
              </w:rPr>
              <w:t>5. Абрамов А. А. Технология переработки и обогащения руд цветных металлов в 2-х книгах. Учебное пособие. Кн.1: Рудоподготовка/ А.А. Абрамов.-М.: МГГУ 2005.-575с.</w:t>
            </w:r>
          </w:p>
          <w:p w:rsidR="00E449DE" w:rsidRPr="005F46C2" w:rsidRDefault="00E449DE" w:rsidP="00E449DE">
            <w:pPr>
              <w:ind w:firstLine="34"/>
              <w:jc w:val="both"/>
            </w:pPr>
            <w:r>
              <w:t>6</w:t>
            </w:r>
            <w:r w:rsidRPr="005F46C2">
              <w:t xml:space="preserve">. А.А. Абрамов Переработка, обогащение и комплексное использование твердых полезных ископаемых. Том II М.: Изд. МГГУ,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F46C2">
                <w:t>2004 г</w:t>
              </w:r>
            </w:smartTag>
            <w:r w:rsidRPr="005F46C2">
              <w:t>.</w:t>
            </w:r>
          </w:p>
          <w:p w:rsidR="00E449DE" w:rsidRPr="00A82CD1" w:rsidRDefault="00E449DE" w:rsidP="00E449DE">
            <w:pPr>
              <w:ind w:firstLine="34"/>
              <w:jc w:val="both"/>
            </w:pPr>
            <w:r>
              <w:t>7</w:t>
            </w:r>
            <w:r w:rsidRPr="00A82CD1">
              <w:t>. Справочник по обогащению руд. Под ред. О.С.Богданова. Основные процессы. М.: Недра, 1982, 365 с.</w:t>
            </w:r>
          </w:p>
          <w:p w:rsidR="00E449DE" w:rsidRPr="005F46C2" w:rsidRDefault="00E449DE" w:rsidP="00E449DE">
            <w:pPr>
              <w:ind w:firstLine="34"/>
              <w:jc w:val="both"/>
            </w:pPr>
            <w:r>
              <w:t xml:space="preserve">8. </w:t>
            </w:r>
            <w:r w:rsidRPr="005F46C2">
              <w:t>Кириллин, А.Д. Мировой алмазный рынок / А.Д. Кириллин, О.А. Кириллин,  Г.А. Кириллин Г.А.  - М.:ОГИ, 1999. -400 с.</w:t>
            </w:r>
          </w:p>
          <w:p w:rsidR="00E449DE" w:rsidRPr="00DA3BBA" w:rsidRDefault="00E449DE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E7BCB" w:rsidRPr="00F51038" w:rsidRDefault="002E7BCB" w:rsidP="000547C2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450F11" w:rsidRPr="00F51038" w:rsidRDefault="00450F11" w:rsidP="000547C2">
      <w:pPr>
        <w:autoSpaceDE w:val="0"/>
        <w:autoSpaceDN w:val="0"/>
        <w:adjustRightInd w:val="0"/>
        <w:ind w:firstLine="720"/>
        <w:jc w:val="both"/>
        <w:rPr>
          <w:b/>
        </w:rPr>
      </w:pPr>
      <w:r w:rsidRPr="00F51038">
        <w:rPr>
          <w:b/>
        </w:rPr>
        <w:t>Дополнительная литература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00"/>
      </w:tblGrid>
      <w:tr w:rsidR="008F7D5D" w:rsidRPr="00F51038" w:rsidTr="008F7D5D">
        <w:trPr>
          <w:trHeight w:val="321"/>
          <w:jc w:val="center"/>
        </w:trPr>
        <w:tc>
          <w:tcPr>
            <w:tcW w:w="9200" w:type="dxa"/>
            <w:shd w:val="clear" w:color="auto" w:fill="auto"/>
          </w:tcPr>
          <w:p w:rsidR="008F7D5D" w:rsidRPr="003A6144" w:rsidRDefault="008F7D5D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A6144">
              <w:rPr>
                <w:bCs/>
                <w:color w:val="000000"/>
              </w:rPr>
              <w:t>1.</w:t>
            </w:r>
            <w:r w:rsidRPr="003A6144">
              <w:rPr>
                <w:color w:val="000000"/>
              </w:rPr>
              <w:t xml:space="preserve">  Горная энциклопедия. - Т. 1-5. - М.: Советская энциклопедия, 1984-1991.</w:t>
            </w:r>
          </w:p>
        </w:tc>
      </w:tr>
      <w:tr w:rsidR="008F7D5D" w:rsidRPr="00F51038" w:rsidTr="008F7D5D">
        <w:trPr>
          <w:trHeight w:val="553"/>
          <w:jc w:val="center"/>
        </w:trPr>
        <w:tc>
          <w:tcPr>
            <w:tcW w:w="9200" w:type="dxa"/>
            <w:shd w:val="clear" w:color="auto" w:fill="auto"/>
          </w:tcPr>
          <w:p w:rsidR="008F7D5D" w:rsidRPr="003A6144" w:rsidRDefault="008F7D5D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A6144">
              <w:rPr>
                <w:color w:val="000000"/>
              </w:rPr>
              <w:t>2. Справочник по обогащению руд. Под ред. О.С. Богданова - Т. 1-3. -М.: Недра 1983-1984.</w:t>
            </w:r>
          </w:p>
        </w:tc>
      </w:tr>
      <w:tr w:rsidR="008F7D5D" w:rsidRPr="00F51038">
        <w:trPr>
          <w:trHeight w:val="434"/>
          <w:jc w:val="center"/>
        </w:trPr>
        <w:tc>
          <w:tcPr>
            <w:tcW w:w="9200" w:type="dxa"/>
            <w:shd w:val="clear" w:color="auto" w:fill="auto"/>
          </w:tcPr>
          <w:p w:rsidR="008F7D5D" w:rsidRPr="003A6144" w:rsidRDefault="008F7D5D" w:rsidP="008F7D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A6144">
              <w:rPr>
                <w:color w:val="000000"/>
              </w:rPr>
              <w:t>3. Геологические исследования и горно-промышленный комплекс За</w:t>
            </w:r>
            <w:r w:rsidRPr="003A6144">
              <w:rPr>
                <w:color w:val="000000"/>
              </w:rPr>
              <w:softHyphen/>
              <w:t>байкалья-/ История , современное состояние, проблемы, перспективы разви</w:t>
            </w:r>
            <w:r w:rsidRPr="003A6144">
              <w:rPr>
                <w:color w:val="000000"/>
              </w:rPr>
              <w:softHyphen/>
              <w:t>тия. К 300-летию основания Приказа рудокопных дел. /Г.А.Юргенсон, В.С.Чечёткин, В.М. Асосков и др. - Новосибирск: Наука, Сибирская изда</w:t>
            </w:r>
            <w:r w:rsidRPr="003A6144">
              <w:rPr>
                <w:color w:val="000000"/>
              </w:rPr>
              <w:softHyphen/>
              <w:t>тельская фирма РАН, 1999. - 574 с.</w:t>
            </w:r>
          </w:p>
        </w:tc>
      </w:tr>
    </w:tbl>
    <w:p w:rsidR="002E7BCB" w:rsidRPr="00F51038" w:rsidRDefault="002E7BCB" w:rsidP="005179C7">
      <w:pPr>
        <w:ind w:firstLine="720"/>
        <w:jc w:val="both"/>
      </w:pPr>
    </w:p>
    <w:p w:rsidR="007726B9" w:rsidRPr="00F51038" w:rsidRDefault="007726B9" w:rsidP="005179C7">
      <w:pPr>
        <w:ind w:firstLine="720"/>
        <w:jc w:val="both"/>
      </w:pPr>
      <w:r w:rsidRPr="00F51038">
        <w:t xml:space="preserve">  </w:t>
      </w:r>
    </w:p>
    <w:p w:rsidR="002E7BCB" w:rsidRPr="00F51038" w:rsidRDefault="002E7BCB" w:rsidP="005179C7">
      <w:pPr>
        <w:ind w:firstLine="720"/>
        <w:jc w:val="both"/>
      </w:pPr>
    </w:p>
    <w:p w:rsidR="002E7BCB" w:rsidRPr="00F51038" w:rsidRDefault="002E7BCB" w:rsidP="005179C7">
      <w:pPr>
        <w:ind w:firstLine="720"/>
        <w:jc w:val="both"/>
      </w:pPr>
    </w:p>
    <w:p w:rsidR="00DF28E9" w:rsidRPr="00F51038" w:rsidRDefault="00DE1292" w:rsidP="00EC6E38">
      <w:pPr>
        <w:spacing w:line="360" w:lineRule="auto"/>
        <w:jc w:val="both"/>
      </w:pPr>
      <w:r w:rsidRPr="00F51038">
        <w:t xml:space="preserve">Ведущий преподаватель  </w:t>
      </w:r>
    </w:p>
    <w:p w:rsidR="00DF28E9" w:rsidRPr="00F51038" w:rsidRDefault="00DF28E9" w:rsidP="00DF28E9">
      <w:pPr>
        <w:jc w:val="both"/>
      </w:pPr>
      <w:r w:rsidRPr="00F51038">
        <w:t>Ф.И.О.</w:t>
      </w:r>
      <w:r w:rsidRPr="00F51038">
        <w:rPr>
          <w:u w:val="single"/>
        </w:rPr>
        <w:t xml:space="preserve">   Щеглова Светлана Александровна</w:t>
      </w:r>
      <w:r w:rsidRPr="00F51038">
        <w:tab/>
        <w:t>____________________________</w:t>
      </w:r>
    </w:p>
    <w:p w:rsidR="00DF28E9" w:rsidRPr="00F51038" w:rsidRDefault="00DF28E9" w:rsidP="00DF28E9">
      <w:pPr>
        <w:tabs>
          <w:tab w:val="center" w:pos="8280"/>
        </w:tabs>
        <w:jc w:val="both"/>
      </w:pPr>
      <w:r w:rsidRPr="00F51038">
        <w:t>должность: _</w:t>
      </w:r>
      <w:r w:rsidR="00477F81" w:rsidRPr="00F51038">
        <w:t xml:space="preserve">доцент, </w:t>
      </w:r>
      <w:r w:rsidR="00477F81" w:rsidRPr="00F51038">
        <w:rPr>
          <w:u w:val="single"/>
        </w:rPr>
        <w:t>зав. кафедрой</w:t>
      </w:r>
      <w:r w:rsidRPr="00F51038">
        <w:rPr>
          <w:u w:val="single"/>
        </w:rPr>
        <w:t xml:space="preserve"> </w:t>
      </w:r>
      <w:r w:rsidR="00450F11" w:rsidRPr="00F51038">
        <w:rPr>
          <w:u w:val="single"/>
        </w:rPr>
        <w:t>ОПИ и ВС</w:t>
      </w:r>
      <w:r w:rsidR="00450F11" w:rsidRPr="00F51038">
        <w:t xml:space="preserve">                    </w:t>
      </w:r>
      <w:r w:rsidRPr="00F51038">
        <w:rPr>
          <w:vertAlign w:val="superscript"/>
        </w:rPr>
        <w:t xml:space="preserve">                     подпись</w:t>
      </w:r>
    </w:p>
    <w:p w:rsidR="00DF28E9" w:rsidRPr="00F51038" w:rsidRDefault="00DF28E9" w:rsidP="00DF28E9">
      <w:pPr>
        <w:jc w:val="both"/>
      </w:pPr>
      <w:r w:rsidRPr="00F51038">
        <w:t>«___» ______________ 20    г.</w:t>
      </w:r>
    </w:p>
    <w:p w:rsidR="002E7BCB" w:rsidRPr="00F51038" w:rsidRDefault="00DE1292" w:rsidP="00EC6E38">
      <w:pPr>
        <w:spacing w:line="360" w:lineRule="auto"/>
        <w:jc w:val="both"/>
      </w:pPr>
      <w:r w:rsidRPr="00F51038">
        <w:t xml:space="preserve">               </w:t>
      </w:r>
    </w:p>
    <w:p w:rsidR="002E7BCB" w:rsidRPr="00F51038" w:rsidRDefault="002E7BCB" w:rsidP="00EC6E38">
      <w:pPr>
        <w:spacing w:line="360" w:lineRule="auto"/>
        <w:jc w:val="both"/>
      </w:pPr>
    </w:p>
    <w:p w:rsidR="002E7BCB" w:rsidRPr="00F51038" w:rsidRDefault="002E7BCB" w:rsidP="00EC6E38">
      <w:pPr>
        <w:spacing w:line="360" w:lineRule="auto"/>
        <w:jc w:val="both"/>
      </w:pPr>
    </w:p>
    <w:sectPr w:rsidR="002E7BCB" w:rsidRPr="00F5103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B3" w:rsidRDefault="009137B3">
      <w:r>
        <w:separator/>
      </w:r>
    </w:p>
  </w:endnote>
  <w:endnote w:type="continuationSeparator" w:id="0">
    <w:p w:rsidR="009137B3" w:rsidRDefault="0091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14" w:rsidRDefault="009E5F14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5F14" w:rsidRDefault="009E5F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14" w:rsidRDefault="009E5F14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4E20">
      <w:rPr>
        <w:rStyle w:val="a6"/>
        <w:noProof/>
      </w:rPr>
      <w:t>7</w:t>
    </w:r>
    <w:r>
      <w:rPr>
        <w:rStyle w:val="a6"/>
      </w:rPr>
      <w:fldChar w:fldCharType="end"/>
    </w:r>
  </w:p>
  <w:p w:rsidR="009E5F14" w:rsidRDefault="009E5F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B3" w:rsidRDefault="009137B3">
      <w:r>
        <w:separator/>
      </w:r>
    </w:p>
  </w:footnote>
  <w:footnote w:type="continuationSeparator" w:id="0">
    <w:p w:rsidR="009137B3" w:rsidRDefault="0091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577C82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9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5B06B6F"/>
    <w:multiLevelType w:val="hybridMultilevel"/>
    <w:tmpl w:val="C40A4468"/>
    <w:lvl w:ilvl="0" w:tplc="FFFFFFFF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2B07"/>
    <w:multiLevelType w:val="hybridMultilevel"/>
    <w:tmpl w:val="22FEEE80"/>
    <w:lvl w:ilvl="0" w:tplc="0419000F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B0A84"/>
    <w:multiLevelType w:val="hybridMultilevel"/>
    <w:tmpl w:val="22E4CBCE"/>
    <w:lvl w:ilvl="0" w:tplc="F5903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A72CB2"/>
    <w:multiLevelType w:val="hybridMultilevel"/>
    <w:tmpl w:val="DAF22F0E"/>
    <w:lvl w:ilvl="0" w:tplc="D33A00A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8" w15:restartNumberingAfterBreak="0">
    <w:nsid w:val="30C23B0A"/>
    <w:multiLevelType w:val="hybridMultilevel"/>
    <w:tmpl w:val="9AE81C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4571DCF"/>
    <w:multiLevelType w:val="hybridMultilevel"/>
    <w:tmpl w:val="93F0CF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5B1683"/>
    <w:multiLevelType w:val="hybridMultilevel"/>
    <w:tmpl w:val="C1FC72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4C776E"/>
    <w:multiLevelType w:val="hybridMultilevel"/>
    <w:tmpl w:val="0C405BAE"/>
    <w:lvl w:ilvl="0" w:tplc="C0F4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F63B8E"/>
    <w:multiLevelType w:val="hybridMultilevel"/>
    <w:tmpl w:val="90FC834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51073F53"/>
    <w:multiLevelType w:val="hybridMultilevel"/>
    <w:tmpl w:val="32FC4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E5AC9"/>
    <w:multiLevelType w:val="hybridMultilevel"/>
    <w:tmpl w:val="C1185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E73C9F"/>
    <w:multiLevelType w:val="hybridMultilevel"/>
    <w:tmpl w:val="4D841C2E"/>
    <w:lvl w:ilvl="0" w:tplc="C0F4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4F4B98"/>
    <w:multiLevelType w:val="hybridMultilevel"/>
    <w:tmpl w:val="716226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FE5C6E"/>
    <w:multiLevelType w:val="hybridMultilevel"/>
    <w:tmpl w:val="79F666A2"/>
    <w:lvl w:ilvl="0" w:tplc="E550E6DA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11F4F"/>
    <w:multiLevelType w:val="hybridMultilevel"/>
    <w:tmpl w:val="8BEAFAC8"/>
    <w:lvl w:ilvl="0" w:tplc="33A0F85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1544E"/>
    <w:multiLevelType w:val="hybridMultilevel"/>
    <w:tmpl w:val="2E1095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686CBC"/>
    <w:multiLevelType w:val="hybridMultilevel"/>
    <w:tmpl w:val="4A0281D6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5"/>
  </w:num>
  <w:num w:numId="7">
    <w:abstractNumId w:val="11"/>
  </w:num>
  <w:num w:numId="8">
    <w:abstractNumId w:val="12"/>
  </w:num>
  <w:num w:numId="9">
    <w:abstractNumId w:val="14"/>
  </w:num>
  <w:num w:numId="10">
    <w:abstractNumId w:val="4"/>
  </w:num>
  <w:num w:numId="11">
    <w:abstractNumId w:val="20"/>
  </w:num>
  <w:num w:numId="12">
    <w:abstractNumId w:val="19"/>
  </w:num>
  <w:num w:numId="13">
    <w:abstractNumId w:val="1"/>
  </w:num>
  <w:num w:numId="14">
    <w:abstractNumId w:val="9"/>
  </w:num>
  <w:num w:numId="15">
    <w:abstractNumId w:val="16"/>
  </w:num>
  <w:num w:numId="16">
    <w:abstractNumId w:val="18"/>
  </w:num>
  <w:num w:numId="17">
    <w:abstractNumId w:val="6"/>
  </w:num>
  <w:num w:numId="18">
    <w:abstractNumId w:val="17"/>
  </w:num>
  <w:num w:numId="19">
    <w:abstractNumId w:val="10"/>
  </w:num>
  <w:num w:numId="20">
    <w:abstractNumId w:val="2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144BD"/>
    <w:rsid w:val="00015B89"/>
    <w:rsid w:val="000547C2"/>
    <w:rsid w:val="00081CA3"/>
    <w:rsid w:val="000B0000"/>
    <w:rsid w:val="000B05C9"/>
    <w:rsid w:val="000B1224"/>
    <w:rsid w:val="000C425A"/>
    <w:rsid w:val="00192E26"/>
    <w:rsid w:val="001A60B2"/>
    <w:rsid w:val="001E5B14"/>
    <w:rsid w:val="0024624D"/>
    <w:rsid w:val="00251073"/>
    <w:rsid w:val="00260269"/>
    <w:rsid w:val="00262DD9"/>
    <w:rsid w:val="00273E34"/>
    <w:rsid w:val="0029615B"/>
    <w:rsid w:val="00297AA2"/>
    <w:rsid w:val="002B353C"/>
    <w:rsid w:val="002D6493"/>
    <w:rsid w:val="002E7BCB"/>
    <w:rsid w:val="00315A31"/>
    <w:rsid w:val="00345CA5"/>
    <w:rsid w:val="00366401"/>
    <w:rsid w:val="00374ED0"/>
    <w:rsid w:val="0039021C"/>
    <w:rsid w:val="003C1B26"/>
    <w:rsid w:val="003C6838"/>
    <w:rsid w:val="00406392"/>
    <w:rsid w:val="004067B9"/>
    <w:rsid w:val="00425837"/>
    <w:rsid w:val="004261F4"/>
    <w:rsid w:val="004335AD"/>
    <w:rsid w:val="00450F11"/>
    <w:rsid w:val="00477F81"/>
    <w:rsid w:val="004D3D03"/>
    <w:rsid w:val="005122A0"/>
    <w:rsid w:val="005179C7"/>
    <w:rsid w:val="00540FF9"/>
    <w:rsid w:val="00553943"/>
    <w:rsid w:val="00554AF8"/>
    <w:rsid w:val="005D357B"/>
    <w:rsid w:val="005F7B43"/>
    <w:rsid w:val="00622226"/>
    <w:rsid w:val="00644E20"/>
    <w:rsid w:val="00647E4B"/>
    <w:rsid w:val="0068158F"/>
    <w:rsid w:val="006B3301"/>
    <w:rsid w:val="006D3D0F"/>
    <w:rsid w:val="006E1499"/>
    <w:rsid w:val="006E59DC"/>
    <w:rsid w:val="006F0E57"/>
    <w:rsid w:val="00711489"/>
    <w:rsid w:val="00715C2C"/>
    <w:rsid w:val="007726B9"/>
    <w:rsid w:val="00796AF7"/>
    <w:rsid w:val="007A78C0"/>
    <w:rsid w:val="00803A7D"/>
    <w:rsid w:val="00816A02"/>
    <w:rsid w:val="00827DA6"/>
    <w:rsid w:val="008366E3"/>
    <w:rsid w:val="008551C7"/>
    <w:rsid w:val="00865F54"/>
    <w:rsid w:val="0088064C"/>
    <w:rsid w:val="0088741D"/>
    <w:rsid w:val="008B64A7"/>
    <w:rsid w:val="008C7068"/>
    <w:rsid w:val="008E491D"/>
    <w:rsid w:val="008F7D5D"/>
    <w:rsid w:val="00900C26"/>
    <w:rsid w:val="009137B3"/>
    <w:rsid w:val="00924B8E"/>
    <w:rsid w:val="00976A65"/>
    <w:rsid w:val="009917D0"/>
    <w:rsid w:val="009A0EDF"/>
    <w:rsid w:val="009C4D65"/>
    <w:rsid w:val="009D7559"/>
    <w:rsid w:val="009E169B"/>
    <w:rsid w:val="009E5F14"/>
    <w:rsid w:val="009F0C1C"/>
    <w:rsid w:val="00A2202E"/>
    <w:rsid w:val="00A316A8"/>
    <w:rsid w:val="00A40CB6"/>
    <w:rsid w:val="00A44EC1"/>
    <w:rsid w:val="00A522FD"/>
    <w:rsid w:val="00A5708C"/>
    <w:rsid w:val="00A92354"/>
    <w:rsid w:val="00A934AA"/>
    <w:rsid w:val="00AA11A8"/>
    <w:rsid w:val="00AA37B0"/>
    <w:rsid w:val="00AB52D5"/>
    <w:rsid w:val="00AF1E2E"/>
    <w:rsid w:val="00B03873"/>
    <w:rsid w:val="00B05E71"/>
    <w:rsid w:val="00B41379"/>
    <w:rsid w:val="00B54074"/>
    <w:rsid w:val="00B94072"/>
    <w:rsid w:val="00BA388F"/>
    <w:rsid w:val="00BB080E"/>
    <w:rsid w:val="00BD411E"/>
    <w:rsid w:val="00BD75E1"/>
    <w:rsid w:val="00C16C4D"/>
    <w:rsid w:val="00C16E51"/>
    <w:rsid w:val="00C30787"/>
    <w:rsid w:val="00C96A1F"/>
    <w:rsid w:val="00CD2DFC"/>
    <w:rsid w:val="00CE7A53"/>
    <w:rsid w:val="00CF1AC1"/>
    <w:rsid w:val="00D0578C"/>
    <w:rsid w:val="00D10290"/>
    <w:rsid w:val="00D11D1B"/>
    <w:rsid w:val="00D14627"/>
    <w:rsid w:val="00D24277"/>
    <w:rsid w:val="00D278B0"/>
    <w:rsid w:val="00D73BEC"/>
    <w:rsid w:val="00D92206"/>
    <w:rsid w:val="00DD24F0"/>
    <w:rsid w:val="00DE1292"/>
    <w:rsid w:val="00DF28E9"/>
    <w:rsid w:val="00E20ECB"/>
    <w:rsid w:val="00E449DE"/>
    <w:rsid w:val="00EC6E38"/>
    <w:rsid w:val="00EE75F3"/>
    <w:rsid w:val="00EF10B0"/>
    <w:rsid w:val="00F06FD3"/>
    <w:rsid w:val="00F30E3D"/>
    <w:rsid w:val="00F51038"/>
    <w:rsid w:val="00F7081C"/>
    <w:rsid w:val="00F70DD7"/>
    <w:rsid w:val="00F87C53"/>
    <w:rsid w:val="00F95500"/>
    <w:rsid w:val="00F975CC"/>
    <w:rsid w:val="00F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B96F5F"/>
  <w15:docId w15:val="{EE23FFAB-5BFB-48B6-898A-FE1BCA9E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qFormat/>
    <w:rsid w:val="000B1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E51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16E51"/>
    <w:pPr>
      <w:spacing w:before="240" w:after="60"/>
      <w:ind w:firstLine="720"/>
      <w:jc w:val="both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C16E51"/>
    <w:pPr>
      <w:spacing w:before="240" w:after="60"/>
      <w:ind w:firstLine="720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customStyle="1" w:styleId="3">
    <w:name w:val="Знак Знак3 Знак Знак Знак Знак Знак Знак Знак Знак Знак Знак"/>
    <w:basedOn w:val="a"/>
    <w:rsid w:val="008E491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nhideWhenUsed/>
    <w:rsid w:val="000B1224"/>
    <w:pPr>
      <w:spacing w:before="100" w:beforeAutospacing="1" w:after="100" w:afterAutospacing="1"/>
    </w:pPr>
  </w:style>
  <w:style w:type="paragraph" w:customStyle="1" w:styleId="Default">
    <w:name w:val="Default"/>
    <w:rsid w:val="00DF28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Title"/>
    <w:basedOn w:val="a"/>
    <w:link w:val="af"/>
    <w:qFormat/>
    <w:rsid w:val="00C16E51"/>
    <w:pPr>
      <w:jc w:val="center"/>
    </w:pPr>
    <w:rPr>
      <w:b/>
      <w:i/>
      <w:caps/>
      <w:sz w:val="40"/>
      <w:szCs w:val="20"/>
    </w:rPr>
  </w:style>
  <w:style w:type="paragraph" w:styleId="30">
    <w:name w:val="Body Text Indent 3"/>
    <w:basedOn w:val="a"/>
    <w:rsid w:val="00C16E51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af">
    <w:name w:val="Заголовок Знак"/>
    <w:link w:val="ae"/>
    <w:locked/>
    <w:rsid w:val="00C16E51"/>
    <w:rPr>
      <w:b/>
      <w:i/>
      <w:caps/>
      <w:sz w:val="40"/>
      <w:lang w:val="ru-RU" w:eastAsia="ru-RU" w:bidi="ar-SA"/>
    </w:rPr>
  </w:style>
  <w:style w:type="character" w:customStyle="1" w:styleId="11">
    <w:name w:val="Основной текст + 11"/>
    <w:aliases w:val="5 pt8,Полужирный1"/>
    <w:rsid w:val="00C16E51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80">
    <w:name w:val="Основной текст + Полужирный8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7">
    <w:name w:val="Основной текст + Полужирный7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31">
    <w:name w:val="Основной текст + Полужирный3"/>
    <w:aliases w:val="Курсив3"/>
    <w:rsid w:val="00C16E51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  <w:style w:type="character" w:styleId="af0">
    <w:name w:val="Strong"/>
    <w:qFormat/>
    <w:rsid w:val="00C16E51"/>
    <w:rPr>
      <w:b/>
      <w:bCs/>
    </w:rPr>
  </w:style>
  <w:style w:type="paragraph" w:customStyle="1" w:styleId="32">
    <w:name w:val="Знак Знак3 Знак Знак Знак Знак Знак Знак Знак Знак Знак Знак"/>
    <w:basedOn w:val="a"/>
    <w:rsid w:val="00B0387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9E5F14"/>
    <w:pPr>
      <w:widowControl w:val="0"/>
      <w:autoSpaceDE w:val="0"/>
      <w:autoSpaceDN w:val="0"/>
      <w:adjustRightInd w:val="0"/>
      <w:spacing w:line="168" w:lineRule="exact"/>
      <w:ind w:firstLine="336"/>
      <w:jc w:val="both"/>
    </w:pPr>
    <w:rPr>
      <w:rFonts w:ascii="Consolas" w:hAnsi="Consolas"/>
    </w:rPr>
  </w:style>
  <w:style w:type="paragraph" w:customStyle="1" w:styleId="10">
    <w:name w:val="1"/>
    <w:basedOn w:val="a"/>
    <w:rsid w:val="00A2202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+ Курсив2"/>
    <w:rsid w:val="009C4D65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paragraph" w:styleId="21">
    <w:name w:val="Body Text Indent 2"/>
    <w:basedOn w:val="a"/>
    <w:link w:val="22"/>
    <w:rsid w:val="004D3D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D3D03"/>
    <w:rPr>
      <w:sz w:val="24"/>
      <w:szCs w:val="24"/>
    </w:rPr>
  </w:style>
  <w:style w:type="character" w:customStyle="1" w:styleId="70">
    <w:name w:val="Основной текст (7)"/>
    <w:rsid w:val="00D0578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№5"/>
    <w:rsid w:val="00D0578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Заголовок №11"/>
    <w:rsid w:val="00D0578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0pt">
    <w:name w:val="Основной текст (17) + Интервал 0 pt"/>
    <w:rsid w:val="00D0578C"/>
    <w:rPr>
      <w:rFonts w:ascii="Times New Roman" w:eastAsia="Times New Roman" w:hAnsi="Times New Roman" w:cs="Times New Roman"/>
      <w:color w:val="000000"/>
      <w:spacing w:val="-1"/>
      <w:w w:val="100"/>
      <w:position w:val="0"/>
      <w:shd w:val="clear" w:color="auto" w:fill="FFFFFF"/>
      <w:lang w:val="ru-RU" w:eastAsia="ru-RU" w:bidi="ru-RU"/>
    </w:rPr>
  </w:style>
  <w:style w:type="character" w:customStyle="1" w:styleId="170pt0">
    <w:name w:val="Основной текст (17) + Малые прописные;Интервал 0 pt"/>
    <w:rsid w:val="00D0578C"/>
    <w:rPr>
      <w:rFonts w:ascii="Times New Roman" w:eastAsia="Times New Roman" w:hAnsi="Times New Roman" w:cs="Times New Roman"/>
      <w:smallCaps/>
      <w:color w:val="000000"/>
      <w:spacing w:val="-1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Заголовок №3"/>
    <w:basedOn w:val="a0"/>
    <w:rsid w:val="002B353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Заголовок №6"/>
    <w:basedOn w:val="a0"/>
    <w:rsid w:val="002B353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Заголовок №10"/>
    <w:basedOn w:val="a0"/>
    <w:rsid w:val="002B353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2">
    <w:name w:val="Заголовок №12 (2)"/>
    <w:basedOn w:val="a0"/>
    <w:rsid w:val="002B353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zabgu.ru/files/html_document/pdf_files/fixed/Normativny'e_dokumenty'/MI__01-03-2023_Obshhie_trebovaniya_k_postroeniyu_i_oformleniyu_uchebnoj_tekstovoj_dokumentac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7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12879</CharactersWithSpaces>
  <SharedDoc>false</SharedDoc>
  <HLinks>
    <vt:vector size="66" baseType="variant">
      <vt:variant>
        <vt:i4>983071</vt:i4>
      </vt:variant>
      <vt:variant>
        <vt:i4>30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983139</vt:i4>
      </vt:variant>
      <vt:variant>
        <vt:i4>27</vt:i4>
      </vt:variant>
      <vt:variant>
        <vt:i4>0</vt:i4>
      </vt:variant>
      <vt:variant>
        <vt:i4>5</vt:i4>
      </vt:variant>
      <vt:variant>
        <vt:lpwstr>http://www.biblioclub.ru/author.php?action=book&amp;auth_id=12971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http://elibrary.ru/item.asp?id=15213976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User</cp:lastModifiedBy>
  <cp:revision>15</cp:revision>
  <cp:lastPrinted>2015-09-28T06:31:00Z</cp:lastPrinted>
  <dcterms:created xsi:type="dcterms:W3CDTF">2024-09-19T01:04:00Z</dcterms:created>
  <dcterms:modified xsi:type="dcterms:W3CDTF">2024-09-25T10:48:00Z</dcterms:modified>
</cp:coreProperties>
</file>