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A5" w:rsidRPr="00471356" w:rsidRDefault="00E519A5" w:rsidP="00E519A5">
      <w:pPr>
        <w:jc w:val="right"/>
        <w:outlineLvl w:val="0"/>
        <w:rPr>
          <w:b/>
        </w:rPr>
      </w:pPr>
    </w:p>
    <w:p w:rsidR="00E519A5" w:rsidRPr="00471356" w:rsidRDefault="00E519A5" w:rsidP="00E519A5">
      <w:pPr>
        <w:jc w:val="center"/>
        <w:outlineLvl w:val="0"/>
      </w:pPr>
      <w:r w:rsidRPr="00471356">
        <w:t>МИНИСТЕРСТВО НАУКИ И ВЫСШЕГО ОБРАЗОВАНИЯ РОССИЙСКОЙ ФЕДЕРАЦИИ</w:t>
      </w:r>
    </w:p>
    <w:p w:rsidR="00E519A5" w:rsidRPr="00E519A5" w:rsidRDefault="00E519A5" w:rsidP="00E519A5">
      <w:pPr>
        <w:jc w:val="center"/>
        <w:rPr>
          <w:sz w:val="28"/>
          <w:szCs w:val="28"/>
        </w:rPr>
      </w:pPr>
      <w:r w:rsidRPr="00E519A5">
        <w:rPr>
          <w:sz w:val="28"/>
          <w:szCs w:val="28"/>
        </w:rPr>
        <w:t>Федеральное государственное бюджетное образовательное учреждение</w:t>
      </w:r>
    </w:p>
    <w:p w:rsidR="00E519A5" w:rsidRPr="00E519A5" w:rsidRDefault="00E519A5" w:rsidP="00E519A5">
      <w:pPr>
        <w:jc w:val="center"/>
        <w:rPr>
          <w:sz w:val="28"/>
          <w:szCs w:val="28"/>
        </w:rPr>
      </w:pPr>
      <w:r w:rsidRPr="00E519A5">
        <w:rPr>
          <w:sz w:val="28"/>
          <w:szCs w:val="28"/>
        </w:rPr>
        <w:t xml:space="preserve">высшего образования </w:t>
      </w:r>
    </w:p>
    <w:p w:rsidR="00E519A5" w:rsidRPr="00E519A5" w:rsidRDefault="00E519A5" w:rsidP="00E519A5">
      <w:pPr>
        <w:jc w:val="center"/>
        <w:rPr>
          <w:sz w:val="28"/>
          <w:szCs w:val="28"/>
        </w:rPr>
      </w:pPr>
      <w:r w:rsidRPr="00E519A5">
        <w:rPr>
          <w:sz w:val="28"/>
          <w:szCs w:val="28"/>
        </w:rPr>
        <w:t>«Забайкальский государственный университет»</w:t>
      </w:r>
    </w:p>
    <w:p w:rsidR="00E519A5" w:rsidRPr="00E519A5" w:rsidRDefault="00E519A5" w:rsidP="00E519A5">
      <w:pPr>
        <w:jc w:val="center"/>
        <w:outlineLvl w:val="0"/>
        <w:rPr>
          <w:sz w:val="28"/>
          <w:szCs w:val="28"/>
        </w:rPr>
      </w:pPr>
      <w:r w:rsidRPr="00E519A5">
        <w:rPr>
          <w:sz w:val="28"/>
          <w:szCs w:val="28"/>
        </w:rPr>
        <w:t>(ФГБОУ ВО «ЗабГУ»)</w:t>
      </w:r>
    </w:p>
    <w:p w:rsidR="00E519A5" w:rsidRPr="00E519A5" w:rsidRDefault="00E519A5" w:rsidP="00E519A5">
      <w:pPr>
        <w:rPr>
          <w:sz w:val="28"/>
          <w:szCs w:val="28"/>
        </w:rPr>
      </w:pPr>
    </w:p>
    <w:p w:rsidR="00E519A5" w:rsidRPr="00E519A5" w:rsidRDefault="00E519A5" w:rsidP="00E519A5">
      <w:pPr>
        <w:rPr>
          <w:sz w:val="28"/>
          <w:szCs w:val="28"/>
        </w:rPr>
      </w:pPr>
    </w:p>
    <w:p w:rsidR="00E519A5" w:rsidRPr="00E519A5" w:rsidRDefault="00E519A5" w:rsidP="00E519A5">
      <w:pPr>
        <w:rPr>
          <w:sz w:val="28"/>
          <w:szCs w:val="28"/>
        </w:rPr>
      </w:pPr>
      <w:r w:rsidRPr="00E519A5">
        <w:rPr>
          <w:sz w:val="28"/>
          <w:szCs w:val="28"/>
        </w:rPr>
        <w:t>Факуль</w:t>
      </w:r>
      <w:r w:rsidR="00471356">
        <w:rPr>
          <w:sz w:val="28"/>
          <w:szCs w:val="28"/>
        </w:rPr>
        <w:t>тет э</w:t>
      </w:r>
      <w:r w:rsidRPr="00E519A5">
        <w:rPr>
          <w:sz w:val="28"/>
          <w:szCs w:val="28"/>
        </w:rPr>
        <w:t>кономики и управления</w:t>
      </w:r>
    </w:p>
    <w:p w:rsidR="00E519A5" w:rsidRPr="00E519A5" w:rsidRDefault="00E519A5" w:rsidP="00E519A5">
      <w:pPr>
        <w:rPr>
          <w:sz w:val="28"/>
          <w:szCs w:val="28"/>
        </w:rPr>
      </w:pPr>
      <w:r w:rsidRPr="00E519A5">
        <w:rPr>
          <w:sz w:val="28"/>
          <w:szCs w:val="28"/>
        </w:rPr>
        <w:t>К</w:t>
      </w:r>
      <w:r w:rsidR="00471356">
        <w:rPr>
          <w:sz w:val="28"/>
          <w:szCs w:val="28"/>
        </w:rPr>
        <w:t>афедра э</w:t>
      </w:r>
      <w:r w:rsidRPr="00E519A5">
        <w:rPr>
          <w:sz w:val="28"/>
          <w:szCs w:val="28"/>
        </w:rPr>
        <w:t>кономики и бухгалтерского учета</w:t>
      </w:r>
    </w:p>
    <w:p w:rsidR="00E519A5" w:rsidRPr="00E519A5" w:rsidRDefault="00E519A5" w:rsidP="00E519A5">
      <w:pPr>
        <w:jc w:val="center"/>
        <w:outlineLvl w:val="0"/>
        <w:rPr>
          <w:sz w:val="28"/>
          <w:szCs w:val="28"/>
        </w:rPr>
      </w:pPr>
    </w:p>
    <w:p w:rsidR="00E519A5" w:rsidRPr="00E519A5" w:rsidRDefault="00E519A5" w:rsidP="00E519A5">
      <w:pPr>
        <w:jc w:val="center"/>
        <w:outlineLvl w:val="0"/>
        <w:rPr>
          <w:sz w:val="28"/>
          <w:szCs w:val="28"/>
        </w:rPr>
      </w:pPr>
    </w:p>
    <w:p w:rsidR="00E519A5" w:rsidRPr="00E519A5" w:rsidRDefault="00E519A5" w:rsidP="00E519A5">
      <w:pPr>
        <w:jc w:val="center"/>
        <w:outlineLvl w:val="0"/>
        <w:rPr>
          <w:sz w:val="28"/>
          <w:szCs w:val="28"/>
        </w:rPr>
      </w:pPr>
    </w:p>
    <w:p w:rsidR="00E519A5" w:rsidRPr="00E519A5" w:rsidRDefault="00E519A5" w:rsidP="00E519A5">
      <w:pPr>
        <w:jc w:val="center"/>
        <w:outlineLvl w:val="0"/>
        <w:rPr>
          <w:b/>
          <w:spacing w:val="24"/>
          <w:sz w:val="28"/>
          <w:szCs w:val="28"/>
        </w:rPr>
      </w:pPr>
      <w:r w:rsidRPr="00E519A5">
        <w:rPr>
          <w:b/>
          <w:spacing w:val="24"/>
          <w:sz w:val="28"/>
          <w:szCs w:val="28"/>
        </w:rPr>
        <w:t xml:space="preserve">УЧЕБНЫЕ МАТЕРИАЛЫ </w:t>
      </w:r>
    </w:p>
    <w:p w:rsidR="00E519A5" w:rsidRPr="00E519A5" w:rsidRDefault="00E519A5" w:rsidP="00E519A5">
      <w:pPr>
        <w:jc w:val="center"/>
        <w:outlineLvl w:val="0"/>
        <w:rPr>
          <w:sz w:val="28"/>
          <w:szCs w:val="28"/>
        </w:rPr>
      </w:pPr>
      <w:r w:rsidRPr="00E519A5">
        <w:rPr>
          <w:b/>
          <w:spacing w:val="24"/>
          <w:sz w:val="28"/>
          <w:szCs w:val="28"/>
        </w:rPr>
        <w:t>для студентов заочной формы обучения</w:t>
      </w:r>
    </w:p>
    <w:p w:rsidR="00E519A5" w:rsidRPr="00471356" w:rsidRDefault="00471356" w:rsidP="00E519A5">
      <w:pPr>
        <w:jc w:val="center"/>
        <w:outlineLvl w:val="0"/>
        <w:rPr>
          <w:i/>
        </w:rPr>
      </w:pPr>
      <w:r w:rsidRPr="00471356">
        <w:rPr>
          <w:i/>
        </w:rPr>
        <w:t>(</w:t>
      </w:r>
      <w:r w:rsidR="00E519A5" w:rsidRPr="00471356">
        <w:rPr>
          <w:i/>
        </w:rPr>
        <w:t>с полным сроком обучения</w:t>
      </w:r>
      <w:r w:rsidRPr="00471356">
        <w:rPr>
          <w:i/>
        </w:rPr>
        <w:t>)</w:t>
      </w:r>
    </w:p>
    <w:p w:rsidR="00E519A5" w:rsidRPr="00E519A5" w:rsidRDefault="00E519A5" w:rsidP="00E519A5">
      <w:pPr>
        <w:jc w:val="center"/>
        <w:outlineLvl w:val="0"/>
        <w:rPr>
          <w:sz w:val="28"/>
          <w:szCs w:val="28"/>
        </w:rPr>
      </w:pPr>
    </w:p>
    <w:p w:rsidR="00E519A5" w:rsidRPr="00E519A5" w:rsidRDefault="00E519A5" w:rsidP="00E519A5">
      <w:pPr>
        <w:jc w:val="center"/>
        <w:outlineLvl w:val="0"/>
        <w:rPr>
          <w:sz w:val="28"/>
          <w:szCs w:val="28"/>
        </w:rPr>
      </w:pPr>
    </w:p>
    <w:p w:rsidR="00E519A5" w:rsidRPr="00E519A5" w:rsidRDefault="00E519A5" w:rsidP="00E519A5">
      <w:pPr>
        <w:jc w:val="center"/>
        <w:outlineLvl w:val="0"/>
        <w:rPr>
          <w:sz w:val="28"/>
          <w:szCs w:val="28"/>
        </w:rPr>
      </w:pPr>
    </w:p>
    <w:p w:rsidR="00E519A5" w:rsidRPr="00E519A5" w:rsidRDefault="00E519A5" w:rsidP="005252A7">
      <w:pPr>
        <w:jc w:val="center"/>
        <w:rPr>
          <w:sz w:val="28"/>
          <w:szCs w:val="28"/>
          <w:vertAlign w:val="superscript"/>
        </w:rPr>
      </w:pPr>
      <w:r w:rsidRPr="00E519A5">
        <w:rPr>
          <w:sz w:val="28"/>
          <w:szCs w:val="28"/>
        </w:rPr>
        <w:t>по дисциплине «</w:t>
      </w:r>
      <w:r>
        <w:rPr>
          <w:sz w:val="28"/>
          <w:szCs w:val="28"/>
        </w:rPr>
        <w:t>Финансовый менеджмент</w:t>
      </w:r>
      <w:r w:rsidRPr="00E519A5">
        <w:rPr>
          <w:sz w:val="28"/>
          <w:szCs w:val="28"/>
        </w:rPr>
        <w:t>»</w:t>
      </w:r>
    </w:p>
    <w:p w:rsidR="00E519A5" w:rsidRDefault="00E519A5" w:rsidP="00E519A5">
      <w:pPr>
        <w:jc w:val="center"/>
        <w:rPr>
          <w:sz w:val="28"/>
          <w:szCs w:val="28"/>
        </w:rPr>
      </w:pPr>
    </w:p>
    <w:p w:rsidR="005252A7" w:rsidRPr="00E519A5" w:rsidRDefault="005252A7" w:rsidP="00E519A5">
      <w:pPr>
        <w:jc w:val="center"/>
        <w:rPr>
          <w:sz w:val="28"/>
          <w:szCs w:val="28"/>
        </w:rPr>
      </w:pPr>
    </w:p>
    <w:p w:rsidR="00E519A5" w:rsidRPr="00E519A5" w:rsidRDefault="00E519A5" w:rsidP="00E519A5">
      <w:pPr>
        <w:jc w:val="both"/>
        <w:outlineLvl w:val="0"/>
        <w:rPr>
          <w:sz w:val="28"/>
          <w:szCs w:val="28"/>
        </w:rPr>
      </w:pPr>
      <w:r w:rsidRPr="00E519A5">
        <w:rPr>
          <w:sz w:val="28"/>
          <w:szCs w:val="28"/>
        </w:rPr>
        <w:t>для направления подготовки 38.03.01 Экономика</w:t>
      </w:r>
    </w:p>
    <w:p w:rsidR="00E519A5" w:rsidRPr="00E519A5" w:rsidRDefault="00E519A5" w:rsidP="00E519A5">
      <w:pPr>
        <w:jc w:val="both"/>
        <w:outlineLvl w:val="0"/>
        <w:rPr>
          <w:sz w:val="28"/>
          <w:szCs w:val="28"/>
        </w:rPr>
      </w:pPr>
      <w:r w:rsidRPr="00E519A5">
        <w:rPr>
          <w:sz w:val="28"/>
          <w:szCs w:val="28"/>
        </w:rPr>
        <w:t>направленность ОП Финансы и кредит</w:t>
      </w:r>
    </w:p>
    <w:p w:rsidR="00E519A5" w:rsidRPr="00E519A5" w:rsidRDefault="00E519A5" w:rsidP="00E519A5"/>
    <w:p w:rsidR="00E519A5" w:rsidRDefault="00E519A5" w:rsidP="00E519A5"/>
    <w:p w:rsidR="005252A7" w:rsidRDefault="005252A7" w:rsidP="00E519A5"/>
    <w:p w:rsidR="005252A7" w:rsidRDefault="005252A7" w:rsidP="00E519A5"/>
    <w:p w:rsidR="00C454EB" w:rsidRPr="00E519A5" w:rsidRDefault="00C454EB" w:rsidP="00E519A5">
      <w:r>
        <w:t xml:space="preserve"> </w:t>
      </w:r>
      <w:bookmarkStart w:id="0" w:name="_GoBack"/>
      <w:bookmarkEnd w:id="0"/>
    </w:p>
    <w:p w:rsidR="00E519A5" w:rsidRPr="00E519A5" w:rsidRDefault="00E519A5" w:rsidP="00E519A5">
      <w:pPr>
        <w:rPr>
          <w:sz w:val="28"/>
          <w:szCs w:val="28"/>
        </w:rPr>
      </w:pPr>
      <w:r w:rsidRPr="00E519A5">
        <w:rPr>
          <w:sz w:val="28"/>
          <w:szCs w:val="28"/>
        </w:rPr>
        <w:t xml:space="preserve">Общая трудоемкость дисциплины – </w:t>
      </w:r>
      <w:r>
        <w:rPr>
          <w:sz w:val="28"/>
          <w:szCs w:val="28"/>
        </w:rPr>
        <w:t>8</w:t>
      </w:r>
      <w:r w:rsidRPr="00E519A5">
        <w:rPr>
          <w:sz w:val="28"/>
          <w:szCs w:val="28"/>
        </w:rPr>
        <w:t xml:space="preserve"> зачетных единиц</w:t>
      </w:r>
    </w:p>
    <w:p w:rsidR="00E519A5" w:rsidRPr="00E519A5" w:rsidRDefault="00E519A5" w:rsidP="00E519A5">
      <w:pPr>
        <w:rPr>
          <w:sz w:val="28"/>
          <w:szCs w:val="28"/>
        </w:rPr>
      </w:pPr>
      <w:r w:rsidRPr="00E519A5">
        <w:rPr>
          <w:sz w:val="28"/>
          <w:szCs w:val="28"/>
        </w:rPr>
        <w:t xml:space="preserve">Курсовая работа – </w:t>
      </w:r>
      <w:r>
        <w:rPr>
          <w:sz w:val="28"/>
          <w:szCs w:val="28"/>
        </w:rPr>
        <w:t>есть</w:t>
      </w:r>
    </w:p>
    <w:p w:rsidR="00E519A5" w:rsidRPr="00E519A5" w:rsidRDefault="00E519A5" w:rsidP="00E519A5">
      <w:pPr>
        <w:rPr>
          <w:sz w:val="28"/>
          <w:szCs w:val="28"/>
        </w:rPr>
      </w:pPr>
      <w:r w:rsidRPr="00E519A5">
        <w:rPr>
          <w:sz w:val="28"/>
          <w:szCs w:val="28"/>
        </w:rPr>
        <w:t>Форма промежуточного контроля в семестре - экзамен</w:t>
      </w:r>
    </w:p>
    <w:p w:rsidR="00E519A5" w:rsidRPr="00E519A5" w:rsidRDefault="00E519A5" w:rsidP="00E519A5">
      <w:pPr>
        <w:ind w:firstLine="567"/>
      </w:pPr>
    </w:p>
    <w:p w:rsidR="00E519A5" w:rsidRPr="00E519A5" w:rsidRDefault="00E519A5" w:rsidP="00E519A5">
      <w:pPr>
        <w:ind w:firstLine="567"/>
      </w:pPr>
    </w:p>
    <w:p w:rsidR="00E519A5" w:rsidRPr="00E519A5" w:rsidRDefault="00E519A5" w:rsidP="00E519A5">
      <w:pPr>
        <w:ind w:firstLine="567"/>
      </w:pPr>
    </w:p>
    <w:p w:rsidR="00223A6A" w:rsidRPr="00D63A9C" w:rsidRDefault="00223A6A" w:rsidP="00223A6A">
      <w:pPr>
        <w:ind w:firstLine="567"/>
      </w:pPr>
    </w:p>
    <w:p w:rsidR="00223A6A" w:rsidRPr="00D63A9C" w:rsidRDefault="00223A6A" w:rsidP="00B045B2">
      <w:pPr>
        <w:pageBreakBefore/>
        <w:spacing w:after="100" w:afterAutospacing="1" w:line="360" w:lineRule="auto"/>
        <w:jc w:val="center"/>
        <w:rPr>
          <w:b/>
        </w:rPr>
      </w:pPr>
      <w:r w:rsidRPr="00D63A9C">
        <w:rPr>
          <w:b/>
        </w:rPr>
        <w:lastRenderedPageBreak/>
        <w:t>Краткое содержание курса</w:t>
      </w:r>
    </w:p>
    <w:p w:rsidR="00274D72" w:rsidRPr="00D63A9C" w:rsidRDefault="00274D72" w:rsidP="00274D72">
      <w:pPr>
        <w:ind w:firstLine="709"/>
        <w:jc w:val="both"/>
      </w:pPr>
      <w:r w:rsidRPr="00D63A9C">
        <w:t xml:space="preserve">Содержание финансового менеджмента и его место в системе управления организацией. Цель и задачи финансового менеджмента. Базовые концепции финансового менеджмента. Финансовые инструменты. Внешняя – правовая и налоговая – среда. Информационное обеспечение финансового менеджмента. Методологические основы принятия финансовых решений. Денежные потоки и методы их оценки. Методы оценки финансовых активов. Риск и доходность финансовых активов. Риск и доходность портфельных инвестиций. Управление инвестициями. Оценка эффективности и риска инвестиционных проектов. Формирование бюджета капиталовложений. Инвестиционная политика. Управление источниками долгосрочного финансирования. Традиционные и новые методы финансирования. Цена и структура капитала. Средневзвешенная и предельная цена капитала. Теории структуры капитала. Управление собственным капиталом. Темп устойчивого роста. Производственный и финансовый </w:t>
      </w:r>
      <w:proofErr w:type="spellStart"/>
      <w:r w:rsidRPr="00D63A9C">
        <w:t>леверидж</w:t>
      </w:r>
      <w:proofErr w:type="spellEnd"/>
      <w:r w:rsidRPr="00D63A9C">
        <w:t xml:space="preserve">. Дивидендная политика. Стоимость бизнеса. Управление оборотным капиталом. Политика в области оборотного капитала. Управление запасами. Управление дебиторской задолженностью (кредитная политика). Управление денежными средствами и их эквивалентами. Традиционные и новые методы краткосрочного финансирования. Управление источниками финансирования оборотного капитала. Финансовое планирование и прогнозирование. Стратегическое, долгосрочное и краткосрочное финансовое планирование. Финансовая стратегия. Методы прогнозирования основных финансовых показателей.  Специальные вопросы финансового менеджмента. Финансовый менеджмент в условиях инфляции. Банкротство и финансовая реструктуризация. Антикризисное управление. Международные аспекты финансового менеджмента. </w:t>
      </w:r>
    </w:p>
    <w:p w:rsidR="00274D72" w:rsidRPr="00D63A9C" w:rsidRDefault="00274D72" w:rsidP="00274D72">
      <w:pPr>
        <w:jc w:val="center"/>
        <w:rPr>
          <w:b/>
        </w:rPr>
      </w:pPr>
    </w:p>
    <w:p w:rsidR="00274D72" w:rsidRPr="00D63A9C" w:rsidRDefault="00223A6A" w:rsidP="00274D72">
      <w:pPr>
        <w:jc w:val="center"/>
        <w:rPr>
          <w:b/>
        </w:rPr>
      </w:pPr>
      <w:r w:rsidRPr="00D63A9C">
        <w:rPr>
          <w:b/>
        </w:rPr>
        <w:t xml:space="preserve">Форма текущего контроля </w:t>
      </w:r>
    </w:p>
    <w:p w:rsidR="00274D72" w:rsidRPr="00D63A9C" w:rsidRDefault="00274D72" w:rsidP="00274D72">
      <w:pPr>
        <w:jc w:val="center"/>
        <w:rPr>
          <w:b/>
        </w:rPr>
      </w:pPr>
    </w:p>
    <w:p w:rsidR="00274D72" w:rsidRPr="00D63A9C" w:rsidRDefault="00274D72" w:rsidP="00274D72">
      <w:pPr>
        <w:jc w:val="center"/>
        <w:rPr>
          <w:b/>
        </w:rPr>
      </w:pPr>
      <w:r w:rsidRPr="00D63A9C">
        <w:rPr>
          <w:b/>
        </w:rPr>
        <w:t>Курсовая работа</w:t>
      </w:r>
    </w:p>
    <w:p w:rsidR="00274D72" w:rsidRPr="00D63A9C" w:rsidRDefault="00274D72" w:rsidP="00274D72">
      <w:pPr>
        <w:jc w:val="center"/>
        <w:rPr>
          <w:b/>
        </w:rPr>
      </w:pPr>
    </w:p>
    <w:p w:rsidR="001B42DD" w:rsidRPr="00D63A9C" w:rsidRDefault="00274D72" w:rsidP="00274D72">
      <w:pPr>
        <w:jc w:val="center"/>
        <w:rPr>
          <w:b/>
        </w:rPr>
      </w:pPr>
      <w:r w:rsidRPr="00D63A9C">
        <w:rPr>
          <w:b/>
        </w:rPr>
        <w:t>Тема курсовой работы выбирается исходя из нижеследующей таблицы</w:t>
      </w:r>
      <w:r w:rsidR="001B42DD" w:rsidRPr="00D63A9C">
        <w:rPr>
          <w:b/>
        </w:rPr>
        <w:t xml:space="preserve"> </w:t>
      </w:r>
    </w:p>
    <w:p w:rsidR="00274D72" w:rsidRPr="00D63A9C" w:rsidRDefault="001B42DD" w:rsidP="00274D72">
      <w:pPr>
        <w:jc w:val="center"/>
        <w:rPr>
          <w:b/>
        </w:rPr>
      </w:pPr>
      <w:r w:rsidRPr="00D63A9C">
        <w:rPr>
          <w:b/>
        </w:rPr>
        <w:t>(одна из двух вариантов)</w:t>
      </w:r>
      <w:r w:rsidR="00274D72" w:rsidRPr="00D63A9C">
        <w:rPr>
          <w:b/>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843"/>
        <w:gridCol w:w="1559"/>
        <w:gridCol w:w="1276"/>
      </w:tblGrid>
      <w:tr w:rsidR="00274D72" w:rsidRPr="00D63A9C" w:rsidTr="00C9388A">
        <w:trPr>
          <w:cantSplit/>
        </w:trPr>
        <w:tc>
          <w:tcPr>
            <w:tcW w:w="4678" w:type="dxa"/>
            <w:vAlign w:val="center"/>
          </w:tcPr>
          <w:p w:rsidR="00274D72" w:rsidRPr="00D63A9C" w:rsidRDefault="00274D72" w:rsidP="00C9388A">
            <w:pPr>
              <w:jc w:val="center"/>
            </w:pPr>
            <w:r w:rsidRPr="00D63A9C">
              <w:t>Начальная буква алфавита</w:t>
            </w:r>
          </w:p>
        </w:tc>
        <w:tc>
          <w:tcPr>
            <w:tcW w:w="1843" w:type="dxa"/>
            <w:vMerge w:val="restart"/>
            <w:vAlign w:val="center"/>
          </w:tcPr>
          <w:p w:rsidR="00274D72" w:rsidRPr="00D63A9C" w:rsidRDefault="00274D72" w:rsidP="00C9388A">
            <w:pPr>
              <w:jc w:val="center"/>
            </w:pPr>
            <w:r w:rsidRPr="00D63A9C">
              <w:t xml:space="preserve">А, Б, У, И, Г, М, </w:t>
            </w:r>
            <w:proofErr w:type="gramStart"/>
            <w:r w:rsidRPr="00D63A9C">
              <w:t>Ц</w:t>
            </w:r>
            <w:proofErr w:type="gramEnd"/>
            <w:r w:rsidRPr="00D63A9C">
              <w:t xml:space="preserve"> ,Ж, Р, Э</w:t>
            </w:r>
          </w:p>
        </w:tc>
        <w:tc>
          <w:tcPr>
            <w:tcW w:w="1559" w:type="dxa"/>
            <w:vMerge w:val="restart"/>
            <w:vAlign w:val="center"/>
          </w:tcPr>
          <w:p w:rsidR="00274D72" w:rsidRPr="00D63A9C" w:rsidRDefault="00274D72" w:rsidP="00C9388A">
            <w:pPr>
              <w:jc w:val="center"/>
            </w:pPr>
            <w:r w:rsidRPr="00D63A9C">
              <w:t xml:space="preserve">К, Д, Н, Ч, Ф, О, Я, </w:t>
            </w:r>
            <w:proofErr w:type="gramStart"/>
            <w:r w:rsidRPr="00D63A9C">
              <w:t>З</w:t>
            </w:r>
            <w:proofErr w:type="gramEnd"/>
            <w:r w:rsidRPr="00D63A9C">
              <w:t>, С, Ю,</w:t>
            </w:r>
          </w:p>
        </w:tc>
        <w:tc>
          <w:tcPr>
            <w:tcW w:w="1276" w:type="dxa"/>
            <w:vMerge w:val="restart"/>
            <w:vAlign w:val="center"/>
          </w:tcPr>
          <w:p w:rsidR="00274D72" w:rsidRPr="00D63A9C" w:rsidRDefault="00274D72" w:rsidP="00C9388A">
            <w:pPr>
              <w:jc w:val="center"/>
            </w:pPr>
            <w:r w:rsidRPr="00D63A9C">
              <w:t xml:space="preserve">В, Л, Х, Е, </w:t>
            </w:r>
            <w:proofErr w:type="gramStart"/>
            <w:r w:rsidRPr="00D63A9C">
              <w:t>П</w:t>
            </w:r>
            <w:proofErr w:type="gramEnd"/>
            <w:r w:rsidRPr="00D63A9C">
              <w:t>, Ш, Т, Щ</w:t>
            </w:r>
          </w:p>
        </w:tc>
      </w:tr>
      <w:tr w:rsidR="00274D72" w:rsidRPr="00D63A9C" w:rsidTr="00C9388A">
        <w:trPr>
          <w:cantSplit/>
        </w:trPr>
        <w:tc>
          <w:tcPr>
            <w:tcW w:w="4678" w:type="dxa"/>
            <w:vAlign w:val="center"/>
          </w:tcPr>
          <w:p w:rsidR="00274D72" w:rsidRPr="00D63A9C" w:rsidRDefault="00274D72" w:rsidP="00C9388A">
            <w:pPr>
              <w:jc w:val="center"/>
            </w:pPr>
            <w:r w:rsidRPr="00D63A9C">
              <w:t>Последняя цифра зачетной книжки</w:t>
            </w:r>
          </w:p>
        </w:tc>
        <w:tc>
          <w:tcPr>
            <w:tcW w:w="1843" w:type="dxa"/>
            <w:vMerge/>
            <w:vAlign w:val="center"/>
          </w:tcPr>
          <w:p w:rsidR="00274D72" w:rsidRPr="00D63A9C" w:rsidRDefault="00274D72" w:rsidP="00C9388A"/>
        </w:tc>
        <w:tc>
          <w:tcPr>
            <w:tcW w:w="1559" w:type="dxa"/>
            <w:vMerge/>
            <w:vAlign w:val="center"/>
          </w:tcPr>
          <w:p w:rsidR="00274D72" w:rsidRPr="00D63A9C" w:rsidRDefault="00274D72" w:rsidP="00C9388A"/>
        </w:tc>
        <w:tc>
          <w:tcPr>
            <w:tcW w:w="1276" w:type="dxa"/>
            <w:vMerge/>
            <w:vAlign w:val="center"/>
          </w:tcPr>
          <w:p w:rsidR="00274D72" w:rsidRPr="00D63A9C" w:rsidRDefault="00274D72" w:rsidP="00C9388A"/>
        </w:tc>
      </w:tr>
      <w:tr w:rsidR="00274D72" w:rsidRPr="00D63A9C" w:rsidTr="00C9388A">
        <w:tc>
          <w:tcPr>
            <w:tcW w:w="4678" w:type="dxa"/>
            <w:vAlign w:val="center"/>
          </w:tcPr>
          <w:p w:rsidR="00274D72" w:rsidRPr="00D63A9C" w:rsidRDefault="00274D72" w:rsidP="00C9388A">
            <w:pPr>
              <w:jc w:val="center"/>
            </w:pPr>
            <w:r w:rsidRPr="00D63A9C">
              <w:t>0</w:t>
            </w:r>
          </w:p>
        </w:tc>
        <w:tc>
          <w:tcPr>
            <w:tcW w:w="1843" w:type="dxa"/>
            <w:vAlign w:val="center"/>
          </w:tcPr>
          <w:p w:rsidR="00274D72" w:rsidRPr="00D63A9C" w:rsidRDefault="00274D72" w:rsidP="00C9388A">
            <w:pPr>
              <w:jc w:val="center"/>
            </w:pPr>
            <w:r w:rsidRPr="00D63A9C">
              <w:t>1, 31</w:t>
            </w:r>
          </w:p>
        </w:tc>
        <w:tc>
          <w:tcPr>
            <w:tcW w:w="1559" w:type="dxa"/>
            <w:vAlign w:val="center"/>
          </w:tcPr>
          <w:p w:rsidR="00274D72" w:rsidRPr="00D63A9C" w:rsidRDefault="00274D72" w:rsidP="00C9388A">
            <w:pPr>
              <w:jc w:val="center"/>
            </w:pPr>
            <w:r w:rsidRPr="00D63A9C">
              <w:t>11, 41</w:t>
            </w:r>
          </w:p>
        </w:tc>
        <w:tc>
          <w:tcPr>
            <w:tcW w:w="1276" w:type="dxa"/>
            <w:vAlign w:val="center"/>
          </w:tcPr>
          <w:p w:rsidR="00274D72" w:rsidRPr="00D63A9C" w:rsidRDefault="00274D72" w:rsidP="00C9388A">
            <w:pPr>
              <w:jc w:val="center"/>
            </w:pPr>
            <w:r w:rsidRPr="00D63A9C">
              <w:t>21,51</w:t>
            </w:r>
          </w:p>
        </w:tc>
      </w:tr>
      <w:tr w:rsidR="00274D72" w:rsidRPr="00D63A9C" w:rsidTr="00C9388A">
        <w:tc>
          <w:tcPr>
            <w:tcW w:w="4678" w:type="dxa"/>
            <w:vAlign w:val="center"/>
          </w:tcPr>
          <w:p w:rsidR="00274D72" w:rsidRPr="00D63A9C" w:rsidRDefault="00274D72" w:rsidP="00C9388A">
            <w:pPr>
              <w:jc w:val="center"/>
            </w:pPr>
            <w:r w:rsidRPr="00D63A9C">
              <w:t>1</w:t>
            </w:r>
          </w:p>
        </w:tc>
        <w:tc>
          <w:tcPr>
            <w:tcW w:w="1843" w:type="dxa"/>
            <w:vAlign w:val="center"/>
          </w:tcPr>
          <w:p w:rsidR="00274D72" w:rsidRPr="00D63A9C" w:rsidRDefault="00274D72" w:rsidP="00C9388A">
            <w:pPr>
              <w:jc w:val="center"/>
            </w:pPr>
            <w:r w:rsidRPr="00D63A9C">
              <w:t>2, 32</w:t>
            </w:r>
          </w:p>
        </w:tc>
        <w:tc>
          <w:tcPr>
            <w:tcW w:w="1559" w:type="dxa"/>
            <w:vAlign w:val="center"/>
          </w:tcPr>
          <w:p w:rsidR="00274D72" w:rsidRPr="00D63A9C" w:rsidRDefault="00274D72" w:rsidP="00C9388A">
            <w:pPr>
              <w:jc w:val="center"/>
            </w:pPr>
            <w:r w:rsidRPr="00D63A9C">
              <w:t>12, 42</w:t>
            </w:r>
          </w:p>
        </w:tc>
        <w:tc>
          <w:tcPr>
            <w:tcW w:w="1276" w:type="dxa"/>
            <w:vAlign w:val="center"/>
          </w:tcPr>
          <w:p w:rsidR="00274D72" w:rsidRPr="00D63A9C" w:rsidRDefault="00274D72" w:rsidP="00C9388A">
            <w:pPr>
              <w:jc w:val="center"/>
            </w:pPr>
            <w:r w:rsidRPr="00D63A9C">
              <w:t>22, 1</w:t>
            </w:r>
          </w:p>
        </w:tc>
      </w:tr>
      <w:tr w:rsidR="00274D72" w:rsidRPr="00D63A9C" w:rsidTr="00C9388A">
        <w:tc>
          <w:tcPr>
            <w:tcW w:w="4678" w:type="dxa"/>
            <w:vAlign w:val="center"/>
          </w:tcPr>
          <w:p w:rsidR="00274D72" w:rsidRPr="00D63A9C" w:rsidRDefault="00274D72" w:rsidP="00C9388A">
            <w:pPr>
              <w:jc w:val="center"/>
            </w:pPr>
            <w:r w:rsidRPr="00D63A9C">
              <w:t>2</w:t>
            </w:r>
          </w:p>
        </w:tc>
        <w:tc>
          <w:tcPr>
            <w:tcW w:w="1843" w:type="dxa"/>
            <w:vAlign w:val="center"/>
          </w:tcPr>
          <w:p w:rsidR="00274D72" w:rsidRPr="00D63A9C" w:rsidRDefault="00274D72" w:rsidP="00C9388A">
            <w:pPr>
              <w:jc w:val="center"/>
            </w:pPr>
            <w:r w:rsidRPr="00D63A9C">
              <w:t>3, 33</w:t>
            </w:r>
          </w:p>
        </w:tc>
        <w:tc>
          <w:tcPr>
            <w:tcW w:w="1559" w:type="dxa"/>
            <w:vAlign w:val="center"/>
          </w:tcPr>
          <w:p w:rsidR="00274D72" w:rsidRPr="00D63A9C" w:rsidRDefault="00274D72" w:rsidP="00C9388A">
            <w:pPr>
              <w:jc w:val="center"/>
            </w:pPr>
            <w:r w:rsidRPr="00D63A9C">
              <w:t>13, 43</w:t>
            </w:r>
          </w:p>
        </w:tc>
        <w:tc>
          <w:tcPr>
            <w:tcW w:w="1276" w:type="dxa"/>
            <w:vAlign w:val="center"/>
          </w:tcPr>
          <w:p w:rsidR="00274D72" w:rsidRPr="00D63A9C" w:rsidRDefault="00274D72" w:rsidP="00C9388A">
            <w:pPr>
              <w:jc w:val="center"/>
            </w:pPr>
            <w:r w:rsidRPr="00D63A9C">
              <w:t xml:space="preserve">23, 2 </w:t>
            </w:r>
          </w:p>
        </w:tc>
      </w:tr>
      <w:tr w:rsidR="00274D72" w:rsidRPr="00D63A9C" w:rsidTr="00C9388A">
        <w:tc>
          <w:tcPr>
            <w:tcW w:w="4678" w:type="dxa"/>
            <w:vAlign w:val="center"/>
          </w:tcPr>
          <w:p w:rsidR="00274D72" w:rsidRPr="00D63A9C" w:rsidRDefault="00274D72" w:rsidP="00C9388A">
            <w:pPr>
              <w:jc w:val="center"/>
            </w:pPr>
            <w:r w:rsidRPr="00D63A9C">
              <w:t>3</w:t>
            </w:r>
          </w:p>
        </w:tc>
        <w:tc>
          <w:tcPr>
            <w:tcW w:w="1843" w:type="dxa"/>
            <w:vAlign w:val="center"/>
          </w:tcPr>
          <w:p w:rsidR="00274D72" w:rsidRPr="00D63A9C" w:rsidRDefault="00274D72" w:rsidP="00C9388A">
            <w:pPr>
              <w:jc w:val="center"/>
            </w:pPr>
            <w:r w:rsidRPr="00D63A9C">
              <w:t xml:space="preserve">4, 34 </w:t>
            </w:r>
          </w:p>
        </w:tc>
        <w:tc>
          <w:tcPr>
            <w:tcW w:w="1559" w:type="dxa"/>
            <w:vAlign w:val="center"/>
          </w:tcPr>
          <w:p w:rsidR="00274D72" w:rsidRPr="00D63A9C" w:rsidRDefault="00274D72" w:rsidP="00C9388A">
            <w:pPr>
              <w:jc w:val="center"/>
            </w:pPr>
            <w:r w:rsidRPr="00D63A9C">
              <w:t>14, 44</w:t>
            </w:r>
          </w:p>
        </w:tc>
        <w:tc>
          <w:tcPr>
            <w:tcW w:w="1276" w:type="dxa"/>
            <w:vAlign w:val="center"/>
          </w:tcPr>
          <w:p w:rsidR="00274D72" w:rsidRPr="00D63A9C" w:rsidRDefault="00274D72" w:rsidP="00C9388A">
            <w:pPr>
              <w:jc w:val="center"/>
            </w:pPr>
            <w:r w:rsidRPr="00D63A9C">
              <w:t>24, 3</w:t>
            </w:r>
          </w:p>
        </w:tc>
      </w:tr>
      <w:tr w:rsidR="00274D72" w:rsidRPr="00D63A9C" w:rsidTr="00C9388A">
        <w:tc>
          <w:tcPr>
            <w:tcW w:w="4678" w:type="dxa"/>
            <w:vAlign w:val="center"/>
          </w:tcPr>
          <w:p w:rsidR="00274D72" w:rsidRPr="00D63A9C" w:rsidRDefault="00274D72" w:rsidP="00C9388A">
            <w:pPr>
              <w:jc w:val="center"/>
            </w:pPr>
            <w:r w:rsidRPr="00D63A9C">
              <w:t>4</w:t>
            </w:r>
          </w:p>
        </w:tc>
        <w:tc>
          <w:tcPr>
            <w:tcW w:w="1843" w:type="dxa"/>
            <w:vAlign w:val="center"/>
          </w:tcPr>
          <w:p w:rsidR="00274D72" w:rsidRPr="00D63A9C" w:rsidRDefault="00274D72" w:rsidP="00C9388A">
            <w:pPr>
              <w:jc w:val="center"/>
            </w:pPr>
            <w:r w:rsidRPr="00D63A9C">
              <w:t>5, 35</w:t>
            </w:r>
          </w:p>
        </w:tc>
        <w:tc>
          <w:tcPr>
            <w:tcW w:w="1559" w:type="dxa"/>
            <w:vAlign w:val="center"/>
          </w:tcPr>
          <w:p w:rsidR="00274D72" w:rsidRPr="00D63A9C" w:rsidRDefault="00274D72" w:rsidP="00C9388A">
            <w:pPr>
              <w:jc w:val="center"/>
            </w:pPr>
            <w:r w:rsidRPr="00D63A9C">
              <w:t>15, 45</w:t>
            </w:r>
          </w:p>
        </w:tc>
        <w:tc>
          <w:tcPr>
            <w:tcW w:w="1276" w:type="dxa"/>
            <w:vAlign w:val="center"/>
          </w:tcPr>
          <w:p w:rsidR="00274D72" w:rsidRPr="00D63A9C" w:rsidRDefault="00274D72" w:rsidP="00C9388A">
            <w:pPr>
              <w:jc w:val="center"/>
            </w:pPr>
            <w:r w:rsidRPr="00D63A9C">
              <w:t>25, 4</w:t>
            </w:r>
          </w:p>
        </w:tc>
      </w:tr>
      <w:tr w:rsidR="00274D72" w:rsidRPr="00D63A9C" w:rsidTr="00C9388A">
        <w:tc>
          <w:tcPr>
            <w:tcW w:w="4678" w:type="dxa"/>
            <w:vAlign w:val="center"/>
          </w:tcPr>
          <w:p w:rsidR="00274D72" w:rsidRPr="00D63A9C" w:rsidRDefault="00274D72" w:rsidP="00C9388A">
            <w:pPr>
              <w:jc w:val="center"/>
            </w:pPr>
            <w:r w:rsidRPr="00D63A9C">
              <w:t>5</w:t>
            </w:r>
          </w:p>
        </w:tc>
        <w:tc>
          <w:tcPr>
            <w:tcW w:w="1843" w:type="dxa"/>
            <w:vAlign w:val="center"/>
          </w:tcPr>
          <w:p w:rsidR="00274D72" w:rsidRPr="00D63A9C" w:rsidRDefault="00274D72" w:rsidP="00C9388A">
            <w:pPr>
              <w:jc w:val="center"/>
            </w:pPr>
            <w:r w:rsidRPr="00D63A9C">
              <w:t xml:space="preserve">6, 36 </w:t>
            </w:r>
          </w:p>
        </w:tc>
        <w:tc>
          <w:tcPr>
            <w:tcW w:w="1559" w:type="dxa"/>
            <w:vAlign w:val="center"/>
          </w:tcPr>
          <w:p w:rsidR="00274D72" w:rsidRPr="00D63A9C" w:rsidRDefault="00274D72" w:rsidP="00C9388A">
            <w:pPr>
              <w:jc w:val="center"/>
            </w:pPr>
            <w:r w:rsidRPr="00D63A9C">
              <w:t>16, 46</w:t>
            </w:r>
          </w:p>
        </w:tc>
        <w:tc>
          <w:tcPr>
            <w:tcW w:w="1276" w:type="dxa"/>
            <w:vAlign w:val="center"/>
          </w:tcPr>
          <w:p w:rsidR="00274D72" w:rsidRPr="00D63A9C" w:rsidRDefault="00274D72" w:rsidP="00C9388A">
            <w:pPr>
              <w:jc w:val="center"/>
            </w:pPr>
            <w:r w:rsidRPr="00D63A9C">
              <w:t>26, 5</w:t>
            </w:r>
          </w:p>
        </w:tc>
      </w:tr>
      <w:tr w:rsidR="00274D72" w:rsidRPr="00D63A9C" w:rsidTr="00C9388A">
        <w:tc>
          <w:tcPr>
            <w:tcW w:w="4678" w:type="dxa"/>
            <w:vAlign w:val="center"/>
          </w:tcPr>
          <w:p w:rsidR="00274D72" w:rsidRPr="00D63A9C" w:rsidRDefault="00274D72" w:rsidP="00C9388A">
            <w:pPr>
              <w:jc w:val="center"/>
            </w:pPr>
            <w:r w:rsidRPr="00D63A9C">
              <w:t>6</w:t>
            </w:r>
          </w:p>
        </w:tc>
        <w:tc>
          <w:tcPr>
            <w:tcW w:w="1843" w:type="dxa"/>
            <w:vAlign w:val="center"/>
          </w:tcPr>
          <w:p w:rsidR="00274D72" w:rsidRPr="00D63A9C" w:rsidRDefault="00274D72" w:rsidP="00C9388A">
            <w:pPr>
              <w:jc w:val="center"/>
            </w:pPr>
            <w:r w:rsidRPr="00D63A9C">
              <w:t>7, 37</w:t>
            </w:r>
          </w:p>
        </w:tc>
        <w:tc>
          <w:tcPr>
            <w:tcW w:w="1559" w:type="dxa"/>
            <w:vAlign w:val="center"/>
          </w:tcPr>
          <w:p w:rsidR="00274D72" w:rsidRPr="00D63A9C" w:rsidRDefault="00274D72" w:rsidP="00C9388A">
            <w:pPr>
              <w:jc w:val="center"/>
            </w:pPr>
            <w:r w:rsidRPr="00D63A9C">
              <w:t>17, 47</w:t>
            </w:r>
          </w:p>
        </w:tc>
        <w:tc>
          <w:tcPr>
            <w:tcW w:w="1276" w:type="dxa"/>
            <w:vAlign w:val="center"/>
          </w:tcPr>
          <w:p w:rsidR="00274D72" w:rsidRPr="00D63A9C" w:rsidRDefault="00274D72" w:rsidP="00C9388A">
            <w:pPr>
              <w:jc w:val="center"/>
            </w:pPr>
            <w:r w:rsidRPr="00D63A9C">
              <w:t>27, 6</w:t>
            </w:r>
          </w:p>
        </w:tc>
      </w:tr>
      <w:tr w:rsidR="00274D72" w:rsidRPr="00D63A9C" w:rsidTr="00C9388A">
        <w:tc>
          <w:tcPr>
            <w:tcW w:w="4678" w:type="dxa"/>
            <w:vAlign w:val="center"/>
          </w:tcPr>
          <w:p w:rsidR="00274D72" w:rsidRPr="00D63A9C" w:rsidRDefault="00274D72" w:rsidP="00C9388A">
            <w:pPr>
              <w:jc w:val="center"/>
            </w:pPr>
            <w:r w:rsidRPr="00D63A9C">
              <w:t>7</w:t>
            </w:r>
          </w:p>
        </w:tc>
        <w:tc>
          <w:tcPr>
            <w:tcW w:w="1843" w:type="dxa"/>
            <w:vAlign w:val="center"/>
          </w:tcPr>
          <w:p w:rsidR="00274D72" w:rsidRPr="00D63A9C" w:rsidRDefault="00274D72" w:rsidP="00C9388A">
            <w:pPr>
              <w:jc w:val="center"/>
            </w:pPr>
            <w:r w:rsidRPr="00D63A9C">
              <w:t>8, 38</w:t>
            </w:r>
          </w:p>
        </w:tc>
        <w:tc>
          <w:tcPr>
            <w:tcW w:w="1559" w:type="dxa"/>
            <w:vAlign w:val="center"/>
          </w:tcPr>
          <w:p w:rsidR="00274D72" w:rsidRPr="00D63A9C" w:rsidRDefault="00274D72" w:rsidP="00C9388A">
            <w:pPr>
              <w:jc w:val="center"/>
            </w:pPr>
            <w:r w:rsidRPr="00D63A9C">
              <w:t>18, 48</w:t>
            </w:r>
          </w:p>
        </w:tc>
        <w:tc>
          <w:tcPr>
            <w:tcW w:w="1276" w:type="dxa"/>
            <w:vAlign w:val="center"/>
          </w:tcPr>
          <w:p w:rsidR="00274D72" w:rsidRPr="00D63A9C" w:rsidRDefault="00274D72" w:rsidP="00C9388A">
            <w:pPr>
              <w:jc w:val="center"/>
            </w:pPr>
            <w:r w:rsidRPr="00D63A9C">
              <w:t>28, 7</w:t>
            </w:r>
          </w:p>
        </w:tc>
      </w:tr>
      <w:tr w:rsidR="00274D72" w:rsidRPr="00D63A9C" w:rsidTr="00C9388A">
        <w:tc>
          <w:tcPr>
            <w:tcW w:w="4678" w:type="dxa"/>
            <w:vAlign w:val="center"/>
          </w:tcPr>
          <w:p w:rsidR="00274D72" w:rsidRPr="00D63A9C" w:rsidRDefault="00274D72" w:rsidP="00C9388A">
            <w:pPr>
              <w:jc w:val="center"/>
            </w:pPr>
            <w:r w:rsidRPr="00D63A9C">
              <w:t>8</w:t>
            </w:r>
          </w:p>
        </w:tc>
        <w:tc>
          <w:tcPr>
            <w:tcW w:w="1843" w:type="dxa"/>
            <w:vAlign w:val="center"/>
          </w:tcPr>
          <w:p w:rsidR="00274D72" w:rsidRPr="00D63A9C" w:rsidRDefault="00274D72" w:rsidP="00C9388A">
            <w:pPr>
              <w:jc w:val="center"/>
            </w:pPr>
            <w:r w:rsidRPr="00D63A9C">
              <w:t>9, 39</w:t>
            </w:r>
          </w:p>
        </w:tc>
        <w:tc>
          <w:tcPr>
            <w:tcW w:w="1559" w:type="dxa"/>
            <w:vAlign w:val="center"/>
          </w:tcPr>
          <w:p w:rsidR="00274D72" w:rsidRPr="00D63A9C" w:rsidRDefault="00274D72" w:rsidP="00C9388A">
            <w:pPr>
              <w:jc w:val="center"/>
            </w:pPr>
            <w:r w:rsidRPr="00D63A9C">
              <w:t>19,49</w:t>
            </w:r>
          </w:p>
        </w:tc>
        <w:tc>
          <w:tcPr>
            <w:tcW w:w="1276" w:type="dxa"/>
            <w:vAlign w:val="center"/>
          </w:tcPr>
          <w:p w:rsidR="00274D72" w:rsidRPr="00D63A9C" w:rsidRDefault="00274D72" w:rsidP="00C9388A">
            <w:pPr>
              <w:jc w:val="center"/>
            </w:pPr>
            <w:r w:rsidRPr="00D63A9C">
              <w:t>29, 8</w:t>
            </w:r>
          </w:p>
        </w:tc>
      </w:tr>
      <w:tr w:rsidR="00274D72" w:rsidRPr="00D63A9C" w:rsidTr="00C9388A">
        <w:tc>
          <w:tcPr>
            <w:tcW w:w="4678" w:type="dxa"/>
            <w:vAlign w:val="center"/>
          </w:tcPr>
          <w:p w:rsidR="00274D72" w:rsidRPr="00D63A9C" w:rsidRDefault="00274D72" w:rsidP="00C9388A">
            <w:pPr>
              <w:jc w:val="center"/>
            </w:pPr>
            <w:r w:rsidRPr="00D63A9C">
              <w:t>9</w:t>
            </w:r>
          </w:p>
        </w:tc>
        <w:tc>
          <w:tcPr>
            <w:tcW w:w="1843" w:type="dxa"/>
            <w:vAlign w:val="center"/>
          </w:tcPr>
          <w:p w:rsidR="00274D72" w:rsidRPr="00D63A9C" w:rsidRDefault="00274D72" w:rsidP="00C9388A">
            <w:pPr>
              <w:jc w:val="center"/>
            </w:pPr>
            <w:r w:rsidRPr="00D63A9C">
              <w:t>10,40</w:t>
            </w:r>
          </w:p>
        </w:tc>
        <w:tc>
          <w:tcPr>
            <w:tcW w:w="1559" w:type="dxa"/>
            <w:vAlign w:val="center"/>
          </w:tcPr>
          <w:p w:rsidR="00274D72" w:rsidRPr="00D63A9C" w:rsidRDefault="00274D72" w:rsidP="00C9388A">
            <w:pPr>
              <w:jc w:val="center"/>
            </w:pPr>
            <w:r w:rsidRPr="00D63A9C">
              <w:t>20,50</w:t>
            </w:r>
          </w:p>
        </w:tc>
        <w:tc>
          <w:tcPr>
            <w:tcW w:w="1276" w:type="dxa"/>
            <w:vAlign w:val="center"/>
          </w:tcPr>
          <w:p w:rsidR="00274D72" w:rsidRPr="00D63A9C" w:rsidRDefault="00274D72" w:rsidP="00C9388A">
            <w:pPr>
              <w:jc w:val="center"/>
            </w:pPr>
            <w:r w:rsidRPr="00D63A9C">
              <w:t>30, 10</w:t>
            </w:r>
          </w:p>
        </w:tc>
      </w:tr>
    </w:tbl>
    <w:p w:rsidR="00274D72" w:rsidRPr="00D63A9C" w:rsidRDefault="00274D72" w:rsidP="00274D72">
      <w:pPr>
        <w:rPr>
          <w:rStyle w:val="ac"/>
          <w:bCs w:val="0"/>
        </w:rPr>
      </w:pPr>
    </w:p>
    <w:p w:rsidR="00274D72" w:rsidRPr="00D63A9C" w:rsidRDefault="00274D72" w:rsidP="00274D72">
      <w:pPr>
        <w:jc w:val="center"/>
      </w:pPr>
      <w:r w:rsidRPr="00D63A9C">
        <w:rPr>
          <w:rStyle w:val="ac"/>
          <w:bCs w:val="0"/>
        </w:rPr>
        <w:t>Примерный план курсовой работы</w:t>
      </w:r>
    </w:p>
    <w:p w:rsidR="00274D72" w:rsidRPr="00D63A9C" w:rsidRDefault="00274D72" w:rsidP="001B42DD">
      <w:pPr>
        <w:ind w:firstLine="709"/>
        <w:jc w:val="both"/>
      </w:pPr>
      <w:r w:rsidRPr="00D63A9C">
        <w:t xml:space="preserve"> Курсовая работа по дисциплине «Финансовый менеджмент» состоит из двух разделов. Первый раздел курсовой работы посвящен </w:t>
      </w:r>
      <w:r w:rsidR="00D63A9C">
        <w:t>р</w:t>
      </w:r>
      <w:r w:rsidRPr="00D63A9C">
        <w:t xml:space="preserve">аскрытию темы, выбранной студентом. </w:t>
      </w:r>
    </w:p>
    <w:p w:rsidR="00274D72" w:rsidRPr="00D63A9C" w:rsidRDefault="00274D72" w:rsidP="001B42DD">
      <w:pPr>
        <w:pStyle w:val="ad"/>
        <w:ind w:firstLine="709"/>
        <w:jc w:val="both"/>
        <w:rPr>
          <w:rStyle w:val="ac"/>
          <w:b w:val="0"/>
        </w:rPr>
      </w:pPr>
      <w:r w:rsidRPr="00D63A9C">
        <w:rPr>
          <w:rStyle w:val="ac"/>
          <w:b w:val="0"/>
        </w:rPr>
        <w:t xml:space="preserve">Курсовая работа должна иметь титульный лист, на котором указывается: название учебного заведения, факультет, кафедра, название дисциплины и тема курсовой работы, </w:t>
      </w:r>
      <w:r w:rsidRPr="00D63A9C">
        <w:rPr>
          <w:rStyle w:val="ac"/>
          <w:b w:val="0"/>
        </w:rPr>
        <w:lastRenderedPageBreak/>
        <w:t xml:space="preserve">фамилия и инициалы автора,  группа. </w:t>
      </w:r>
      <w:r w:rsidR="00E71C02">
        <w:rPr>
          <w:rStyle w:val="ac"/>
          <w:b w:val="0"/>
        </w:rPr>
        <w:t>В</w:t>
      </w:r>
      <w:r w:rsidRPr="00D63A9C">
        <w:rPr>
          <w:rStyle w:val="ac"/>
          <w:b w:val="0"/>
        </w:rPr>
        <w:t>  структурном  отношении   курсовая  работа  состоит  из  введения,  двух глав,  заключения, списка  использованных  источников  и литературы, а  так же  приложения.</w:t>
      </w:r>
      <w:r w:rsidR="003F3FAE" w:rsidRPr="00D63A9C">
        <w:rPr>
          <w:rStyle w:val="ac"/>
          <w:b w:val="0"/>
        </w:rPr>
        <w:t xml:space="preserve"> Вторая глава – аналитическая, в ней должен быть проведен анализ фактического материала, как правило, это финансовая отчетность, нормативные акты и прочие документы реально существующего предприятия, либо статистической, финансовой, экономической информации, представленной в виде числовых, документарных данных в открытых источниках.</w:t>
      </w:r>
    </w:p>
    <w:p w:rsidR="00274D72" w:rsidRPr="00D63A9C" w:rsidRDefault="00274D72" w:rsidP="001B42DD">
      <w:pPr>
        <w:pStyle w:val="ad"/>
        <w:ind w:firstLine="709"/>
        <w:jc w:val="both"/>
        <w:rPr>
          <w:rStyle w:val="ac"/>
          <w:b w:val="0"/>
        </w:rPr>
      </w:pPr>
      <w:r w:rsidRPr="00D63A9C">
        <w:rPr>
          <w:rStyle w:val="ac"/>
          <w:b w:val="0"/>
        </w:rPr>
        <w:t>Во  введении   необходимо  отразить   актуальность  выбранной   темы,  цель  и задачи  курсовой  работы.  Объем  введения  1,5-2  листа.</w:t>
      </w:r>
    </w:p>
    <w:p w:rsidR="00274D72" w:rsidRPr="00D63A9C" w:rsidRDefault="00274D72" w:rsidP="001B42DD">
      <w:pPr>
        <w:pStyle w:val="ad"/>
        <w:ind w:firstLine="709"/>
        <w:jc w:val="both"/>
        <w:rPr>
          <w:rStyle w:val="ac"/>
          <w:b w:val="0"/>
        </w:rPr>
      </w:pPr>
      <w:r w:rsidRPr="00D63A9C">
        <w:rPr>
          <w:rStyle w:val="ac"/>
          <w:b w:val="0"/>
        </w:rPr>
        <w:t>В заключении  необходимо   отразить   выводы  по  каждой  из  глав.  Объем  заключения  3 – 4  листа</w:t>
      </w:r>
      <w:proofErr w:type="gramStart"/>
      <w:r w:rsidRPr="00D63A9C">
        <w:rPr>
          <w:rStyle w:val="ac"/>
          <w:b w:val="0"/>
        </w:rPr>
        <w:t xml:space="preserve">.. </w:t>
      </w:r>
      <w:proofErr w:type="gramEnd"/>
      <w:r w:rsidRPr="00D63A9C">
        <w:rPr>
          <w:rStyle w:val="ac"/>
          <w:b w:val="0"/>
        </w:rPr>
        <w:t>Объем курсовой работы -  35 – 40  страниц машинописного текста.</w:t>
      </w:r>
    </w:p>
    <w:p w:rsidR="00E71C02" w:rsidRDefault="00E71C02" w:rsidP="001B42DD">
      <w:pPr>
        <w:jc w:val="center"/>
        <w:rPr>
          <w:b/>
        </w:rPr>
      </w:pPr>
    </w:p>
    <w:p w:rsidR="00274D72" w:rsidRPr="00D63A9C" w:rsidRDefault="001B42DD" w:rsidP="001B42DD">
      <w:pPr>
        <w:jc w:val="center"/>
        <w:rPr>
          <w:b/>
          <w:smallCaps/>
        </w:rPr>
      </w:pPr>
      <w:r w:rsidRPr="00D63A9C">
        <w:rPr>
          <w:b/>
        </w:rPr>
        <w:t>Темы курсовой работы</w:t>
      </w:r>
    </w:p>
    <w:p w:rsidR="00274D72" w:rsidRPr="00D63A9C" w:rsidRDefault="00274D72" w:rsidP="00274D72">
      <w:pPr>
        <w:numPr>
          <w:ilvl w:val="0"/>
          <w:numId w:val="4"/>
        </w:numPr>
        <w:tabs>
          <w:tab w:val="num" w:pos="426"/>
        </w:tabs>
        <w:ind w:left="142" w:firstLine="0"/>
      </w:pPr>
      <w:r w:rsidRPr="00D63A9C">
        <w:t>Управление предпринимательскими рисками.</w:t>
      </w:r>
    </w:p>
    <w:p w:rsidR="00274D72" w:rsidRPr="00D63A9C" w:rsidRDefault="00274D72" w:rsidP="00274D72">
      <w:pPr>
        <w:numPr>
          <w:ilvl w:val="0"/>
          <w:numId w:val="4"/>
        </w:numPr>
        <w:tabs>
          <w:tab w:val="num" w:pos="426"/>
        </w:tabs>
        <w:ind w:left="142" w:firstLine="0"/>
      </w:pPr>
      <w:r w:rsidRPr="00D63A9C">
        <w:t>Методы минимизации предпринимательских рисков.</w:t>
      </w:r>
    </w:p>
    <w:p w:rsidR="00274D72" w:rsidRPr="00D63A9C" w:rsidRDefault="00274D72" w:rsidP="00274D72">
      <w:pPr>
        <w:numPr>
          <w:ilvl w:val="0"/>
          <w:numId w:val="4"/>
        </w:numPr>
        <w:tabs>
          <w:tab w:val="num" w:pos="426"/>
        </w:tabs>
        <w:ind w:left="142" w:firstLine="0"/>
      </w:pPr>
      <w:r w:rsidRPr="00D63A9C">
        <w:t>Управление финансовыми рисками.</w:t>
      </w:r>
    </w:p>
    <w:p w:rsidR="00274D72" w:rsidRPr="00D63A9C" w:rsidRDefault="00274D72" w:rsidP="00274D72">
      <w:pPr>
        <w:numPr>
          <w:ilvl w:val="0"/>
          <w:numId w:val="4"/>
        </w:numPr>
        <w:tabs>
          <w:tab w:val="num" w:pos="426"/>
        </w:tabs>
        <w:ind w:left="142" w:firstLine="0"/>
      </w:pPr>
      <w:r w:rsidRPr="00D63A9C">
        <w:t>Методы компенсации рисковых потерь.</w:t>
      </w:r>
    </w:p>
    <w:p w:rsidR="00274D72" w:rsidRPr="00D63A9C" w:rsidRDefault="00274D72" w:rsidP="00274D72">
      <w:pPr>
        <w:numPr>
          <w:ilvl w:val="0"/>
          <w:numId w:val="4"/>
        </w:numPr>
        <w:tabs>
          <w:tab w:val="num" w:pos="426"/>
        </w:tabs>
        <w:ind w:left="142" w:firstLine="0"/>
      </w:pPr>
      <w:r w:rsidRPr="00D63A9C">
        <w:t>Привлечение предприятиями денежных средств путем эмиссии акций.</w:t>
      </w:r>
    </w:p>
    <w:p w:rsidR="00274D72" w:rsidRPr="00D63A9C" w:rsidRDefault="00274D72" w:rsidP="00274D72">
      <w:pPr>
        <w:numPr>
          <w:ilvl w:val="0"/>
          <w:numId w:val="4"/>
        </w:numPr>
        <w:tabs>
          <w:tab w:val="num" w:pos="426"/>
        </w:tabs>
        <w:ind w:left="142" w:firstLine="0"/>
      </w:pPr>
      <w:r w:rsidRPr="00D63A9C">
        <w:t>Мобилизация предприятиями финансовых ресурсов путем выпуска облигаций.</w:t>
      </w:r>
    </w:p>
    <w:p w:rsidR="00274D72" w:rsidRPr="00D63A9C" w:rsidRDefault="00274D72" w:rsidP="00274D72">
      <w:pPr>
        <w:numPr>
          <w:ilvl w:val="0"/>
          <w:numId w:val="4"/>
        </w:numPr>
        <w:tabs>
          <w:tab w:val="num" w:pos="426"/>
        </w:tabs>
        <w:ind w:left="142" w:firstLine="0"/>
      </w:pPr>
      <w:r w:rsidRPr="00D63A9C">
        <w:t>Риск банкротства и методы его предотвращения.</w:t>
      </w:r>
    </w:p>
    <w:p w:rsidR="00274D72" w:rsidRPr="00D63A9C" w:rsidRDefault="00274D72" w:rsidP="00274D72">
      <w:pPr>
        <w:numPr>
          <w:ilvl w:val="0"/>
          <w:numId w:val="4"/>
        </w:numPr>
        <w:tabs>
          <w:tab w:val="num" w:pos="426"/>
        </w:tabs>
        <w:ind w:left="142" w:firstLine="0"/>
      </w:pPr>
      <w:r w:rsidRPr="00D63A9C">
        <w:t>Инвестиционная политика предприятия в современных условиях.</w:t>
      </w:r>
    </w:p>
    <w:p w:rsidR="00274D72" w:rsidRPr="00D63A9C" w:rsidRDefault="00274D72" w:rsidP="00274D72">
      <w:pPr>
        <w:numPr>
          <w:ilvl w:val="0"/>
          <w:numId w:val="4"/>
        </w:numPr>
        <w:tabs>
          <w:tab w:val="num" w:pos="426"/>
        </w:tabs>
        <w:ind w:left="142" w:firstLine="0"/>
      </w:pPr>
      <w:r w:rsidRPr="00D63A9C">
        <w:t xml:space="preserve">Роль прибыли в финансовом обеспечении капитальных вложений предприятия. </w:t>
      </w:r>
    </w:p>
    <w:p w:rsidR="00274D72" w:rsidRPr="00D63A9C" w:rsidRDefault="00274D72" w:rsidP="00274D72">
      <w:pPr>
        <w:numPr>
          <w:ilvl w:val="0"/>
          <w:numId w:val="4"/>
        </w:numPr>
        <w:tabs>
          <w:tab w:val="num" w:pos="426"/>
          <w:tab w:val="left" w:pos="567"/>
        </w:tabs>
        <w:ind w:left="142" w:firstLine="0"/>
      </w:pPr>
      <w:r w:rsidRPr="00D63A9C">
        <w:t>Источники финансирования капитальных вложений предприятия.</w:t>
      </w:r>
    </w:p>
    <w:p w:rsidR="00274D72" w:rsidRPr="00D63A9C" w:rsidRDefault="00274D72" w:rsidP="00274D72">
      <w:pPr>
        <w:numPr>
          <w:ilvl w:val="0"/>
          <w:numId w:val="4"/>
        </w:numPr>
        <w:tabs>
          <w:tab w:val="num" w:pos="426"/>
          <w:tab w:val="left" w:pos="567"/>
        </w:tabs>
        <w:ind w:left="142" w:firstLine="0"/>
      </w:pPr>
      <w:r w:rsidRPr="00D63A9C">
        <w:t xml:space="preserve">Формирование и управление портфелем ценных бумаг. </w:t>
      </w:r>
    </w:p>
    <w:p w:rsidR="00274D72" w:rsidRPr="00D63A9C" w:rsidRDefault="00274D72" w:rsidP="00274D72">
      <w:pPr>
        <w:numPr>
          <w:ilvl w:val="0"/>
          <w:numId w:val="4"/>
        </w:numPr>
        <w:tabs>
          <w:tab w:val="num" w:pos="426"/>
          <w:tab w:val="left" w:pos="567"/>
        </w:tabs>
        <w:ind w:left="142" w:firstLine="0"/>
      </w:pPr>
      <w:r w:rsidRPr="00D63A9C">
        <w:t>Оценка финансовой состоятельности инвестиционных проектов.</w:t>
      </w:r>
    </w:p>
    <w:p w:rsidR="00274D72" w:rsidRPr="00D63A9C" w:rsidRDefault="00274D72" w:rsidP="00274D72">
      <w:pPr>
        <w:numPr>
          <w:ilvl w:val="0"/>
          <w:numId w:val="4"/>
        </w:numPr>
        <w:tabs>
          <w:tab w:val="num" w:pos="426"/>
          <w:tab w:val="left" w:pos="567"/>
        </w:tabs>
        <w:ind w:left="142" w:firstLine="0"/>
      </w:pPr>
      <w:r w:rsidRPr="00D63A9C">
        <w:t xml:space="preserve">Оптимизация структуры источников капитальных вложений. </w:t>
      </w:r>
    </w:p>
    <w:p w:rsidR="00274D72" w:rsidRPr="00D63A9C" w:rsidRDefault="00274D72" w:rsidP="00274D72">
      <w:pPr>
        <w:numPr>
          <w:ilvl w:val="0"/>
          <w:numId w:val="4"/>
        </w:numPr>
        <w:tabs>
          <w:tab w:val="num" w:pos="426"/>
          <w:tab w:val="left" w:pos="567"/>
        </w:tabs>
        <w:ind w:left="142" w:firstLine="0"/>
      </w:pPr>
      <w:r w:rsidRPr="00D63A9C">
        <w:t>Амортизационная политика предприятия.</w:t>
      </w:r>
    </w:p>
    <w:p w:rsidR="00274D72" w:rsidRPr="00D63A9C" w:rsidRDefault="00274D72" w:rsidP="00274D72">
      <w:pPr>
        <w:numPr>
          <w:ilvl w:val="0"/>
          <w:numId w:val="4"/>
        </w:numPr>
        <w:tabs>
          <w:tab w:val="num" w:pos="426"/>
          <w:tab w:val="left" w:pos="567"/>
        </w:tabs>
        <w:ind w:left="142" w:firstLine="0"/>
      </w:pPr>
      <w:r w:rsidRPr="00D63A9C">
        <w:t>Методы оценки экономической эффективности инвестиционных проектов.</w:t>
      </w:r>
    </w:p>
    <w:p w:rsidR="00274D72" w:rsidRPr="00D63A9C" w:rsidRDefault="00274D72" w:rsidP="00274D72">
      <w:pPr>
        <w:numPr>
          <w:ilvl w:val="0"/>
          <w:numId w:val="4"/>
        </w:numPr>
        <w:tabs>
          <w:tab w:val="num" w:pos="426"/>
          <w:tab w:val="left" w:pos="567"/>
        </w:tabs>
        <w:ind w:left="142" w:firstLine="0"/>
      </w:pPr>
      <w:r w:rsidRPr="00D63A9C">
        <w:t>Финансовая стратегия предприятия.</w:t>
      </w:r>
    </w:p>
    <w:p w:rsidR="00274D72" w:rsidRPr="00D63A9C" w:rsidRDefault="00274D72" w:rsidP="00274D72">
      <w:pPr>
        <w:numPr>
          <w:ilvl w:val="0"/>
          <w:numId w:val="4"/>
        </w:numPr>
        <w:tabs>
          <w:tab w:val="num" w:pos="426"/>
          <w:tab w:val="left" w:pos="567"/>
        </w:tabs>
        <w:ind w:left="142" w:firstLine="0"/>
      </w:pPr>
      <w:r w:rsidRPr="00D63A9C">
        <w:t>Финансовое прогнозирование.</w:t>
      </w:r>
    </w:p>
    <w:p w:rsidR="00274D72" w:rsidRPr="00D63A9C" w:rsidRDefault="00274D72" w:rsidP="00274D72">
      <w:pPr>
        <w:numPr>
          <w:ilvl w:val="0"/>
          <w:numId w:val="4"/>
        </w:numPr>
        <w:tabs>
          <w:tab w:val="num" w:pos="426"/>
          <w:tab w:val="left" w:pos="567"/>
        </w:tabs>
        <w:ind w:left="142" w:firstLine="0"/>
      </w:pPr>
      <w:r w:rsidRPr="00D63A9C">
        <w:t>Формирование оптимальной структуры капитала фирмы.</w:t>
      </w:r>
    </w:p>
    <w:p w:rsidR="00274D72" w:rsidRPr="00D63A9C" w:rsidRDefault="00274D72" w:rsidP="00274D72">
      <w:pPr>
        <w:numPr>
          <w:ilvl w:val="0"/>
          <w:numId w:val="4"/>
        </w:numPr>
        <w:tabs>
          <w:tab w:val="num" w:pos="426"/>
          <w:tab w:val="left" w:pos="567"/>
        </w:tabs>
        <w:ind w:left="142" w:firstLine="0"/>
      </w:pPr>
      <w:r w:rsidRPr="00D63A9C">
        <w:t xml:space="preserve">Иностранные инвестиции. </w:t>
      </w:r>
    </w:p>
    <w:p w:rsidR="00274D72" w:rsidRPr="00D63A9C" w:rsidRDefault="00274D72" w:rsidP="00274D72">
      <w:pPr>
        <w:numPr>
          <w:ilvl w:val="0"/>
          <w:numId w:val="4"/>
        </w:numPr>
        <w:tabs>
          <w:tab w:val="num" w:pos="426"/>
          <w:tab w:val="left" w:pos="567"/>
        </w:tabs>
        <w:ind w:left="142" w:firstLine="0"/>
      </w:pPr>
      <w:r w:rsidRPr="00D63A9C">
        <w:t>Государственное регулирование деятельности иностранных инвесторов в России.</w:t>
      </w:r>
    </w:p>
    <w:p w:rsidR="00274D72" w:rsidRPr="00D63A9C" w:rsidRDefault="00274D72" w:rsidP="00274D72">
      <w:pPr>
        <w:numPr>
          <w:ilvl w:val="0"/>
          <w:numId w:val="4"/>
        </w:numPr>
        <w:tabs>
          <w:tab w:val="num" w:pos="426"/>
          <w:tab w:val="left" w:pos="567"/>
        </w:tabs>
        <w:ind w:left="142" w:firstLine="0"/>
      </w:pPr>
      <w:r w:rsidRPr="00D63A9C">
        <w:t>Финансовое состояние предприятия и показатели его оценки.</w:t>
      </w:r>
    </w:p>
    <w:p w:rsidR="00274D72" w:rsidRPr="00D63A9C" w:rsidRDefault="00274D72" w:rsidP="00274D72">
      <w:pPr>
        <w:numPr>
          <w:ilvl w:val="0"/>
          <w:numId w:val="4"/>
        </w:numPr>
        <w:tabs>
          <w:tab w:val="num" w:pos="426"/>
          <w:tab w:val="left" w:pos="567"/>
        </w:tabs>
        <w:ind w:left="142" w:firstLine="0"/>
      </w:pPr>
      <w:r w:rsidRPr="00D63A9C">
        <w:t>Факторы обеспечения финансовой устойчивости предприятия.</w:t>
      </w:r>
    </w:p>
    <w:p w:rsidR="00274D72" w:rsidRPr="00D63A9C" w:rsidRDefault="00274D72" w:rsidP="00274D72">
      <w:pPr>
        <w:numPr>
          <w:ilvl w:val="0"/>
          <w:numId w:val="4"/>
        </w:numPr>
        <w:tabs>
          <w:tab w:val="num" w:pos="426"/>
          <w:tab w:val="left" w:pos="567"/>
        </w:tabs>
        <w:ind w:left="142" w:firstLine="0"/>
      </w:pPr>
      <w:r w:rsidRPr="00D63A9C">
        <w:t>Методы оценки финансовой устойчивости предприятия.</w:t>
      </w:r>
    </w:p>
    <w:p w:rsidR="00274D72" w:rsidRPr="00D63A9C" w:rsidRDefault="00274D72" w:rsidP="00274D72">
      <w:pPr>
        <w:numPr>
          <w:ilvl w:val="0"/>
          <w:numId w:val="4"/>
        </w:numPr>
        <w:tabs>
          <w:tab w:val="num" w:pos="426"/>
          <w:tab w:val="left" w:pos="567"/>
        </w:tabs>
        <w:ind w:left="142" w:firstLine="0"/>
      </w:pPr>
      <w:r w:rsidRPr="00D63A9C">
        <w:t>Кредитоспособность как фактор устойчивого финансового положения предприятия.</w:t>
      </w:r>
    </w:p>
    <w:p w:rsidR="00274D72" w:rsidRPr="00D63A9C" w:rsidRDefault="00274D72" w:rsidP="00274D72">
      <w:pPr>
        <w:numPr>
          <w:ilvl w:val="0"/>
          <w:numId w:val="4"/>
        </w:numPr>
        <w:tabs>
          <w:tab w:val="num" w:pos="426"/>
          <w:tab w:val="left" w:pos="567"/>
        </w:tabs>
        <w:ind w:left="142" w:firstLine="0"/>
      </w:pPr>
      <w:r w:rsidRPr="00D63A9C">
        <w:t>Платежеспособность и ликвидность предприятия.</w:t>
      </w:r>
    </w:p>
    <w:p w:rsidR="00274D72" w:rsidRPr="00D63A9C" w:rsidRDefault="00274D72" w:rsidP="00274D72">
      <w:pPr>
        <w:numPr>
          <w:ilvl w:val="0"/>
          <w:numId w:val="4"/>
        </w:numPr>
        <w:tabs>
          <w:tab w:val="num" w:pos="426"/>
          <w:tab w:val="left" w:pos="567"/>
        </w:tabs>
        <w:ind w:left="142" w:firstLine="0"/>
      </w:pPr>
      <w:r w:rsidRPr="00D63A9C">
        <w:t>Лизинг как форма финансирования капитальных вложений.</w:t>
      </w:r>
    </w:p>
    <w:p w:rsidR="00274D72" w:rsidRPr="00D63A9C" w:rsidRDefault="00274D72" w:rsidP="00274D72">
      <w:pPr>
        <w:numPr>
          <w:ilvl w:val="0"/>
          <w:numId w:val="4"/>
        </w:numPr>
        <w:tabs>
          <w:tab w:val="num" w:pos="426"/>
          <w:tab w:val="left" w:pos="567"/>
        </w:tabs>
        <w:ind w:left="142" w:firstLine="0"/>
      </w:pPr>
      <w:r w:rsidRPr="00D63A9C">
        <w:t>Особенности организации финансов корпораций.</w:t>
      </w:r>
    </w:p>
    <w:p w:rsidR="00274D72" w:rsidRPr="00D63A9C" w:rsidRDefault="00274D72" w:rsidP="00274D72">
      <w:pPr>
        <w:numPr>
          <w:ilvl w:val="0"/>
          <w:numId w:val="4"/>
        </w:numPr>
        <w:tabs>
          <w:tab w:val="num" w:pos="426"/>
          <w:tab w:val="left" w:pos="567"/>
        </w:tabs>
        <w:ind w:left="142" w:firstLine="0"/>
      </w:pPr>
      <w:r w:rsidRPr="00D63A9C">
        <w:t>Организация финансового планирования на предприятии.</w:t>
      </w:r>
    </w:p>
    <w:p w:rsidR="00274D72" w:rsidRPr="00D63A9C" w:rsidRDefault="00274D72" w:rsidP="00274D72">
      <w:pPr>
        <w:numPr>
          <w:ilvl w:val="0"/>
          <w:numId w:val="4"/>
        </w:numPr>
        <w:tabs>
          <w:tab w:val="num" w:pos="426"/>
          <w:tab w:val="left" w:pos="567"/>
        </w:tabs>
        <w:ind w:left="142" w:firstLine="0"/>
      </w:pPr>
      <w:r w:rsidRPr="00D63A9C">
        <w:t>Инвестиционный бизнес-план.</w:t>
      </w:r>
    </w:p>
    <w:p w:rsidR="00274D72" w:rsidRPr="00D63A9C" w:rsidRDefault="00274D72" w:rsidP="00274D72">
      <w:pPr>
        <w:numPr>
          <w:ilvl w:val="0"/>
          <w:numId w:val="4"/>
        </w:numPr>
        <w:tabs>
          <w:tab w:val="num" w:pos="426"/>
          <w:tab w:val="left" w:pos="567"/>
        </w:tabs>
        <w:ind w:left="142" w:firstLine="0"/>
      </w:pPr>
      <w:r w:rsidRPr="00D63A9C">
        <w:t>Оборотные средства как основной объект и инструмент в управлении финансами предприятия.</w:t>
      </w:r>
    </w:p>
    <w:p w:rsidR="00274D72" w:rsidRPr="00D63A9C" w:rsidRDefault="00274D72" w:rsidP="00274D72">
      <w:pPr>
        <w:numPr>
          <w:ilvl w:val="0"/>
          <w:numId w:val="4"/>
        </w:numPr>
        <w:tabs>
          <w:tab w:val="num" w:pos="426"/>
          <w:tab w:val="left" w:pos="567"/>
        </w:tabs>
        <w:ind w:left="142" w:firstLine="0"/>
      </w:pPr>
      <w:r w:rsidRPr="00D63A9C">
        <w:t>Организация оборотных сре</w:t>
      </w:r>
      <w:proofErr w:type="gramStart"/>
      <w:r w:rsidRPr="00D63A9C">
        <w:t>дств пр</w:t>
      </w:r>
      <w:proofErr w:type="gramEnd"/>
      <w:r w:rsidRPr="00D63A9C">
        <w:t>едприятия.</w:t>
      </w:r>
    </w:p>
    <w:p w:rsidR="00274D72" w:rsidRPr="00D63A9C" w:rsidRDefault="00274D72" w:rsidP="00274D72">
      <w:pPr>
        <w:numPr>
          <w:ilvl w:val="0"/>
          <w:numId w:val="4"/>
        </w:numPr>
        <w:tabs>
          <w:tab w:val="num" w:pos="426"/>
          <w:tab w:val="left" w:pos="567"/>
        </w:tabs>
        <w:ind w:left="142" w:firstLine="0"/>
      </w:pPr>
      <w:r w:rsidRPr="00D63A9C">
        <w:t>Управление запасами на предприятии.</w:t>
      </w:r>
    </w:p>
    <w:p w:rsidR="00274D72" w:rsidRPr="00D63A9C" w:rsidRDefault="00274D72" w:rsidP="00274D72">
      <w:pPr>
        <w:numPr>
          <w:ilvl w:val="0"/>
          <w:numId w:val="4"/>
        </w:numPr>
        <w:tabs>
          <w:tab w:val="num" w:pos="426"/>
          <w:tab w:val="left" w:pos="567"/>
        </w:tabs>
        <w:ind w:left="142" w:firstLine="0"/>
      </w:pPr>
      <w:r w:rsidRPr="00D63A9C">
        <w:t>Оптимизация структуры источников оборотных сре</w:t>
      </w:r>
      <w:proofErr w:type="gramStart"/>
      <w:r w:rsidRPr="00D63A9C">
        <w:t>дств пр</w:t>
      </w:r>
      <w:proofErr w:type="gramEnd"/>
      <w:r w:rsidRPr="00D63A9C">
        <w:t>едприятия.</w:t>
      </w:r>
    </w:p>
    <w:p w:rsidR="00274D72" w:rsidRPr="00D63A9C" w:rsidRDefault="00274D72" w:rsidP="00274D72">
      <w:pPr>
        <w:numPr>
          <w:ilvl w:val="0"/>
          <w:numId w:val="4"/>
        </w:numPr>
        <w:tabs>
          <w:tab w:val="num" w:pos="426"/>
          <w:tab w:val="left" w:pos="567"/>
        </w:tabs>
        <w:ind w:left="142" w:firstLine="0"/>
      </w:pPr>
      <w:r w:rsidRPr="00D63A9C">
        <w:t>Управление дебиторской задолженностью на предприятии.</w:t>
      </w:r>
    </w:p>
    <w:p w:rsidR="00274D72" w:rsidRPr="00D63A9C" w:rsidRDefault="00274D72" w:rsidP="00274D72">
      <w:pPr>
        <w:numPr>
          <w:ilvl w:val="0"/>
          <w:numId w:val="4"/>
        </w:numPr>
        <w:tabs>
          <w:tab w:val="num" w:pos="426"/>
          <w:tab w:val="left" w:pos="567"/>
        </w:tabs>
        <w:ind w:left="142" w:firstLine="0"/>
      </w:pPr>
      <w:r w:rsidRPr="00D63A9C">
        <w:t>Кредитная политика предприятия.</w:t>
      </w:r>
    </w:p>
    <w:p w:rsidR="00274D72" w:rsidRPr="00D63A9C" w:rsidRDefault="00274D72" w:rsidP="00274D72">
      <w:pPr>
        <w:numPr>
          <w:ilvl w:val="0"/>
          <w:numId w:val="4"/>
        </w:numPr>
        <w:tabs>
          <w:tab w:val="num" w:pos="426"/>
          <w:tab w:val="left" w:pos="567"/>
        </w:tabs>
        <w:ind w:left="142" w:firstLine="0"/>
      </w:pPr>
      <w:r w:rsidRPr="00D63A9C">
        <w:t>Долгосрочное кредитование капитальных вложений.</w:t>
      </w:r>
    </w:p>
    <w:p w:rsidR="00274D72" w:rsidRPr="00D63A9C" w:rsidRDefault="00274D72" w:rsidP="00274D72">
      <w:pPr>
        <w:numPr>
          <w:ilvl w:val="0"/>
          <w:numId w:val="4"/>
        </w:numPr>
        <w:tabs>
          <w:tab w:val="num" w:pos="426"/>
          <w:tab w:val="left" w:pos="567"/>
        </w:tabs>
        <w:ind w:left="142" w:firstLine="0"/>
      </w:pPr>
      <w:r w:rsidRPr="00D63A9C">
        <w:lastRenderedPageBreak/>
        <w:t>Ипотечное кредитование.</w:t>
      </w:r>
    </w:p>
    <w:p w:rsidR="00274D72" w:rsidRPr="00D63A9C" w:rsidRDefault="00274D72" w:rsidP="00274D72">
      <w:pPr>
        <w:numPr>
          <w:ilvl w:val="0"/>
          <w:numId w:val="4"/>
        </w:numPr>
        <w:tabs>
          <w:tab w:val="num" w:pos="426"/>
          <w:tab w:val="left" w:pos="567"/>
        </w:tabs>
        <w:ind w:left="142" w:firstLine="0"/>
      </w:pPr>
      <w:r w:rsidRPr="00D63A9C">
        <w:t>Управление затратами на предприятии.</w:t>
      </w:r>
    </w:p>
    <w:p w:rsidR="00274D72" w:rsidRPr="00D63A9C" w:rsidRDefault="00274D72" w:rsidP="00274D72">
      <w:pPr>
        <w:numPr>
          <w:ilvl w:val="0"/>
          <w:numId w:val="4"/>
        </w:numPr>
        <w:tabs>
          <w:tab w:val="num" w:pos="426"/>
          <w:tab w:val="left" w:pos="567"/>
        </w:tabs>
        <w:ind w:left="142" w:firstLine="0"/>
      </w:pPr>
      <w:r w:rsidRPr="00D63A9C">
        <w:t>Источники финансирования текущей деятельности предприятия.</w:t>
      </w:r>
    </w:p>
    <w:p w:rsidR="00274D72" w:rsidRPr="00D63A9C" w:rsidRDefault="00274D72" w:rsidP="00274D72">
      <w:pPr>
        <w:numPr>
          <w:ilvl w:val="0"/>
          <w:numId w:val="4"/>
        </w:numPr>
        <w:tabs>
          <w:tab w:val="num" w:pos="426"/>
          <w:tab w:val="left" w:pos="567"/>
        </w:tabs>
        <w:ind w:left="142" w:firstLine="0"/>
      </w:pPr>
      <w:r w:rsidRPr="00D63A9C">
        <w:t>Бюджетирование в системе финансового управления предприятием.</w:t>
      </w:r>
    </w:p>
    <w:p w:rsidR="00274D72" w:rsidRPr="00D63A9C" w:rsidRDefault="00274D72" w:rsidP="00274D72">
      <w:pPr>
        <w:numPr>
          <w:ilvl w:val="0"/>
          <w:numId w:val="4"/>
        </w:numPr>
        <w:tabs>
          <w:tab w:val="num" w:pos="426"/>
          <w:tab w:val="left" w:pos="567"/>
        </w:tabs>
        <w:ind w:left="142" w:firstLine="0"/>
      </w:pPr>
      <w:r w:rsidRPr="00D63A9C">
        <w:t>Дивидендная политика предприятия.</w:t>
      </w:r>
    </w:p>
    <w:p w:rsidR="00274D72" w:rsidRPr="00D63A9C" w:rsidRDefault="00274D72" w:rsidP="00274D72">
      <w:pPr>
        <w:numPr>
          <w:ilvl w:val="0"/>
          <w:numId w:val="4"/>
        </w:numPr>
        <w:tabs>
          <w:tab w:val="num" w:pos="426"/>
          <w:tab w:val="left" w:pos="567"/>
        </w:tabs>
        <w:ind w:left="142" w:firstLine="0"/>
      </w:pPr>
      <w:r w:rsidRPr="00D63A9C">
        <w:t>Нормирование оборотных средств.</w:t>
      </w:r>
    </w:p>
    <w:p w:rsidR="00274D72" w:rsidRPr="00D63A9C" w:rsidRDefault="00274D72" w:rsidP="00274D72">
      <w:pPr>
        <w:numPr>
          <w:ilvl w:val="0"/>
          <w:numId w:val="4"/>
        </w:numPr>
        <w:tabs>
          <w:tab w:val="num" w:pos="426"/>
          <w:tab w:val="left" w:pos="567"/>
        </w:tabs>
        <w:ind w:left="142" w:firstLine="0"/>
      </w:pPr>
      <w:r w:rsidRPr="00D63A9C">
        <w:t>Управление ценами на предприятии.</w:t>
      </w:r>
    </w:p>
    <w:p w:rsidR="00274D72" w:rsidRPr="00D63A9C" w:rsidRDefault="00274D72" w:rsidP="00274D72">
      <w:pPr>
        <w:numPr>
          <w:ilvl w:val="0"/>
          <w:numId w:val="4"/>
        </w:numPr>
        <w:tabs>
          <w:tab w:val="num" w:pos="426"/>
          <w:tab w:val="left" w:pos="567"/>
        </w:tabs>
        <w:ind w:left="142" w:firstLine="0"/>
      </w:pPr>
      <w:r w:rsidRPr="00D63A9C">
        <w:t>Ценовая политика предприятия и политика ценообразования.</w:t>
      </w:r>
    </w:p>
    <w:p w:rsidR="00274D72" w:rsidRPr="00D63A9C" w:rsidRDefault="00274D72" w:rsidP="00274D72">
      <w:pPr>
        <w:numPr>
          <w:ilvl w:val="0"/>
          <w:numId w:val="4"/>
        </w:numPr>
        <w:tabs>
          <w:tab w:val="num" w:pos="426"/>
          <w:tab w:val="left" w:pos="567"/>
        </w:tabs>
        <w:ind w:left="142" w:firstLine="0"/>
      </w:pPr>
      <w:r w:rsidRPr="00D63A9C">
        <w:t>Методы ценообразования в рыночной экономике.</w:t>
      </w:r>
    </w:p>
    <w:p w:rsidR="00274D72" w:rsidRPr="00D63A9C" w:rsidRDefault="00274D72" w:rsidP="00274D72">
      <w:pPr>
        <w:numPr>
          <w:ilvl w:val="0"/>
          <w:numId w:val="4"/>
        </w:numPr>
        <w:tabs>
          <w:tab w:val="num" w:pos="426"/>
          <w:tab w:val="left" w:pos="567"/>
        </w:tabs>
        <w:ind w:left="142" w:firstLine="0"/>
      </w:pPr>
      <w:r w:rsidRPr="00D63A9C">
        <w:t>Оборотные средства и оборотный капитал предприятия.</w:t>
      </w:r>
    </w:p>
    <w:p w:rsidR="00274D72" w:rsidRPr="00D63A9C" w:rsidRDefault="00274D72" w:rsidP="00274D72">
      <w:pPr>
        <w:numPr>
          <w:ilvl w:val="0"/>
          <w:numId w:val="4"/>
        </w:numPr>
        <w:tabs>
          <w:tab w:val="num" w:pos="426"/>
          <w:tab w:val="left" w:pos="567"/>
        </w:tabs>
        <w:ind w:left="142" w:firstLine="0"/>
      </w:pPr>
      <w:r w:rsidRPr="00D63A9C">
        <w:t>Слияние и поглощение как форма инвестирования.</w:t>
      </w:r>
    </w:p>
    <w:p w:rsidR="00274D72" w:rsidRPr="00D63A9C" w:rsidRDefault="00274D72" w:rsidP="00274D72">
      <w:pPr>
        <w:numPr>
          <w:ilvl w:val="0"/>
          <w:numId w:val="4"/>
        </w:numPr>
        <w:tabs>
          <w:tab w:val="num" w:pos="426"/>
          <w:tab w:val="left" w:pos="567"/>
        </w:tabs>
        <w:ind w:left="142" w:firstLine="0"/>
      </w:pPr>
      <w:r w:rsidRPr="00D63A9C">
        <w:t>Инвестиции в развитие бизнеса.</w:t>
      </w:r>
    </w:p>
    <w:p w:rsidR="00274D72" w:rsidRPr="00D63A9C" w:rsidRDefault="00274D72" w:rsidP="00274D72">
      <w:pPr>
        <w:numPr>
          <w:ilvl w:val="0"/>
          <w:numId w:val="4"/>
        </w:numPr>
        <w:tabs>
          <w:tab w:val="num" w:pos="426"/>
          <w:tab w:val="left" w:pos="567"/>
        </w:tabs>
        <w:ind w:left="142" w:firstLine="0"/>
      </w:pPr>
      <w:r w:rsidRPr="00D63A9C">
        <w:t>Прибыль как источник финансового обеспечения бизнеса.</w:t>
      </w:r>
    </w:p>
    <w:p w:rsidR="00274D72" w:rsidRPr="00D63A9C" w:rsidRDefault="00274D72" w:rsidP="00274D72">
      <w:pPr>
        <w:numPr>
          <w:ilvl w:val="0"/>
          <w:numId w:val="4"/>
        </w:numPr>
        <w:tabs>
          <w:tab w:val="num" w:pos="426"/>
          <w:tab w:val="left" w:pos="567"/>
        </w:tabs>
        <w:ind w:left="142" w:firstLine="0"/>
      </w:pPr>
      <w:r w:rsidRPr="00D63A9C">
        <w:t>Проектное финансирование.</w:t>
      </w:r>
    </w:p>
    <w:p w:rsidR="00274D72" w:rsidRPr="00D63A9C" w:rsidRDefault="00274D72" w:rsidP="00274D72">
      <w:pPr>
        <w:numPr>
          <w:ilvl w:val="0"/>
          <w:numId w:val="4"/>
        </w:numPr>
        <w:tabs>
          <w:tab w:val="num" w:pos="426"/>
        </w:tabs>
        <w:ind w:left="142" w:firstLine="0"/>
      </w:pPr>
      <w:r w:rsidRPr="00D63A9C">
        <w:t>Венчурное финансирование в России.</w:t>
      </w:r>
    </w:p>
    <w:p w:rsidR="00274D72" w:rsidRPr="00D63A9C" w:rsidRDefault="00274D72" w:rsidP="00274D72">
      <w:pPr>
        <w:rPr>
          <w:rStyle w:val="ac"/>
          <w:color w:val="555555"/>
        </w:rPr>
      </w:pPr>
    </w:p>
    <w:p w:rsidR="00223A6A" w:rsidRPr="00D63A9C" w:rsidRDefault="00223A6A" w:rsidP="00223A6A">
      <w:pPr>
        <w:tabs>
          <w:tab w:val="left" w:pos="1080"/>
        </w:tabs>
        <w:ind w:firstLine="709"/>
        <w:jc w:val="center"/>
      </w:pPr>
    </w:p>
    <w:p w:rsidR="00223A6A" w:rsidRPr="00D63A9C" w:rsidRDefault="00223A6A" w:rsidP="003F3FAE">
      <w:pPr>
        <w:jc w:val="center"/>
        <w:rPr>
          <w:b/>
        </w:rPr>
      </w:pPr>
      <w:r w:rsidRPr="00D63A9C">
        <w:rPr>
          <w:b/>
        </w:rPr>
        <w:t xml:space="preserve">Форма промежуточного контроля  </w:t>
      </w:r>
    </w:p>
    <w:p w:rsidR="00223A6A" w:rsidRPr="00D63A9C" w:rsidRDefault="00223A6A" w:rsidP="003F3FAE">
      <w:pPr>
        <w:rPr>
          <w:b/>
        </w:rPr>
      </w:pPr>
      <w:r w:rsidRPr="00D63A9C">
        <w:rPr>
          <w:b/>
        </w:rPr>
        <w:t>Экзамен</w:t>
      </w:r>
    </w:p>
    <w:p w:rsidR="001B42DD" w:rsidRPr="00D63A9C" w:rsidRDefault="001B42DD" w:rsidP="003F3FAE">
      <w:pPr>
        <w:numPr>
          <w:ilvl w:val="0"/>
          <w:numId w:val="5"/>
        </w:numPr>
        <w:tabs>
          <w:tab w:val="left" w:pos="426"/>
        </w:tabs>
        <w:jc w:val="both"/>
      </w:pPr>
      <w:r w:rsidRPr="00D63A9C">
        <w:t>Содержание финансового менеджмента и его место в системе управления организацией. Цель и задачи финансового менеджмента.</w:t>
      </w:r>
    </w:p>
    <w:p w:rsidR="001B42DD" w:rsidRPr="00D63A9C" w:rsidRDefault="001B42DD" w:rsidP="001B42DD">
      <w:pPr>
        <w:numPr>
          <w:ilvl w:val="0"/>
          <w:numId w:val="5"/>
        </w:numPr>
        <w:tabs>
          <w:tab w:val="left" w:pos="426"/>
        </w:tabs>
        <w:jc w:val="both"/>
      </w:pPr>
      <w:r w:rsidRPr="00D63A9C">
        <w:t xml:space="preserve">Базовые концепции финансового менеджмента. </w:t>
      </w:r>
    </w:p>
    <w:p w:rsidR="001B42DD" w:rsidRPr="00D63A9C" w:rsidRDefault="001B42DD" w:rsidP="001B42DD">
      <w:pPr>
        <w:numPr>
          <w:ilvl w:val="0"/>
          <w:numId w:val="5"/>
        </w:numPr>
        <w:tabs>
          <w:tab w:val="left" w:pos="426"/>
        </w:tabs>
        <w:jc w:val="both"/>
      </w:pPr>
      <w:r w:rsidRPr="00D63A9C">
        <w:t>Информационное обеспечение финансового менеджмента.</w:t>
      </w:r>
    </w:p>
    <w:p w:rsidR="001B42DD" w:rsidRPr="00D63A9C" w:rsidRDefault="001B42DD" w:rsidP="001B42DD">
      <w:pPr>
        <w:numPr>
          <w:ilvl w:val="0"/>
          <w:numId w:val="5"/>
        </w:numPr>
        <w:tabs>
          <w:tab w:val="left" w:pos="426"/>
        </w:tabs>
        <w:jc w:val="both"/>
      </w:pPr>
      <w:r w:rsidRPr="00D63A9C">
        <w:t>Методологические основы принятия финансовых решений.</w:t>
      </w:r>
    </w:p>
    <w:p w:rsidR="001B42DD" w:rsidRPr="00D63A9C" w:rsidRDefault="001B42DD" w:rsidP="001B42DD">
      <w:pPr>
        <w:numPr>
          <w:ilvl w:val="0"/>
          <w:numId w:val="5"/>
        </w:numPr>
        <w:tabs>
          <w:tab w:val="left" w:pos="426"/>
        </w:tabs>
        <w:jc w:val="both"/>
      </w:pPr>
      <w:r w:rsidRPr="00D63A9C">
        <w:t xml:space="preserve">Денежные потоки и методы их оценки. </w:t>
      </w:r>
    </w:p>
    <w:p w:rsidR="001B42DD" w:rsidRPr="00D63A9C" w:rsidRDefault="001B42DD" w:rsidP="001B42DD">
      <w:pPr>
        <w:numPr>
          <w:ilvl w:val="0"/>
          <w:numId w:val="5"/>
        </w:numPr>
        <w:tabs>
          <w:tab w:val="left" w:pos="426"/>
        </w:tabs>
        <w:jc w:val="both"/>
      </w:pPr>
      <w:r w:rsidRPr="00D63A9C">
        <w:t xml:space="preserve">Методы оценки финансовых активов. </w:t>
      </w:r>
    </w:p>
    <w:p w:rsidR="001B42DD" w:rsidRPr="00D63A9C" w:rsidRDefault="001B42DD" w:rsidP="001B42DD">
      <w:pPr>
        <w:numPr>
          <w:ilvl w:val="0"/>
          <w:numId w:val="5"/>
        </w:numPr>
        <w:tabs>
          <w:tab w:val="left" w:pos="426"/>
        </w:tabs>
        <w:jc w:val="both"/>
      </w:pPr>
      <w:r w:rsidRPr="00D63A9C">
        <w:t xml:space="preserve">Риск и доходность финансовых активов. </w:t>
      </w:r>
    </w:p>
    <w:p w:rsidR="001B42DD" w:rsidRPr="00D63A9C" w:rsidRDefault="001B42DD" w:rsidP="001B42DD">
      <w:pPr>
        <w:numPr>
          <w:ilvl w:val="0"/>
          <w:numId w:val="5"/>
        </w:numPr>
        <w:tabs>
          <w:tab w:val="left" w:pos="426"/>
        </w:tabs>
        <w:jc w:val="both"/>
      </w:pPr>
      <w:r w:rsidRPr="00D63A9C">
        <w:t xml:space="preserve">Оценка эффективности и риска инвестиционных проектов. </w:t>
      </w:r>
    </w:p>
    <w:p w:rsidR="001B42DD" w:rsidRPr="00D63A9C" w:rsidRDefault="001B42DD" w:rsidP="001B42DD">
      <w:pPr>
        <w:numPr>
          <w:ilvl w:val="0"/>
          <w:numId w:val="5"/>
        </w:numPr>
        <w:tabs>
          <w:tab w:val="left" w:pos="426"/>
        </w:tabs>
        <w:jc w:val="both"/>
      </w:pPr>
      <w:r w:rsidRPr="00D63A9C">
        <w:t xml:space="preserve">Формирование бюджета капиталовложений. </w:t>
      </w:r>
    </w:p>
    <w:p w:rsidR="001B42DD" w:rsidRPr="00D63A9C" w:rsidRDefault="001B42DD" w:rsidP="001B42DD">
      <w:pPr>
        <w:numPr>
          <w:ilvl w:val="0"/>
          <w:numId w:val="5"/>
        </w:numPr>
        <w:tabs>
          <w:tab w:val="left" w:pos="426"/>
        </w:tabs>
        <w:jc w:val="both"/>
      </w:pPr>
      <w:r w:rsidRPr="00D63A9C">
        <w:t xml:space="preserve">Инвестиционная политика. </w:t>
      </w:r>
    </w:p>
    <w:p w:rsidR="001B42DD" w:rsidRPr="00D63A9C" w:rsidRDefault="001B42DD" w:rsidP="001B42DD">
      <w:pPr>
        <w:numPr>
          <w:ilvl w:val="0"/>
          <w:numId w:val="5"/>
        </w:numPr>
        <w:tabs>
          <w:tab w:val="left" w:pos="426"/>
        </w:tabs>
        <w:jc w:val="both"/>
      </w:pPr>
      <w:r w:rsidRPr="00D63A9C">
        <w:t xml:space="preserve">Управление источниками долгосрочного финансирования. </w:t>
      </w:r>
    </w:p>
    <w:p w:rsidR="001B42DD" w:rsidRPr="00D63A9C" w:rsidRDefault="001B42DD" w:rsidP="001B42DD">
      <w:pPr>
        <w:numPr>
          <w:ilvl w:val="0"/>
          <w:numId w:val="5"/>
        </w:numPr>
        <w:tabs>
          <w:tab w:val="left" w:pos="426"/>
        </w:tabs>
        <w:jc w:val="both"/>
      </w:pPr>
      <w:r w:rsidRPr="00D63A9C">
        <w:t xml:space="preserve">Цена и структура капитала. </w:t>
      </w:r>
    </w:p>
    <w:p w:rsidR="001B42DD" w:rsidRPr="00D63A9C" w:rsidRDefault="001B42DD" w:rsidP="001B42DD">
      <w:pPr>
        <w:numPr>
          <w:ilvl w:val="0"/>
          <w:numId w:val="5"/>
        </w:numPr>
        <w:tabs>
          <w:tab w:val="left" w:pos="426"/>
        </w:tabs>
        <w:jc w:val="both"/>
      </w:pPr>
      <w:r w:rsidRPr="00D63A9C">
        <w:t xml:space="preserve">Теории структуры капитала. </w:t>
      </w:r>
    </w:p>
    <w:p w:rsidR="001B42DD" w:rsidRPr="00D63A9C" w:rsidRDefault="001B42DD" w:rsidP="001B42DD">
      <w:pPr>
        <w:numPr>
          <w:ilvl w:val="0"/>
          <w:numId w:val="5"/>
        </w:numPr>
        <w:tabs>
          <w:tab w:val="left" w:pos="426"/>
        </w:tabs>
        <w:jc w:val="both"/>
      </w:pPr>
      <w:r w:rsidRPr="00D63A9C">
        <w:t xml:space="preserve">Управление собственным капиталом. </w:t>
      </w:r>
    </w:p>
    <w:p w:rsidR="001B42DD" w:rsidRPr="00D63A9C" w:rsidRDefault="001B42DD" w:rsidP="001B42DD">
      <w:pPr>
        <w:numPr>
          <w:ilvl w:val="0"/>
          <w:numId w:val="5"/>
        </w:numPr>
        <w:tabs>
          <w:tab w:val="left" w:pos="426"/>
        </w:tabs>
        <w:jc w:val="both"/>
      </w:pPr>
      <w:r w:rsidRPr="00D63A9C">
        <w:t xml:space="preserve">Производственный и финансовый </w:t>
      </w:r>
      <w:proofErr w:type="spellStart"/>
      <w:r w:rsidRPr="00D63A9C">
        <w:t>леверидж</w:t>
      </w:r>
      <w:proofErr w:type="spellEnd"/>
      <w:r w:rsidRPr="00D63A9C">
        <w:t>.</w:t>
      </w:r>
    </w:p>
    <w:p w:rsidR="001B42DD" w:rsidRPr="00D63A9C" w:rsidRDefault="001B42DD" w:rsidP="001B42DD">
      <w:pPr>
        <w:numPr>
          <w:ilvl w:val="0"/>
          <w:numId w:val="5"/>
        </w:numPr>
        <w:tabs>
          <w:tab w:val="left" w:pos="426"/>
        </w:tabs>
        <w:jc w:val="both"/>
      </w:pPr>
      <w:r w:rsidRPr="00D63A9C">
        <w:t xml:space="preserve">Дивидендная политика. </w:t>
      </w:r>
    </w:p>
    <w:p w:rsidR="001B42DD" w:rsidRPr="00D63A9C" w:rsidRDefault="001B42DD" w:rsidP="001B42DD">
      <w:pPr>
        <w:numPr>
          <w:ilvl w:val="0"/>
          <w:numId w:val="5"/>
        </w:numPr>
        <w:tabs>
          <w:tab w:val="left" w:pos="426"/>
        </w:tabs>
        <w:jc w:val="both"/>
      </w:pPr>
      <w:r w:rsidRPr="00D63A9C">
        <w:t xml:space="preserve">Стоимость бизнеса. </w:t>
      </w:r>
    </w:p>
    <w:p w:rsidR="001B42DD" w:rsidRPr="00D63A9C" w:rsidRDefault="001B42DD" w:rsidP="001B42DD">
      <w:pPr>
        <w:numPr>
          <w:ilvl w:val="0"/>
          <w:numId w:val="5"/>
        </w:numPr>
        <w:tabs>
          <w:tab w:val="left" w:pos="426"/>
        </w:tabs>
        <w:jc w:val="both"/>
      </w:pPr>
      <w:r w:rsidRPr="00D63A9C">
        <w:t xml:space="preserve">Управление оборотным капиталом. </w:t>
      </w:r>
    </w:p>
    <w:p w:rsidR="001B42DD" w:rsidRPr="00D63A9C" w:rsidRDefault="001B42DD" w:rsidP="001B42DD">
      <w:pPr>
        <w:numPr>
          <w:ilvl w:val="0"/>
          <w:numId w:val="5"/>
        </w:numPr>
        <w:tabs>
          <w:tab w:val="left" w:pos="426"/>
        </w:tabs>
        <w:jc w:val="both"/>
      </w:pPr>
      <w:r w:rsidRPr="00D63A9C">
        <w:t xml:space="preserve">Управление запасами. </w:t>
      </w:r>
    </w:p>
    <w:p w:rsidR="001B42DD" w:rsidRPr="00D63A9C" w:rsidRDefault="001B42DD" w:rsidP="001B42DD">
      <w:pPr>
        <w:numPr>
          <w:ilvl w:val="0"/>
          <w:numId w:val="5"/>
        </w:numPr>
        <w:tabs>
          <w:tab w:val="left" w:pos="426"/>
        </w:tabs>
        <w:jc w:val="both"/>
      </w:pPr>
      <w:r w:rsidRPr="00D63A9C">
        <w:t>Управление дебиторской задолженностью (кредитная политика).</w:t>
      </w:r>
    </w:p>
    <w:p w:rsidR="001B42DD" w:rsidRPr="00D63A9C" w:rsidRDefault="001B42DD" w:rsidP="001B42DD">
      <w:pPr>
        <w:numPr>
          <w:ilvl w:val="0"/>
          <w:numId w:val="5"/>
        </w:numPr>
        <w:tabs>
          <w:tab w:val="left" w:pos="426"/>
        </w:tabs>
        <w:jc w:val="both"/>
      </w:pPr>
      <w:r w:rsidRPr="00D63A9C">
        <w:t xml:space="preserve">Управление денежными средствами и их эквивалентами. </w:t>
      </w:r>
    </w:p>
    <w:p w:rsidR="001B42DD" w:rsidRPr="00D63A9C" w:rsidRDefault="000B2C0A" w:rsidP="001B42DD">
      <w:pPr>
        <w:numPr>
          <w:ilvl w:val="0"/>
          <w:numId w:val="5"/>
        </w:numPr>
        <w:tabs>
          <w:tab w:val="left" w:pos="426"/>
        </w:tabs>
        <w:jc w:val="both"/>
      </w:pPr>
      <w:r>
        <w:t>М</w:t>
      </w:r>
      <w:r w:rsidR="001B42DD" w:rsidRPr="00D63A9C">
        <w:t xml:space="preserve">етоды краткосрочного финансирования. </w:t>
      </w:r>
    </w:p>
    <w:p w:rsidR="001B42DD" w:rsidRPr="00D63A9C" w:rsidRDefault="001B42DD" w:rsidP="001B42DD">
      <w:pPr>
        <w:numPr>
          <w:ilvl w:val="0"/>
          <w:numId w:val="5"/>
        </w:numPr>
        <w:tabs>
          <w:tab w:val="left" w:pos="426"/>
        </w:tabs>
        <w:jc w:val="both"/>
      </w:pPr>
      <w:r w:rsidRPr="00D63A9C">
        <w:t xml:space="preserve">Финансовое планирование и прогнозирование. </w:t>
      </w:r>
    </w:p>
    <w:p w:rsidR="001B42DD" w:rsidRPr="00D63A9C" w:rsidRDefault="001B42DD" w:rsidP="001B42DD">
      <w:pPr>
        <w:numPr>
          <w:ilvl w:val="0"/>
          <w:numId w:val="5"/>
        </w:numPr>
        <w:tabs>
          <w:tab w:val="left" w:pos="426"/>
        </w:tabs>
        <w:jc w:val="both"/>
      </w:pPr>
      <w:r w:rsidRPr="00D63A9C">
        <w:t>Финансовая стратегия.</w:t>
      </w:r>
    </w:p>
    <w:p w:rsidR="001B42DD" w:rsidRPr="00D63A9C" w:rsidRDefault="001B42DD" w:rsidP="001B42DD">
      <w:pPr>
        <w:numPr>
          <w:ilvl w:val="0"/>
          <w:numId w:val="5"/>
        </w:numPr>
        <w:tabs>
          <w:tab w:val="left" w:pos="426"/>
        </w:tabs>
        <w:jc w:val="both"/>
      </w:pPr>
      <w:r w:rsidRPr="00D63A9C">
        <w:t>Банкротство и финансовая реструктуризация. Антикризисное управление.</w:t>
      </w:r>
    </w:p>
    <w:p w:rsidR="001B42DD" w:rsidRPr="00D63A9C" w:rsidRDefault="001B42DD" w:rsidP="001B42DD">
      <w:pPr>
        <w:tabs>
          <w:tab w:val="left" w:pos="426"/>
        </w:tabs>
      </w:pPr>
    </w:p>
    <w:p w:rsidR="001B42DD" w:rsidRPr="00D63A9C" w:rsidRDefault="001B42DD" w:rsidP="001B42DD">
      <w:pPr>
        <w:tabs>
          <w:tab w:val="left" w:pos="426"/>
        </w:tabs>
      </w:pPr>
    </w:p>
    <w:p w:rsidR="00223A6A" w:rsidRPr="00D63A9C" w:rsidRDefault="001B42DD" w:rsidP="001B42DD">
      <w:pPr>
        <w:tabs>
          <w:tab w:val="left" w:pos="993"/>
        </w:tabs>
        <w:ind w:firstLine="709"/>
        <w:jc w:val="both"/>
        <w:rPr>
          <w:b/>
        </w:rPr>
      </w:pPr>
      <w:r w:rsidRPr="00D63A9C">
        <w:tab/>
      </w:r>
      <w:r w:rsidR="00223A6A" w:rsidRPr="00D63A9C">
        <w:rPr>
          <w:b/>
        </w:rPr>
        <w:t xml:space="preserve">Оформление письменной работы согласно МИ 4.2-5/47-01-2013 </w:t>
      </w:r>
      <w:hyperlink r:id="rId9" w:tgtFrame="_blank" w:history="1">
        <w:r w:rsidR="00223A6A" w:rsidRPr="00D63A9C">
          <w:rPr>
            <w:rStyle w:val="a7"/>
          </w:rPr>
          <w:t>Общие требования к построению и оформлению учебной текстовой документации</w:t>
        </w:r>
      </w:hyperlink>
    </w:p>
    <w:p w:rsidR="003F3FAE" w:rsidRPr="00D63A9C" w:rsidRDefault="003F3FAE" w:rsidP="003F3FAE">
      <w:pPr>
        <w:ind w:right="-284" w:firstLine="567"/>
        <w:jc w:val="both"/>
      </w:pPr>
      <w:r w:rsidRPr="00D63A9C">
        <w:t>Конспектирование</w:t>
      </w:r>
    </w:p>
    <w:p w:rsidR="003F3FAE" w:rsidRPr="00D63A9C" w:rsidRDefault="003F3FAE" w:rsidP="003F3FAE">
      <w:pPr>
        <w:ind w:right="-284" w:firstLine="567"/>
        <w:jc w:val="both"/>
      </w:pPr>
      <w:r w:rsidRPr="00D63A9C">
        <w:t xml:space="preserve">При изучении дисциплины сначала необходимо по каждой теме прочитать </w:t>
      </w:r>
      <w:proofErr w:type="spellStart"/>
      <w:proofErr w:type="gramStart"/>
      <w:r w:rsidRPr="00D63A9C">
        <w:t>реко-мендованную</w:t>
      </w:r>
      <w:proofErr w:type="spellEnd"/>
      <w:proofErr w:type="gramEnd"/>
      <w:r w:rsidRPr="00D63A9C">
        <w:t xml:space="preserve"> литературу и составить краткий конспект основных положений, терминов, </w:t>
      </w:r>
      <w:r w:rsidRPr="00D63A9C">
        <w:lastRenderedPageBreak/>
        <w:t xml:space="preserve">сведений, требующих запоминания и являющихся основополагающими в этой теме для освоения последующих тем курса. Список ключевых понятий по теме предлагает </w:t>
      </w:r>
      <w:proofErr w:type="spellStart"/>
      <w:proofErr w:type="gramStart"/>
      <w:r w:rsidRPr="00D63A9C">
        <w:t>препо-даватель</w:t>
      </w:r>
      <w:proofErr w:type="spellEnd"/>
      <w:proofErr w:type="gramEnd"/>
      <w:r w:rsidRPr="00D63A9C">
        <w:t xml:space="preserve"> после изучения соответствующей темы на аудиторном занятии.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3F3FAE" w:rsidRPr="00D63A9C" w:rsidRDefault="003F3FAE" w:rsidP="003F3FAE">
      <w:pPr>
        <w:ind w:right="-284" w:firstLine="567"/>
        <w:jc w:val="both"/>
      </w:pPr>
      <w:r w:rsidRPr="00D63A9C">
        <w:t>Экзамен</w:t>
      </w:r>
    </w:p>
    <w:p w:rsidR="003F3FAE" w:rsidRPr="00D63A9C" w:rsidRDefault="003F3FAE" w:rsidP="003F3FAE">
      <w:pPr>
        <w:ind w:right="-284" w:firstLine="567"/>
        <w:jc w:val="both"/>
      </w:pPr>
      <w:r w:rsidRPr="00D63A9C">
        <w:t xml:space="preserve">На экзамене определяется качество и объем усвоенных студентами знаний, способность к обобщению, анализу, восприятию информации, постановки цели и выбору путей ее достижения. Он может проводиться в устной или письменной формах. Форму проведения определяет кафедра. Подготовка к экзамену – процесс индивидуальный. Тем не менее, существуют некоторые правила, знания которых могут быть полезны для всех. Залогом успешной сдачи экзамена является систематическая работа над учебной дисциплиной в течение семестра. </w:t>
      </w:r>
    </w:p>
    <w:p w:rsidR="003F3FAE" w:rsidRPr="00D63A9C" w:rsidRDefault="003F3FAE" w:rsidP="003F3FAE">
      <w:pPr>
        <w:ind w:right="-284" w:firstLine="567"/>
        <w:jc w:val="both"/>
      </w:pPr>
      <w:r w:rsidRPr="00D63A9C">
        <w:t xml:space="preserve">Целесообразно пошаговое освоение материала, выполнение различных заданий по мере изучения соответствующих содержательных разделов дисциплины. </w:t>
      </w:r>
    </w:p>
    <w:p w:rsidR="003F3FAE" w:rsidRPr="00D63A9C" w:rsidRDefault="003F3FAE" w:rsidP="003F3FAE">
      <w:pPr>
        <w:ind w:right="-284" w:firstLine="567"/>
        <w:jc w:val="both"/>
      </w:pPr>
      <w:r w:rsidRPr="00D63A9C">
        <w:t xml:space="preserve">Если, готовясь к экзамену, вы испытываете затруднения, обращайтесь за советом к преподавателю, тем более что при систематической подготовке у вас есть такая </w:t>
      </w:r>
      <w:proofErr w:type="spellStart"/>
      <w:proofErr w:type="gramStart"/>
      <w:r w:rsidRPr="00D63A9C">
        <w:t>возмож-ность</w:t>
      </w:r>
      <w:proofErr w:type="spellEnd"/>
      <w:proofErr w:type="gramEnd"/>
      <w:r w:rsidRPr="00D63A9C">
        <w:t xml:space="preserve">. </w:t>
      </w:r>
    </w:p>
    <w:p w:rsidR="003F3FAE" w:rsidRPr="00D63A9C" w:rsidRDefault="003F3FAE" w:rsidP="003F3FAE">
      <w:pPr>
        <w:ind w:right="-284" w:firstLine="567"/>
        <w:jc w:val="both"/>
      </w:pPr>
      <w:r w:rsidRPr="00D63A9C">
        <w:t xml:space="preserve">При подготовке лучше всего сочетать повторение теоретических вопросов с </w:t>
      </w:r>
      <w:proofErr w:type="gramStart"/>
      <w:r w:rsidRPr="00D63A9C">
        <w:t>вы-</w:t>
      </w:r>
      <w:proofErr w:type="spellStart"/>
      <w:r w:rsidRPr="00D63A9C">
        <w:t>полнением</w:t>
      </w:r>
      <w:proofErr w:type="spellEnd"/>
      <w:proofErr w:type="gramEnd"/>
      <w:r w:rsidRPr="00D63A9C">
        <w:t xml:space="preserve"> практических заданий. Требования к знаниям студентов определены </w:t>
      </w:r>
      <w:proofErr w:type="spellStart"/>
      <w:proofErr w:type="gramStart"/>
      <w:r w:rsidRPr="00D63A9C">
        <w:t>феде-ральным</w:t>
      </w:r>
      <w:proofErr w:type="spellEnd"/>
      <w:proofErr w:type="gramEnd"/>
      <w:r w:rsidRPr="00D63A9C">
        <w:t xml:space="preserve"> государственным образовательным стандартом и рабочей программой </w:t>
      </w:r>
      <w:proofErr w:type="spellStart"/>
      <w:r w:rsidRPr="00D63A9C">
        <w:t>дисци-плины</w:t>
      </w:r>
      <w:proofErr w:type="spellEnd"/>
      <w:r w:rsidRPr="00D63A9C">
        <w:t>. Самостоятельная работа студентов по подготовке к устным вопросам должна начинаться с ознакомления с вопросами, рекомендуемой литературой к теме. Изучение материала к вопросу следует начать с просмотра конспектов лекций. Восстановив в памяти материал, студент приводит в систему основные положения темы, вопросы темы, выделяя в ней главное и новое, на что обращалось внимание в лекции. Затем следует внимательно прочитать соответствующую главу учебника. Для более углубленного изучения вопросов рекомендуется конспектирование основной и дополнительной литературы.</w:t>
      </w:r>
    </w:p>
    <w:p w:rsidR="003F3FAE" w:rsidRPr="00D63A9C" w:rsidRDefault="003F3FAE" w:rsidP="003F3FAE">
      <w:pPr>
        <w:ind w:right="-284" w:firstLine="567"/>
        <w:jc w:val="both"/>
      </w:pPr>
      <w:r w:rsidRPr="00D63A9C">
        <w:t xml:space="preserve">Дополнительной целью экзамена является формирование у студентов таких качеств, как организованность, ответственность, трудолюбие, принципиальность, самостоятельность. Таким образом, проверяется сложившаяся у студента система знаний по дисциплине, что играет большую роль в подготовке будущего специалиста, способствует получению им фундаментальной и профессиональной подготовки. </w:t>
      </w:r>
    </w:p>
    <w:p w:rsidR="003F3FAE" w:rsidRPr="00D63A9C" w:rsidRDefault="003F3FAE" w:rsidP="003F3FAE">
      <w:pPr>
        <w:ind w:right="-284" w:firstLine="567"/>
        <w:jc w:val="both"/>
      </w:pPr>
      <w:r w:rsidRPr="00D63A9C">
        <w:t xml:space="preserve">При подготовке к экзамену важно правильно и рационально распланировать свое время, чтобы успеть на качественно высоком уровне подготовиться к ответам по всем </w:t>
      </w:r>
      <w:proofErr w:type="gramStart"/>
      <w:r w:rsidRPr="00D63A9C">
        <w:t>во-</w:t>
      </w:r>
      <w:proofErr w:type="spellStart"/>
      <w:r w:rsidRPr="00D63A9C">
        <w:t>просам</w:t>
      </w:r>
      <w:proofErr w:type="spellEnd"/>
      <w:proofErr w:type="gramEnd"/>
      <w:r w:rsidRPr="00D63A9C">
        <w:t xml:space="preserve">. Во время подготовки студенты также систематизируют знания, которые они </w:t>
      </w:r>
      <w:proofErr w:type="gramStart"/>
      <w:r w:rsidRPr="00D63A9C">
        <w:t>при-обрели</w:t>
      </w:r>
      <w:proofErr w:type="gramEnd"/>
      <w:r w:rsidRPr="00D63A9C">
        <w:t xml:space="preserve"> при изучении основных тем курса в течение семестра. Это позволяет им уяснить логическую структуру дисциплины, объединить отдельные темы единую систему, увидеть перспективы ее развития. </w:t>
      </w:r>
    </w:p>
    <w:p w:rsidR="001B42DD" w:rsidRPr="00D63A9C" w:rsidRDefault="003F3FAE" w:rsidP="003F3FAE">
      <w:pPr>
        <w:ind w:right="-284" w:firstLine="567"/>
        <w:jc w:val="both"/>
      </w:pPr>
      <w:r w:rsidRPr="00D63A9C">
        <w:t>Самостоятельная работа по подготовке к экзамену во время сессии должна планироваться студентом, исходя из общего объема вопросов, вынесенных на экзамен, так, чтобы за предоставленный для подготовки срок он смог равномерно распределить приблизительно равное количество вопросов для ежедневного изучения (повторения). Важно, чтобы один последний день (либо часть его) был выделен для дополнительного повторения всего объема вопросов в целом. Это позволяет студенту самостоятельно перепроверить усвоение материала.</w:t>
      </w:r>
    </w:p>
    <w:p w:rsidR="003F3FAE" w:rsidRPr="00D63A9C" w:rsidRDefault="003F3FAE" w:rsidP="003F3FAE">
      <w:pPr>
        <w:ind w:right="-284" w:firstLine="567"/>
        <w:jc w:val="both"/>
      </w:pPr>
    </w:p>
    <w:p w:rsidR="00223A6A" w:rsidRPr="00D63A9C" w:rsidRDefault="00223A6A" w:rsidP="00223A6A">
      <w:pPr>
        <w:spacing w:after="100" w:afterAutospacing="1" w:line="360" w:lineRule="auto"/>
        <w:ind w:right="-284" w:hanging="426"/>
        <w:jc w:val="center"/>
        <w:rPr>
          <w:b/>
        </w:rPr>
      </w:pPr>
      <w:r w:rsidRPr="00D63A9C">
        <w:rPr>
          <w:b/>
        </w:rPr>
        <w:t>Учебно-методическое и информационное обеспечение дисциплины</w:t>
      </w:r>
    </w:p>
    <w:p w:rsidR="00B87520" w:rsidRPr="00D63A9C" w:rsidRDefault="00B87520" w:rsidP="00B87520">
      <w:pPr>
        <w:tabs>
          <w:tab w:val="left" w:pos="290"/>
        </w:tabs>
        <w:ind w:left="25" w:firstLine="695"/>
        <w:rPr>
          <w:b/>
        </w:rPr>
      </w:pPr>
      <w:r w:rsidRPr="00D63A9C">
        <w:rPr>
          <w:b/>
        </w:rPr>
        <w:t>Основная</w:t>
      </w:r>
      <w:r w:rsidR="003F3FAE" w:rsidRPr="00D63A9C">
        <w:rPr>
          <w:b/>
        </w:rPr>
        <w:t xml:space="preserve"> литература</w:t>
      </w:r>
    </w:p>
    <w:p w:rsidR="003F3FAE" w:rsidRPr="00D63A9C" w:rsidRDefault="003F3FAE" w:rsidP="00B87520">
      <w:pPr>
        <w:tabs>
          <w:tab w:val="left" w:pos="290"/>
        </w:tabs>
        <w:ind w:left="25" w:firstLine="695"/>
        <w:rPr>
          <w:b/>
        </w:rPr>
      </w:pPr>
      <w:r w:rsidRPr="00D63A9C">
        <w:rPr>
          <w:b/>
        </w:rPr>
        <w:t>Печатные издания</w:t>
      </w:r>
    </w:p>
    <w:p w:rsidR="003F3FAE" w:rsidRPr="00D63A9C" w:rsidRDefault="003F3FAE" w:rsidP="003F3FAE">
      <w:pPr>
        <w:pStyle w:val="a6"/>
        <w:numPr>
          <w:ilvl w:val="0"/>
          <w:numId w:val="8"/>
        </w:numPr>
        <w:tabs>
          <w:tab w:val="left" w:pos="290"/>
          <w:tab w:val="left" w:pos="993"/>
        </w:tabs>
        <w:spacing w:after="0" w:line="240" w:lineRule="auto"/>
        <w:rPr>
          <w:rFonts w:ascii="Times New Roman" w:hAnsi="Times New Roman"/>
          <w:sz w:val="24"/>
          <w:szCs w:val="24"/>
        </w:rPr>
      </w:pPr>
      <w:r w:rsidRPr="00D63A9C">
        <w:rPr>
          <w:rFonts w:ascii="Times New Roman" w:hAnsi="Times New Roman"/>
          <w:sz w:val="24"/>
          <w:szCs w:val="24"/>
        </w:rPr>
        <w:t>Тихомиров, Евгений Федорович.</w:t>
      </w:r>
    </w:p>
    <w:p w:rsidR="003F3FAE" w:rsidRPr="00D63A9C" w:rsidRDefault="003F3FAE" w:rsidP="003F3FAE">
      <w:pPr>
        <w:tabs>
          <w:tab w:val="left" w:pos="290"/>
          <w:tab w:val="left" w:pos="993"/>
        </w:tabs>
        <w:ind w:left="25" w:firstLine="695"/>
      </w:pPr>
      <w:r w:rsidRPr="00D63A9C">
        <w:lastRenderedPageBreak/>
        <w:t>Финансовый менеджмент: Управление финансами предприятия : учеб</w:t>
      </w:r>
      <w:proofErr w:type="gramStart"/>
      <w:r w:rsidRPr="00D63A9C">
        <w:t>.</w:t>
      </w:r>
      <w:proofErr w:type="gramEnd"/>
      <w:r w:rsidRPr="00D63A9C">
        <w:t xml:space="preserve"> </w:t>
      </w:r>
      <w:proofErr w:type="gramStart"/>
      <w:r w:rsidRPr="00D63A9C">
        <w:t>д</w:t>
      </w:r>
      <w:proofErr w:type="gramEnd"/>
      <w:r w:rsidRPr="00D63A9C">
        <w:t xml:space="preserve">ля студ. вузов / Тихомиров Евгений Федорович. - 3-е изд., </w:t>
      </w:r>
      <w:proofErr w:type="spellStart"/>
      <w:r w:rsidRPr="00D63A9C">
        <w:t>испр</w:t>
      </w:r>
      <w:proofErr w:type="spellEnd"/>
      <w:r w:rsidRPr="00D63A9C">
        <w:t>. и доп. - Москва : Академия, 2010. - 384 с. - ISBN 978-5-7695-7047-6</w:t>
      </w:r>
      <w:proofErr w:type="gramStart"/>
      <w:r w:rsidRPr="00D63A9C">
        <w:t xml:space="preserve"> :</w:t>
      </w:r>
      <w:proofErr w:type="gramEnd"/>
      <w:r w:rsidRPr="00D63A9C">
        <w:t xml:space="preserve"> 421-30.</w:t>
      </w:r>
    </w:p>
    <w:p w:rsidR="003F3FAE" w:rsidRPr="00D63A9C" w:rsidRDefault="003F3FAE" w:rsidP="003F3FAE">
      <w:pPr>
        <w:tabs>
          <w:tab w:val="left" w:pos="290"/>
          <w:tab w:val="left" w:pos="993"/>
        </w:tabs>
        <w:ind w:left="25" w:firstLine="695"/>
      </w:pPr>
      <w:r w:rsidRPr="00D63A9C">
        <w:t xml:space="preserve">2. </w:t>
      </w:r>
      <w:proofErr w:type="spellStart"/>
      <w:r w:rsidRPr="00D63A9C">
        <w:t>Басовский</w:t>
      </w:r>
      <w:proofErr w:type="spellEnd"/>
      <w:r w:rsidRPr="00D63A9C">
        <w:t xml:space="preserve">, Л.Е. Финансовый менеджмент: учебник / Л. Е. </w:t>
      </w:r>
      <w:proofErr w:type="spellStart"/>
      <w:r w:rsidRPr="00D63A9C">
        <w:t>Басовский</w:t>
      </w:r>
      <w:proofErr w:type="spellEnd"/>
      <w:r w:rsidRPr="00D63A9C">
        <w:t>. – Москва: Инфра-М, 2009. – 240 с.</w:t>
      </w:r>
    </w:p>
    <w:p w:rsidR="00B87520" w:rsidRPr="00D63A9C" w:rsidRDefault="003F3FAE" w:rsidP="003F3FAE">
      <w:pPr>
        <w:tabs>
          <w:tab w:val="left" w:pos="290"/>
          <w:tab w:val="left" w:pos="993"/>
        </w:tabs>
        <w:ind w:left="25" w:firstLine="695"/>
        <w:rPr>
          <w:b/>
        </w:rPr>
      </w:pPr>
      <w:r w:rsidRPr="00D63A9C">
        <w:t>3. Финансовый менеджмент</w:t>
      </w:r>
      <w:proofErr w:type="gramStart"/>
      <w:r w:rsidRPr="00D63A9C">
        <w:t xml:space="preserve"> :</w:t>
      </w:r>
      <w:proofErr w:type="gramEnd"/>
      <w:r w:rsidRPr="00D63A9C">
        <w:t xml:space="preserve"> учебник / под ред. Г.Б. Поляка. - 2-е изд., </w:t>
      </w:r>
      <w:proofErr w:type="spellStart"/>
      <w:r w:rsidRPr="00D63A9C">
        <w:t>перераб</w:t>
      </w:r>
      <w:proofErr w:type="spellEnd"/>
      <w:r w:rsidRPr="00D63A9C">
        <w:t>. и доп. - Москва : ЮНИТИ-ДАНА, 2007. - 527 с. - ISBN 5-85173-079-Х</w:t>
      </w:r>
      <w:proofErr w:type="gramStart"/>
      <w:r w:rsidRPr="00D63A9C">
        <w:t xml:space="preserve"> :</w:t>
      </w:r>
      <w:proofErr w:type="gramEnd"/>
      <w:r w:rsidRPr="00D63A9C">
        <w:t xml:space="preserve"> 230-00.</w:t>
      </w:r>
      <w:r w:rsidR="00B87520" w:rsidRPr="00D63A9C">
        <w:rPr>
          <w:b/>
        </w:rPr>
        <w:tab/>
      </w:r>
    </w:p>
    <w:p w:rsidR="003F3FAE" w:rsidRPr="00D63A9C" w:rsidRDefault="003F3FAE" w:rsidP="003F3FAE">
      <w:pPr>
        <w:tabs>
          <w:tab w:val="left" w:pos="290"/>
          <w:tab w:val="left" w:pos="993"/>
        </w:tabs>
        <w:ind w:left="25" w:firstLine="695"/>
        <w:rPr>
          <w:b/>
        </w:rPr>
      </w:pPr>
      <w:r w:rsidRPr="00D63A9C">
        <w:rPr>
          <w:b/>
        </w:rPr>
        <w:t>Издания из ЭБС</w:t>
      </w:r>
    </w:p>
    <w:p w:rsidR="003F3FAE" w:rsidRPr="00D63A9C" w:rsidRDefault="003F3FAE" w:rsidP="003F3FAE">
      <w:pPr>
        <w:tabs>
          <w:tab w:val="left" w:pos="290"/>
          <w:tab w:val="left" w:pos="993"/>
        </w:tabs>
        <w:ind w:left="25" w:firstLine="695"/>
        <w:jc w:val="both"/>
      </w:pPr>
      <w:r w:rsidRPr="00D63A9C">
        <w:t>1.</w:t>
      </w:r>
      <w:r w:rsidRPr="00D63A9C">
        <w:tab/>
        <w:t>Поляк, Георгий Борисович. Финансовый менеджмент</w:t>
      </w:r>
      <w:proofErr w:type="gramStart"/>
      <w:r w:rsidRPr="00D63A9C">
        <w:t xml:space="preserve"> :</w:t>
      </w:r>
      <w:proofErr w:type="gramEnd"/>
      <w:r w:rsidRPr="00D63A9C">
        <w:t xml:space="preserve"> Учебник / Поляк Георгий Борисович; Поляк Г.Б. - Отв. ред. - 4-е изд. - М.</w:t>
      </w:r>
      <w:proofErr w:type="gramStart"/>
      <w:r w:rsidRPr="00D63A9C">
        <w:t xml:space="preserve"> :</w:t>
      </w:r>
      <w:proofErr w:type="gramEnd"/>
      <w:r w:rsidRPr="00D63A9C">
        <w:t xml:space="preserve"> Издательство </w:t>
      </w:r>
      <w:proofErr w:type="spellStart"/>
      <w:r w:rsidRPr="00D63A9C">
        <w:t>Юрайт</w:t>
      </w:r>
      <w:proofErr w:type="spellEnd"/>
      <w:r w:rsidRPr="00D63A9C">
        <w:t xml:space="preserve">, 2016. - 456. - </w:t>
      </w:r>
      <w:proofErr w:type="gramStart"/>
      <w:r w:rsidRPr="00D63A9C">
        <w:t>(Бакалавр.</w:t>
      </w:r>
      <w:proofErr w:type="gramEnd"/>
      <w:r w:rsidRPr="00D63A9C">
        <w:t xml:space="preserve"> </w:t>
      </w:r>
      <w:proofErr w:type="gramStart"/>
      <w:r w:rsidRPr="00D63A9C">
        <w:t>Академический курс).</w:t>
      </w:r>
      <w:proofErr w:type="gramEnd"/>
      <w:r w:rsidRPr="00D63A9C">
        <w:t xml:space="preserve"> - ISBN 978-5-9916-4395-5</w:t>
      </w:r>
      <w:proofErr w:type="gramStart"/>
      <w:r w:rsidRPr="00D63A9C">
        <w:t xml:space="preserve"> :</w:t>
      </w:r>
      <w:proofErr w:type="gramEnd"/>
      <w:r w:rsidRPr="00D63A9C">
        <w:t xml:space="preserve"> 135.95. https://www.biblio-online.ru/book/0C4CB951-B2D9-412C-A216-3EA20CB4FFCF</w:t>
      </w:r>
    </w:p>
    <w:p w:rsidR="00B87520" w:rsidRPr="00D63A9C" w:rsidRDefault="00B87520" w:rsidP="00B87520">
      <w:pPr>
        <w:tabs>
          <w:tab w:val="left" w:pos="290"/>
        </w:tabs>
        <w:ind w:left="25" w:firstLine="695"/>
        <w:rPr>
          <w:b/>
        </w:rPr>
      </w:pPr>
      <w:r w:rsidRPr="00D63A9C">
        <w:rPr>
          <w:b/>
        </w:rPr>
        <w:t>Дополнительная</w:t>
      </w:r>
      <w:r w:rsidR="003F3FAE" w:rsidRPr="00D63A9C">
        <w:rPr>
          <w:b/>
        </w:rPr>
        <w:t xml:space="preserve"> литература</w:t>
      </w:r>
    </w:p>
    <w:p w:rsidR="003F3FAE" w:rsidRPr="00D63A9C" w:rsidRDefault="003F3FAE" w:rsidP="00B87520">
      <w:pPr>
        <w:tabs>
          <w:tab w:val="left" w:pos="290"/>
        </w:tabs>
        <w:ind w:left="25" w:firstLine="695"/>
        <w:rPr>
          <w:b/>
        </w:rPr>
      </w:pPr>
      <w:r w:rsidRPr="00D63A9C">
        <w:rPr>
          <w:b/>
        </w:rPr>
        <w:t>Печатные издания</w:t>
      </w:r>
    </w:p>
    <w:p w:rsidR="003F3FAE" w:rsidRPr="00D63A9C" w:rsidRDefault="003F3FAE" w:rsidP="003F3FAE">
      <w:pPr>
        <w:tabs>
          <w:tab w:val="left" w:pos="290"/>
        </w:tabs>
        <w:ind w:left="25" w:firstLine="695"/>
        <w:jc w:val="both"/>
      </w:pPr>
      <w:r w:rsidRPr="00D63A9C">
        <w:t>1. Финансовый менеджмент. Практикум: учеб</w:t>
      </w:r>
      <w:proofErr w:type="gramStart"/>
      <w:r w:rsidRPr="00D63A9C">
        <w:t>.</w:t>
      </w:r>
      <w:proofErr w:type="gramEnd"/>
      <w:r w:rsidRPr="00D63A9C">
        <w:t xml:space="preserve"> </w:t>
      </w:r>
      <w:proofErr w:type="gramStart"/>
      <w:r w:rsidRPr="00D63A9C">
        <w:t>п</w:t>
      </w:r>
      <w:proofErr w:type="gramEnd"/>
      <w:r w:rsidRPr="00D63A9C">
        <w:t xml:space="preserve">особие / </w:t>
      </w:r>
      <w:proofErr w:type="spellStart"/>
      <w:r w:rsidRPr="00D63A9C">
        <w:t>Берзон</w:t>
      </w:r>
      <w:proofErr w:type="spellEnd"/>
      <w:r w:rsidRPr="00D63A9C">
        <w:t xml:space="preserve"> Николай Иосифович [и др.]; под ред. Н.И. </w:t>
      </w:r>
      <w:proofErr w:type="spellStart"/>
      <w:r w:rsidRPr="00D63A9C">
        <w:t>Берзона</w:t>
      </w:r>
      <w:proofErr w:type="spellEnd"/>
      <w:r w:rsidRPr="00D63A9C">
        <w:t>. – Москва: Академия, 2011.  – 240 с.</w:t>
      </w:r>
    </w:p>
    <w:p w:rsidR="003F3FAE" w:rsidRPr="00D63A9C" w:rsidRDefault="003F3FAE" w:rsidP="003F3FAE">
      <w:pPr>
        <w:tabs>
          <w:tab w:val="left" w:pos="290"/>
        </w:tabs>
        <w:ind w:left="25" w:firstLine="695"/>
        <w:jc w:val="both"/>
      </w:pPr>
      <w:r w:rsidRPr="00D63A9C">
        <w:t>2.</w:t>
      </w:r>
      <w:r w:rsidRPr="00D63A9C">
        <w:tab/>
        <w:t>Сокол-</w:t>
      </w:r>
      <w:proofErr w:type="spellStart"/>
      <w:r w:rsidRPr="00D63A9C">
        <w:t>Номоконова</w:t>
      </w:r>
      <w:proofErr w:type="spellEnd"/>
      <w:r w:rsidRPr="00D63A9C">
        <w:t>, Ольга Владимировна. Финансовый менеджмент: управление инвестициями : учеб</w:t>
      </w:r>
      <w:proofErr w:type="gramStart"/>
      <w:r w:rsidRPr="00D63A9C">
        <w:t>.</w:t>
      </w:r>
      <w:proofErr w:type="gramEnd"/>
      <w:r w:rsidRPr="00D63A9C">
        <w:t xml:space="preserve"> </w:t>
      </w:r>
      <w:proofErr w:type="gramStart"/>
      <w:r w:rsidRPr="00D63A9C">
        <w:t>п</w:t>
      </w:r>
      <w:proofErr w:type="gramEnd"/>
      <w:r w:rsidRPr="00D63A9C">
        <w:t>особие / Сокол-</w:t>
      </w:r>
      <w:proofErr w:type="spellStart"/>
      <w:r w:rsidRPr="00D63A9C">
        <w:t>Номоконова</w:t>
      </w:r>
      <w:proofErr w:type="spellEnd"/>
      <w:r w:rsidRPr="00D63A9C">
        <w:t xml:space="preserve"> Ольга Владимировна, Малышев Евгений Анатольевич, Афанасьева Анастасия Валерьевна. - Чита</w:t>
      </w:r>
      <w:proofErr w:type="gramStart"/>
      <w:r w:rsidRPr="00D63A9C">
        <w:t xml:space="preserve"> :</w:t>
      </w:r>
      <w:proofErr w:type="gramEnd"/>
      <w:r w:rsidRPr="00D63A9C">
        <w:t xml:space="preserve"> </w:t>
      </w:r>
      <w:proofErr w:type="spellStart"/>
      <w:r w:rsidRPr="00D63A9C">
        <w:t>ЧитГУ</w:t>
      </w:r>
      <w:proofErr w:type="spellEnd"/>
      <w:r w:rsidRPr="00D63A9C">
        <w:t>, 2011. - 185 с. - ISBN 978-5-9293-0596-2</w:t>
      </w:r>
      <w:proofErr w:type="gramStart"/>
      <w:r w:rsidRPr="00D63A9C">
        <w:t xml:space="preserve"> :</w:t>
      </w:r>
      <w:proofErr w:type="gramEnd"/>
      <w:r w:rsidRPr="00D63A9C">
        <w:t xml:space="preserve"> 124-00.</w:t>
      </w:r>
    </w:p>
    <w:p w:rsidR="00B87520" w:rsidRPr="00D63A9C" w:rsidRDefault="00B87520" w:rsidP="00B87520">
      <w:pPr>
        <w:ind w:firstLine="567"/>
        <w:jc w:val="both"/>
        <w:rPr>
          <w:b/>
        </w:rPr>
      </w:pPr>
    </w:p>
    <w:p w:rsidR="00B87520" w:rsidRPr="00D63A9C" w:rsidRDefault="00B87520" w:rsidP="00B87520">
      <w:pPr>
        <w:ind w:firstLine="567"/>
        <w:jc w:val="both"/>
        <w:rPr>
          <w:b/>
        </w:rPr>
      </w:pPr>
      <w:r w:rsidRPr="00D63A9C">
        <w:rPr>
          <w:b/>
        </w:rPr>
        <w:t>Базы данных, информационно-справочные и поисковые системы</w:t>
      </w:r>
    </w:p>
    <w:p w:rsidR="00B87520" w:rsidRPr="00D63A9C" w:rsidRDefault="00B87520" w:rsidP="00B87520">
      <w:pPr>
        <w:ind w:firstLine="567"/>
        <w:jc w:val="both"/>
      </w:pPr>
      <w:r w:rsidRPr="00D63A9C">
        <w:t xml:space="preserve">http://www.bloomberg.com (Американская компания BLOOMBERG, основанная Майклом </w:t>
      </w:r>
      <w:proofErr w:type="spellStart"/>
      <w:r w:rsidRPr="00D63A9C">
        <w:t>Блумбергом</w:t>
      </w:r>
      <w:proofErr w:type="spellEnd"/>
      <w:r w:rsidRPr="00D63A9C">
        <w:t>, является мировым лидером среди поставщиков финансовой информации и биржевых котировок на английском языке).</w:t>
      </w:r>
    </w:p>
    <w:p w:rsidR="00B87520" w:rsidRPr="00D63A9C" w:rsidRDefault="00B87520" w:rsidP="00B87520">
      <w:pPr>
        <w:ind w:firstLine="709"/>
        <w:jc w:val="both"/>
      </w:pPr>
      <w:r w:rsidRPr="00D63A9C">
        <w:t xml:space="preserve">http://www.reuters.com (Крупнейшая международная компания </w:t>
      </w:r>
      <w:proofErr w:type="spellStart"/>
      <w:r w:rsidRPr="00D63A9C">
        <w:t>Reuters</w:t>
      </w:r>
      <w:proofErr w:type="spellEnd"/>
      <w:r w:rsidRPr="00D63A9C">
        <w:t xml:space="preserve"> среди поставщиков экономической, финансовой информации и биржевых котировок на английском языке).</w:t>
      </w:r>
    </w:p>
    <w:p w:rsidR="00B87520" w:rsidRPr="00D63A9C" w:rsidRDefault="00B87520" w:rsidP="00B87520">
      <w:pPr>
        <w:ind w:firstLine="709"/>
        <w:jc w:val="both"/>
      </w:pPr>
      <w:r w:rsidRPr="00D63A9C">
        <w:t xml:space="preserve">http://www.dowjones.com (Американская компания </w:t>
      </w:r>
      <w:proofErr w:type="spellStart"/>
      <w:r w:rsidRPr="00D63A9C">
        <w:t>Dow</w:t>
      </w:r>
      <w:proofErr w:type="spellEnd"/>
      <w:r w:rsidRPr="00D63A9C">
        <w:t xml:space="preserve"> </w:t>
      </w:r>
      <w:proofErr w:type="spellStart"/>
      <w:r w:rsidRPr="00D63A9C">
        <w:t>Jones</w:t>
      </w:r>
      <w:proofErr w:type="spellEnd"/>
      <w:r w:rsidRPr="00D63A9C">
        <w:t xml:space="preserve"> &amp; </w:t>
      </w:r>
      <w:proofErr w:type="spellStart"/>
      <w:r w:rsidRPr="00D63A9C">
        <w:t>Company</w:t>
      </w:r>
      <w:proofErr w:type="spellEnd"/>
      <w:r w:rsidRPr="00D63A9C">
        <w:t xml:space="preserve"> предоставляет на английском языке новости международного бизнеса и финансовую информацию с международных рынков капитала).</w:t>
      </w:r>
    </w:p>
    <w:p w:rsidR="00B87520" w:rsidRPr="00D63A9C" w:rsidRDefault="00B87520" w:rsidP="00B87520">
      <w:pPr>
        <w:ind w:firstLine="709"/>
        <w:jc w:val="both"/>
      </w:pPr>
      <w:r w:rsidRPr="00D63A9C">
        <w:t>http://finance.yahoo.com (Зарубежный информационно-аналитический портал на английском языке, предоставляющий финансовую информацию с международных финансовых рынков).</w:t>
      </w:r>
    </w:p>
    <w:p w:rsidR="00B87520" w:rsidRPr="00D63A9C" w:rsidRDefault="00B87520" w:rsidP="00B87520">
      <w:pPr>
        <w:ind w:firstLine="709"/>
        <w:jc w:val="both"/>
      </w:pPr>
      <w:r w:rsidRPr="00D63A9C">
        <w:t>http://www.rts.ru (Фондовая биржа Российская Торговая Система)</w:t>
      </w:r>
    </w:p>
    <w:p w:rsidR="00B87520" w:rsidRPr="00D63A9C" w:rsidRDefault="00B87520" w:rsidP="00B87520">
      <w:pPr>
        <w:ind w:firstLine="709"/>
        <w:jc w:val="both"/>
      </w:pPr>
      <w:r w:rsidRPr="00D63A9C">
        <w:t>http://www.m</w:t>
      </w:r>
      <w:r w:rsidRPr="00D63A9C">
        <w:rPr>
          <w:lang w:val="en-US"/>
        </w:rPr>
        <w:t>o</w:t>
      </w:r>
      <w:r w:rsidRPr="00D63A9C">
        <w:t>ex.ru (Московская межбанковская валютная биржа)</w:t>
      </w:r>
    </w:p>
    <w:p w:rsidR="00B87520" w:rsidRPr="00D63A9C" w:rsidRDefault="00B87520" w:rsidP="00B87520">
      <w:pPr>
        <w:ind w:firstLine="709"/>
        <w:jc w:val="both"/>
      </w:pPr>
      <w:r w:rsidRPr="00D63A9C">
        <w:t xml:space="preserve">http://www.interstock.ru (Компания </w:t>
      </w:r>
      <w:proofErr w:type="spellStart"/>
      <w:r w:rsidRPr="00D63A9C">
        <w:t>Interstock</w:t>
      </w:r>
      <w:proofErr w:type="spellEnd"/>
      <w:r w:rsidRPr="00D63A9C">
        <w:t xml:space="preserve"> предоставляет полный профессиональный комплекс продуктов и услуг для </w:t>
      </w:r>
      <w:proofErr w:type="spellStart"/>
      <w:r w:rsidRPr="00D63A9C">
        <w:t>трейдинга</w:t>
      </w:r>
      <w:proofErr w:type="spellEnd"/>
      <w:r w:rsidRPr="00D63A9C">
        <w:t xml:space="preserve"> на международных фьючерсных биржах)</w:t>
      </w:r>
    </w:p>
    <w:p w:rsidR="00B87520" w:rsidRPr="00D63A9C" w:rsidRDefault="00B87520" w:rsidP="00B87520">
      <w:pPr>
        <w:ind w:firstLine="709"/>
        <w:jc w:val="both"/>
      </w:pPr>
      <w:proofErr w:type="gramStart"/>
      <w:r w:rsidRPr="00D63A9C">
        <w:t>http://www.</w:t>
      </w:r>
      <w:proofErr w:type="spellStart"/>
      <w:r w:rsidRPr="00D63A9C">
        <w:rPr>
          <w:lang w:val="en-US"/>
        </w:rPr>
        <w:t>ru</w:t>
      </w:r>
      <w:proofErr w:type="spellEnd"/>
      <w:r w:rsidRPr="00D63A9C">
        <w:t xml:space="preserve">.cbonds.info (Информационный проект компании </w:t>
      </w:r>
      <w:proofErr w:type="spellStart"/>
      <w:r w:rsidRPr="00D63A9C">
        <w:t>Cbonds</w:t>
      </w:r>
      <w:proofErr w:type="spellEnd"/>
      <w:r w:rsidRPr="00D63A9C">
        <w:t>.</w:t>
      </w:r>
      <w:proofErr w:type="gramEnd"/>
      <w:r w:rsidRPr="00D63A9C">
        <w:t xml:space="preserve"> </w:t>
      </w:r>
      <w:proofErr w:type="spellStart"/>
      <w:proofErr w:type="gramStart"/>
      <w:r w:rsidRPr="00D63A9C">
        <w:t>Ru</w:t>
      </w:r>
      <w:proofErr w:type="spellEnd"/>
      <w:r w:rsidRPr="00D63A9C">
        <w:t>, посвященный рынкам долговых ценных бумаг в России, Украине, Казахстане и других странах СНГ).</w:t>
      </w:r>
      <w:proofErr w:type="gramEnd"/>
    </w:p>
    <w:p w:rsidR="00B87520" w:rsidRPr="00D63A9C" w:rsidRDefault="00B87520" w:rsidP="00B87520">
      <w:pPr>
        <w:ind w:firstLine="709"/>
        <w:jc w:val="both"/>
      </w:pPr>
      <w:r w:rsidRPr="00D63A9C">
        <w:t>http://www.rbc.ru (Российское информационное агентство «</w:t>
      </w:r>
      <w:proofErr w:type="spellStart"/>
      <w:r w:rsidRPr="00D63A9C">
        <w:t>РосБизнесКонсалтинг</w:t>
      </w:r>
      <w:proofErr w:type="spellEnd"/>
      <w:r w:rsidRPr="00D63A9C">
        <w:t>»).</w:t>
      </w:r>
    </w:p>
    <w:p w:rsidR="00B87520" w:rsidRPr="00D63A9C" w:rsidRDefault="00B87520" w:rsidP="00B87520">
      <w:pPr>
        <w:ind w:firstLine="709"/>
        <w:jc w:val="both"/>
      </w:pPr>
      <w:r w:rsidRPr="00D63A9C">
        <w:t xml:space="preserve">http://www.finmarket.ru (Информационное агентство </w:t>
      </w:r>
      <w:proofErr w:type="spellStart"/>
      <w:r w:rsidRPr="00D63A9C">
        <w:t>Финмаркет</w:t>
      </w:r>
      <w:proofErr w:type="spellEnd"/>
      <w:r w:rsidRPr="00D63A9C">
        <w:t xml:space="preserve"> предоставляет полный спектр оригинальной оперативной информации по финансовым и товарным рынкам, а также розничным финансовым услугам).</w:t>
      </w:r>
    </w:p>
    <w:p w:rsidR="00B87520" w:rsidRPr="00D63A9C" w:rsidRDefault="00B87520" w:rsidP="00B87520">
      <w:pPr>
        <w:ind w:firstLine="709"/>
        <w:jc w:val="both"/>
      </w:pPr>
      <w:r w:rsidRPr="00D63A9C">
        <w:t>http://www.akm.ru (Информационно-аналитическое агентство AK&amp;M является уполномоченной ФСФР России организацией по раскрытию информации на рынке ценных бумаг)</w:t>
      </w:r>
    </w:p>
    <w:p w:rsidR="00B87520" w:rsidRPr="00D63A9C" w:rsidRDefault="00B87520" w:rsidP="00B87520">
      <w:pPr>
        <w:ind w:firstLine="709"/>
        <w:jc w:val="both"/>
      </w:pPr>
      <w:r w:rsidRPr="00D63A9C">
        <w:t>http://www.cfin.ru (Независимый проект, направленный на сбор и предоставление методической и аналитической информации, относящейся к управлению компаниями, инвестициям, финансам и маркетингу)</w:t>
      </w:r>
    </w:p>
    <w:p w:rsidR="00B87520" w:rsidRPr="00D63A9C" w:rsidRDefault="00B87520" w:rsidP="00B87520">
      <w:pPr>
        <w:ind w:firstLine="709"/>
        <w:jc w:val="both"/>
      </w:pPr>
      <w:r w:rsidRPr="00D63A9C">
        <w:lastRenderedPageBreak/>
        <w:t>http://www.vedomosti.ru (Электронная версия ежедневной деловой газеты «Ведомости»)</w:t>
      </w:r>
    </w:p>
    <w:p w:rsidR="00B87520" w:rsidRPr="00D63A9C" w:rsidRDefault="00B87520" w:rsidP="00B87520">
      <w:pPr>
        <w:ind w:firstLine="709"/>
        <w:jc w:val="both"/>
      </w:pPr>
      <w:r w:rsidRPr="00D63A9C">
        <w:t>http://www.gks.ru (Официальный сайт Федеральной службы государственной статистики Российской Федерации)</w:t>
      </w:r>
    </w:p>
    <w:p w:rsidR="00B87520" w:rsidRPr="00D63A9C" w:rsidRDefault="00B87520" w:rsidP="00B87520">
      <w:pPr>
        <w:ind w:firstLine="709"/>
        <w:jc w:val="both"/>
        <w:rPr>
          <w:b/>
        </w:rPr>
      </w:pPr>
    </w:p>
    <w:p w:rsidR="00B87520" w:rsidRPr="00D63A9C" w:rsidRDefault="00B87520" w:rsidP="00B87520">
      <w:pPr>
        <w:ind w:firstLine="709"/>
        <w:jc w:val="both"/>
        <w:rPr>
          <w:b/>
        </w:rPr>
      </w:pPr>
      <w:r w:rsidRPr="00D63A9C">
        <w:rPr>
          <w:b/>
        </w:rPr>
        <w:t>Периодические источники</w:t>
      </w:r>
    </w:p>
    <w:p w:rsidR="00B87520" w:rsidRPr="00D63A9C" w:rsidRDefault="00B87520" w:rsidP="00B87520">
      <w:pPr>
        <w:ind w:firstLine="709"/>
        <w:jc w:val="both"/>
      </w:pPr>
      <w:r w:rsidRPr="00D63A9C">
        <w:t>1. Журнал «Финансовый менеджмент».</w:t>
      </w:r>
    </w:p>
    <w:p w:rsidR="00B87520" w:rsidRPr="00D63A9C" w:rsidRDefault="00B87520" w:rsidP="00B87520">
      <w:pPr>
        <w:ind w:firstLine="709"/>
        <w:jc w:val="both"/>
      </w:pPr>
      <w:r w:rsidRPr="00D63A9C">
        <w:t>2. Журнал «Корпоративные финансы».</w:t>
      </w:r>
    </w:p>
    <w:p w:rsidR="00B87520" w:rsidRPr="00D63A9C" w:rsidRDefault="00B87520" w:rsidP="00B87520">
      <w:pPr>
        <w:ind w:firstLine="709"/>
        <w:jc w:val="both"/>
      </w:pPr>
      <w:r w:rsidRPr="00D63A9C">
        <w:t>3. Журнал «Финансы и кредит».</w:t>
      </w:r>
    </w:p>
    <w:p w:rsidR="00B87520" w:rsidRPr="00D63A9C" w:rsidRDefault="00B87520" w:rsidP="00B87520">
      <w:pPr>
        <w:spacing w:line="360" w:lineRule="auto"/>
        <w:jc w:val="both"/>
      </w:pPr>
      <w:r w:rsidRPr="00D63A9C">
        <w:t xml:space="preserve">            4. Журнал «Главбух».</w:t>
      </w:r>
    </w:p>
    <w:sectPr w:rsidR="00B87520" w:rsidRPr="00D63A9C" w:rsidSect="009A5F74">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7B7" w:rsidRDefault="008C67B7" w:rsidP="009A5F74">
      <w:r>
        <w:separator/>
      </w:r>
    </w:p>
  </w:endnote>
  <w:endnote w:type="continuationSeparator" w:id="0">
    <w:p w:rsidR="008C67B7" w:rsidRDefault="008C67B7" w:rsidP="009A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3" w:rsidRDefault="00DC13D5" w:rsidP="00D10290">
    <w:pPr>
      <w:pStyle w:val="a3"/>
      <w:framePr w:wrap="around" w:vAnchor="text" w:hAnchor="margin" w:xAlign="center" w:y="1"/>
      <w:rPr>
        <w:rStyle w:val="a5"/>
      </w:rPr>
    </w:pPr>
    <w:r>
      <w:rPr>
        <w:rStyle w:val="a5"/>
      </w:rPr>
      <w:fldChar w:fldCharType="begin"/>
    </w:r>
    <w:r w:rsidR="00ED476C">
      <w:rPr>
        <w:rStyle w:val="a5"/>
      </w:rPr>
      <w:instrText xml:space="preserve">PAGE  </w:instrText>
    </w:r>
    <w:r>
      <w:rPr>
        <w:rStyle w:val="a5"/>
      </w:rPr>
      <w:fldChar w:fldCharType="end"/>
    </w:r>
  </w:p>
  <w:p w:rsidR="008366E3" w:rsidRDefault="00C454E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3" w:rsidRDefault="00DC13D5" w:rsidP="00D10290">
    <w:pPr>
      <w:pStyle w:val="a3"/>
      <w:framePr w:wrap="around" w:vAnchor="text" w:hAnchor="margin" w:xAlign="center" w:y="1"/>
      <w:rPr>
        <w:rStyle w:val="a5"/>
      </w:rPr>
    </w:pPr>
    <w:r>
      <w:rPr>
        <w:rStyle w:val="a5"/>
      </w:rPr>
      <w:fldChar w:fldCharType="begin"/>
    </w:r>
    <w:r w:rsidR="00ED476C">
      <w:rPr>
        <w:rStyle w:val="a5"/>
      </w:rPr>
      <w:instrText xml:space="preserve">PAGE  </w:instrText>
    </w:r>
    <w:r>
      <w:rPr>
        <w:rStyle w:val="a5"/>
      </w:rPr>
      <w:fldChar w:fldCharType="separate"/>
    </w:r>
    <w:r w:rsidR="00C454EB">
      <w:rPr>
        <w:rStyle w:val="a5"/>
        <w:noProof/>
      </w:rPr>
      <w:t>2</w:t>
    </w:r>
    <w:r>
      <w:rPr>
        <w:rStyle w:val="a5"/>
      </w:rPr>
      <w:fldChar w:fldCharType="end"/>
    </w:r>
  </w:p>
  <w:p w:rsidR="008366E3" w:rsidRDefault="00C454E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7B7" w:rsidRDefault="008C67B7" w:rsidP="009A5F74">
      <w:r>
        <w:separator/>
      </w:r>
    </w:p>
  </w:footnote>
  <w:footnote w:type="continuationSeparator" w:id="0">
    <w:p w:rsidR="008C67B7" w:rsidRDefault="008C67B7" w:rsidP="009A5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1E6"/>
    <w:multiLevelType w:val="hybridMultilevel"/>
    <w:tmpl w:val="B282C73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31F34"/>
    <w:multiLevelType w:val="hybridMultilevel"/>
    <w:tmpl w:val="C79C35C4"/>
    <w:lvl w:ilvl="0" w:tplc="FFAE5ED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14D56FD6"/>
    <w:multiLevelType w:val="hybridMultilevel"/>
    <w:tmpl w:val="4FD0522E"/>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
    <w:nsid w:val="1D975CF1"/>
    <w:multiLevelType w:val="hybridMultilevel"/>
    <w:tmpl w:val="C6A89D32"/>
    <w:lvl w:ilvl="0" w:tplc="7730E25E">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258"/>
        </w:tabs>
        <w:ind w:left="1258" w:hanging="360"/>
      </w:pPr>
    </w:lvl>
    <w:lvl w:ilvl="2" w:tplc="0419001B" w:tentative="1">
      <w:start w:val="1"/>
      <w:numFmt w:val="lowerRoman"/>
      <w:lvlText w:val="%3."/>
      <w:lvlJc w:val="right"/>
      <w:pPr>
        <w:tabs>
          <w:tab w:val="num" w:pos="1978"/>
        </w:tabs>
        <w:ind w:left="1978" w:hanging="180"/>
      </w:pPr>
    </w:lvl>
    <w:lvl w:ilvl="3" w:tplc="0419000F" w:tentative="1">
      <w:start w:val="1"/>
      <w:numFmt w:val="decimal"/>
      <w:lvlText w:val="%4."/>
      <w:lvlJc w:val="left"/>
      <w:pPr>
        <w:tabs>
          <w:tab w:val="num" w:pos="2698"/>
        </w:tabs>
        <w:ind w:left="2698" w:hanging="360"/>
      </w:pPr>
    </w:lvl>
    <w:lvl w:ilvl="4" w:tplc="04190019" w:tentative="1">
      <w:start w:val="1"/>
      <w:numFmt w:val="lowerLetter"/>
      <w:lvlText w:val="%5."/>
      <w:lvlJc w:val="left"/>
      <w:pPr>
        <w:tabs>
          <w:tab w:val="num" w:pos="3418"/>
        </w:tabs>
        <w:ind w:left="3418" w:hanging="360"/>
      </w:pPr>
    </w:lvl>
    <w:lvl w:ilvl="5" w:tplc="0419001B" w:tentative="1">
      <w:start w:val="1"/>
      <w:numFmt w:val="lowerRoman"/>
      <w:lvlText w:val="%6."/>
      <w:lvlJc w:val="right"/>
      <w:pPr>
        <w:tabs>
          <w:tab w:val="num" w:pos="4138"/>
        </w:tabs>
        <w:ind w:left="4138" w:hanging="180"/>
      </w:pPr>
    </w:lvl>
    <w:lvl w:ilvl="6" w:tplc="0419000F" w:tentative="1">
      <w:start w:val="1"/>
      <w:numFmt w:val="decimal"/>
      <w:lvlText w:val="%7."/>
      <w:lvlJc w:val="left"/>
      <w:pPr>
        <w:tabs>
          <w:tab w:val="num" w:pos="4858"/>
        </w:tabs>
        <w:ind w:left="4858" w:hanging="360"/>
      </w:pPr>
    </w:lvl>
    <w:lvl w:ilvl="7" w:tplc="04190019" w:tentative="1">
      <w:start w:val="1"/>
      <w:numFmt w:val="lowerLetter"/>
      <w:lvlText w:val="%8."/>
      <w:lvlJc w:val="left"/>
      <w:pPr>
        <w:tabs>
          <w:tab w:val="num" w:pos="5578"/>
        </w:tabs>
        <w:ind w:left="5578" w:hanging="360"/>
      </w:pPr>
    </w:lvl>
    <w:lvl w:ilvl="8" w:tplc="0419001B" w:tentative="1">
      <w:start w:val="1"/>
      <w:numFmt w:val="lowerRoman"/>
      <w:lvlText w:val="%9."/>
      <w:lvlJc w:val="right"/>
      <w:pPr>
        <w:tabs>
          <w:tab w:val="num" w:pos="6298"/>
        </w:tabs>
        <w:ind w:left="6298" w:hanging="180"/>
      </w:pPr>
    </w:lvl>
  </w:abstractNum>
  <w:abstractNum w:abstractNumId="4">
    <w:nsid w:val="2F87798A"/>
    <w:multiLevelType w:val="hybridMultilevel"/>
    <w:tmpl w:val="7E88C6BE"/>
    <w:lvl w:ilvl="0" w:tplc="0F5C99BC">
      <w:start w:val="1"/>
      <w:numFmt w:val="decimal"/>
      <w:lvlText w:val="%1."/>
      <w:lvlJc w:val="left"/>
      <w:pPr>
        <w:ind w:left="1080" w:hanging="360"/>
      </w:pPr>
      <w:rPr>
        <w:rFonts w:ascii="Times New Roman" w:hAnsi="Times New Roman" w:cs="Times New Roman"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27B05E8"/>
    <w:multiLevelType w:val="singleLevel"/>
    <w:tmpl w:val="0419000F"/>
    <w:lvl w:ilvl="0">
      <w:start w:val="1"/>
      <w:numFmt w:val="decimal"/>
      <w:lvlText w:val="%1."/>
      <w:lvlJc w:val="left"/>
      <w:pPr>
        <w:tabs>
          <w:tab w:val="num" w:pos="360"/>
        </w:tabs>
        <w:ind w:left="360" w:hanging="360"/>
      </w:pPr>
    </w:lvl>
  </w:abstractNum>
  <w:abstractNum w:abstractNumId="6">
    <w:nsid w:val="55182E8D"/>
    <w:multiLevelType w:val="hybridMultilevel"/>
    <w:tmpl w:val="8B8ACDCC"/>
    <w:lvl w:ilvl="0" w:tplc="FC32D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BFC74C4"/>
    <w:multiLevelType w:val="hybridMultilevel"/>
    <w:tmpl w:val="CCB28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FF"/>
    <w:rsid w:val="00043FBD"/>
    <w:rsid w:val="000742BB"/>
    <w:rsid w:val="000B2C0A"/>
    <w:rsid w:val="00131BF5"/>
    <w:rsid w:val="001B42DD"/>
    <w:rsid w:val="00223A6A"/>
    <w:rsid w:val="00274D72"/>
    <w:rsid w:val="0029454D"/>
    <w:rsid w:val="00316EDC"/>
    <w:rsid w:val="00336C7A"/>
    <w:rsid w:val="00386EF9"/>
    <w:rsid w:val="003B19A3"/>
    <w:rsid w:val="003F3FAE"/>
    <w:rsid w:val="00471356"/>
    <w:rsid w:val="005252A7"/>
    <w:rsid w:val="005B5F08"/>
    <w:rsid w:val="005E400A"/>
    <w:rsid w:val="0062204E"/>
    <w:rsid w:val="006700FF"/>
    <w:rsid w:val="00795C15"/>
    <w:rsid w:val="007E44AB"/>
    <w:rsid w:val="008C67B7"/>
    <w:rsid w:val="008F1D9D"/>
    <w:rsid w:val="009A5F74"/>
    <w:rsid w:val="009E3572"/>
    <w:rsid w:val="00A60465"/>
    <w:rsid w:val="00AC387C"/>
    <w:rsid w:val="00B045B2"/>
    <w:rsid w:val="00B44F21"/>
    <w:rsid w:val="00B87520"/>
    <w:rsid w:val="00BB0778"/>
    <w:rsid w:val="00C454EB"/>
    <w:rsid w:val="00CC2538"/>
    <w:rsid w:val="00D4229C"/>
    <w:rsid w:val="00D63A9C"/>
    <w:rsid w:val="00D926D5"/>
    <w:rsid w:val="00DC13D5"/>
    <w:rsid w:val="00E519A5"/>
    <w:rsid w:val="00E71C02"/>
    <w:rsid w:val="00ED476C"/>
    <w:rsid w:val="00EF534A"/>
    <w:rsid w:val="00FA5ED1"/>
    <w:rsid w:val="00FD4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FF"/>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131BF5"/>
    <w:pPr>
      <w:spacing w:before="240" w:after="60"/>
      <w:ind w:firstLine="720"/>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700FF"/>
    <w:pPr>
      <w:tabs>
        <w:tab w:val="center" w:pos="4677"/>
        <w:tab w:val="right" w:pos="9355"/>
      </w:tabs>
    </w:pPr>
  </w:style>
  <w:style w:type="character" w:customStyle="1" w:styleId="a4">
    <w:name w:val="Нижний колонтитул Знак"/>
    <w:basedOn w:val="a0"/>
    <w:link w:val="a3"/>
    <w:rsid w:val="006700FF"/>
    <w:rPr>
      <w:rFonts w:ascii="Times New Roman" w:eastAsia="Times New Roman" w:hAnsi="Times New Roman" w:cs="Times New Roman"/>
      <w:sz w:val="24"/>
      <w:szCs w:val="24"/>
      <w:lang w:eastAsia="ru-RU"/>
    </w:rPr>
  </w:style>
  <w:style w:type="character" w:styleId="a5">
    <w:name w:val="page number"/>
    <w:basedOn w:val="a0"/>
    <w:rsid w:val="006700FF"/>
  </w:style>
  <w:style w:type="paragraph" w:styleId="a6">
    <w:name w:val="List Paragraph"/>
    <w:basedOn w:val="a"/>
    <w:uiPriority w:val="34"/>
    <w:qFormat/>
    <w:rsid w:val="006700FF"/>
    <w:pPr>
      <w:spacing w:after="200" w:line="276" w:lineRule="auto"/>
      <w:ind w:left="720"/>
      <w:contextualSpacing/>
    </w:pPr>
    <w:rPr>
      <w:rFonts w:ascii="Calibri" w:hAnsi="Calibri"/>
      <w:sz w:val="22"/>
      <w:szCs w:val="22"/>
    </w:rPr>
  </w:style>
  <w:style w:type="character" w:styleId="a7">
    <w:name w:val="Hyperlink"/>
    <w:rsid w:val="006700FF"/>
    <w:rPr>
      <w:color w:val="0000FF"/>
      <w:u w:val="single"/>
    </w:rPr>
  </w:style>
  <w:style w:type="paragraph" w:customStyle="1" w:styleId="Style1">
    <w:name w:val="Style1"/>
    <w:basedOn w:val="a"/>
    <w:rsid w:val="00ED476C"/>
    <w:pPr>
      <w:widowControl w:val="0"/>
      <w:autoSpaceDE w:val="0"/>
      <w:autoSpaceDN w:val="0"/>
      <w:adjustRightInd w:val="0"/>
      <w:spacing w:line="254" w:lineRule="exact"/>
      <w:jc w:val="both"/>
    </w:pPr>
  </w:style>
  <w:style w:type="paragraph" w:customStyle="1" w:styleId="Style2">
    <w:name w:val="Style2"/>
    <w:basedOn w:val="a"/>
    <w:rsid w:val="00ED476C"/>
    <w:pPr>
      <w:widowControl w:val="0"/>
      <w:autoSpaceDE w:val="0"/>
      <w:autoSpaceDN w:val="0"/>
      <w:adjustRightInd w:val="0"/>
      <w:spacing w:line="254" w:lineRule="exact"/>
      <w:ind w:firstLine="211"/>
    </w:pPr>
  </w:style>
  <w:style w:type="paragraph" w:customStyle="1" w:styleId="Style3">
    <w:name w:val="Style3"/>
    <w:basedOn w:val="a"/>
    <w:rsid w:val="00ED476C"/>
    <w:pPr>
      <w:widowControl w:val="0"/>
      <w:autoSpaceDE w:val="0"/>
      <w:autoSpaceDN w:val="0"/>
      <w:adjustRightInd w:val="0"/>
      <w:spacing w:line="254" w:lineRule="exact"/>
      <w:ind w:firstLine="197"/>
      <w:jc w:val="both"/>
    </w:pPr>
  </w:style>
  <w:style w:type="paragraph" w:customStyle="1" w:styleId="Style4">
    <w:name w:val="Style4"/>
    <w:basedOn w:val="a"/>
    <w:rsid w:val="00ED476C"/>
    <w:pPr>
      <w:widowControl w:val="0"/>
      <w:autoSpaceDE w:val="0"/>
      <w:autoSpaceDN w:val="0"/>
      <w:adjustRightInd w:val="0"/>
      <w:jc w:val="both"/>
    </w:pPr>
  </w:style>
  <w:style w:type="paragraph" w:customStyle="1" w:styleId="Style7">
    <w:name w:val="Style7"/>
    <w:basedOn w:val="a"/>
    <w:rsid w:val="00ED476C"/>
    <w:pPr>
      <w:widowControl w:val="0"/>
      <w:autoSpaceDE w:val="0"/>
      <w:autoSpaceDN w:val="0"/>
      <w:adjustRightInd w:val="0"/>
    </w:pPr>
  </w:style>
  <w:style w:type="paragraph" w:customStyle="1" w:styleId="Style9">
    <w:name w:val="Style9"/>
    <w:basedOn w:val="a"/>
    <w:rsid w:val="00ED476C"/>
    <w:pPr>
      <w:widowControl w:val="0"/>
      <w:autoSpaceDE w:val="0"/>
      <w:autoSpaceDN w:val="0"/>
      <w:adjustRightInd w:val="0"/>
    </w:pPr>
  </w:style>
  <w:style w:type="paragraph" w:customStyle="1" w:styleId="Style10">
    <w:name w:val="Style10"/>
    <w:basedOn w:val="a"/>
    <w:rsid w:val="00ED476C"/>
    <w:pPr>
      <w:widowControl w:val="0"/>
      <w:autoSpaceDE w:val="0"/>
      <w:autoSpaceDN w:val="0"/>
      <w:adjustRightInd w:val="0"/>
      <w:spacing w:line="254" w:lineRule="exact"/>
      <w:ind w:firstLine="202"/>
      <w:jc w:val="both"/>
    </w:pPr>
  </w:style>
  <w:style w:type="paragraph" w:customStyle="1" w:styleId="Style11">
    <w:name w:val="Style11"/>
    <w:basedOn w:val="a"/>
    <w:rsid w:val="00ED476C"/>
    <w:pPr>
      <w:widowControl w:val="0"/>
      <w:autoSpaceDE w:val="0"/>
      <w:autoSpaceDN w:val="0"/>
      <w:adjustRightInd w:val="0"/>
      <w:spacing w:line="250" w:lineRule="exact"/>
    </w:pPr>
  </w:style>
  <w:style w:type="paragraph" w:customStyle="1" w:styleId="Style12">
    <w:name w:val="Style12"/>
    <w:basedOn w:val="a"/>
    <w:rsid w:val="00ED476C"/>
    <w:pPr>
      <w:widowControl w:val="0"/>
      <w:autoSpaceDE w:val="0"/>
      <w:autoSpaceDN w:val="0"/>
      <w:adjustRightInd w:val="0"/>
      <w:spacing w:line="253" w:lineRule="exact"/>
      <w:jc w:val="right"/>
    </w:pPr>
  </w:style>
  <w:style w:type="paragraph" w:customStyle="1" w:styleId="Style13">
    <w:name w:val="Style13"/>
    <w:basedOn w:val="a"/>
    <w:rsid w:val="00ED476C"/>
    <w:pPr>
      <w:widowControl w:val="0"/>
      <w:autoSpaceDE w:val="0"/>
      <w:autoSpaceDN w:val="0"/>
      <w:adjustRightInd w:val="0"/>
    </w:pPr>
  </w:style>
  <w:style w:type="paragraph" w:customStyle="1" w:styleId="Style14">
    <w:name w:val="Style14"/>
    <w:basedOn w:val="a"/>
    <w:rsid w:val="00ED476C"/>
    <w:pPr>
      <w:widowControl w:val="0"/>
      <w:autoSpaceDE w:val="0"/>
      <w:autoSpaceDN w:val="0"/>
      <w:adjustRightInd w:val="0"/>
      <w:spacing w:line="257" w:lineRule="exact"/>
      <w:ind w:firstLine="187"/>
      <w:jc w:val="both"/>
    </w:pPr>
  </w:style>
  <w:style w:type="paragraph" w:customStyle="1" w:styleId="Style15">
    <w:name w:val="Style15"/>
    <w:basedOn w:val="a"/>
    <w:rsid w:val="00ED476C"/>
    <w:pPr>
      <w:widowControl w:val="0"/>
      <w:autoSpaceDE w:val="0"/>
      <w:autoSpaceDN w:val="0"/>
      <w:adjustRightInd w:val="0"/>
      <w:spacing w:line="269" w:lineRule="exact"/>
      <w:ind w:hanging="902"/>
    </w:pPr>
  </w:style>
  <w:style w:type="paragraph" w:customStyle="1" w:styleId="Style16">
    <w:name w:val="Style16"/>
    <w:basedOn w:val="a"/>
    <w:rsid w:val="00ED476C"/>
    <w:pPr>
      <w:widowControl w:val="0"/>
      <w:autoSpaceDE w:val="0"/>
      <w:autoSpaceDN w:val="0"/>
      <w:adjustRightInd w:val="0"/>
      <w:spacing w:line="254" w:lineRule="exact"/>
      <w:ind w:firstLine="197"/>
      <w:jc w:val="both"/>
    </w:pPr>
  </w:style>
  <w:style w:type="character" w:customStyle="1" w:styleId="FontStyle19">
    <w:name w:val="Font Style19"/>
    <w:basedOn w:val="a0"/>
    <w:rsid w:val="00ED476C"/>
    <w:rPr>
      <w:rFonts w:ascii="Times New Roman" w:hAnsi="Times New Roman" w:cs="Times New Roman"/>
      <w:b/>
      <w:bCs/>
      <w:sz w:val="26"/>
      <w:szCs w:val="26"/>
    </w:rPr>
  </w:style>
  <w:style w:type="character" w:customStyle="1" w:styleId="FontStyle21">
    <w:name w:val="Font Style21"/>
    <w:basedOn w:val="a0"/>
    <w:rsid w:val="00ED476C"/>
    <w:rPr>
      <w:rFonts w:ascii="Arial" w:hAnsi="Arial" w:cs="Arial"/>
      <w:sz w:val="16"/>
      <w:szCs w:val="16"/>
    </w:rPr>
  </w:style>
  <w:style w:type="character" w:customStyle="1" w:styleId="FontStyle22">
    <w:name w:val="Font Style22"/>
    <w:basedOn w:val="a0"/>
    <w:rsid w:val="00ED476C"/>
    <w:rPr>
      <w:rFonts w:ascii="Times New Roman" w:hAnsi="Times New Roman" w:cs="Times New Roman"/>
      <w:sz w:val="20"/>
      <w:szCs w:val="20"/>
    </w:rPr>
  </w:style>
  <w:style w:type="character" w:customStyle="1" w:styleId="FontStyle23">
    <w:name w:val="Font Style23"/>
    <w:basedOn w:val="a0"/>
    <w:rsid w:val="00ED476C"/>
    <w:rPr>
      <w:rFonts w:ascii="Arial" w:hAnsi="Arial" w:cs="Arial"/>
      <w:sz w:val="18"/>
      <w:szCs w:val="18"/>
    </w:rPr>
  </w:style>
  <w:style w:type="character" w:customStyle="1" w:styleId="FontStyle24">
    <w:name w:val="Font Style24"/>
    <w:basedOn w:val="a0"/>
    <w:rsid w:val="00ED476C"/>
    <w:rPr>
      <w:rFonts w:ascii="Times New Roman" w:hAnsi="Times New Roman" w:cs="Times New Roman"/>
      <w:sz w:val="20"/>
      <w:szCs w:val="20"/>
    </w:rPr>
  </w:style>
  <w:style w:type="character" w:customStyle="1" w:styleId="FontStyle25">
    <w:name w:val="Font Style25"/>
    <w:basedOn w:val="a0"/>
    <w:rsid w:val="00ED476C"/>
    <w:rPr>
      <w:rFonts w:ascii="Times New Roman" w:hAnsi="Times New Roman" w:cs="Times New Roman"/>
      <w:b/>
      <w:bCs/>
      <w:i/>
      <w:iCs/>
      <w:sz w:val="20"/>
      <w:szCs w:val="20"/>
    </w:rPr>
  </w:style>
  <w:style w:type="character" w:customStyle="1" w:styleId="60">
    <w:name w:val="Заголовок 6 Знак"/>
    <w:basedOn w:val="a0"/>
    <w:link w:val="6"/>
    <w:rsid w:val="00131BF5"/>
    <w:rPr>
      <w:rFonts w:ascii="Times New Roman" w:eastAsia="Times New Roman" w:hAnsi="Times New Roman" w:cs="Times New Roman"/>
      <w:b/>
      <w:bCs/>
      <w:lang w:eastAsia="ru-RU"/>
    </w:rPr>
  </w:style>
  <w:style w:type="paragraph" w:styleId="a8">
    <w:name w:val="Body Text Indent"/>
    <w:basedOn w:val="a"/>
    <w:link w:val="a9"/>
    <w:rsid w:val="00131BF5"/>
    <w:pPr>
      <w:ind w:firstLine="709"/>
    </w:pPr>
    <w:rPr>
      <w:sz w:val="28"/>
    </w:rPr>
  </w:style>
  <w:style w:type="character" w:customStyle="1" w:styleId="a9">
    <w:name w:val="Основной текст с отступом Знак"/>
    <w:basedOn w:val="a0"/>
    <w:link w:val="a8"/>
    <w:rsid w:val="00131BF5"/>
    <w:rPr>
      <w:rFonts w:ascii="Times New Roman" w:eastAsia="Times New Roman" w:hAnsi="Times New Roman" w:cs="Times New Roman"/>
      <w:sz w:val="28"/>
      <w:szCs w:val="24"/>
      <w:lang w:eastAsia="ru-RU"/>
    </w:rPr>
  </w:style>
  <w:style w:type="paragraph" w:styleId="aa">
    <w:name w:val="Body Text"/>
    <w:basedOn w:val="a"/>
    <w:link w:val="ab"/>
    <w:uiPriority w:val="99"/>
    <w:semiHidden/>
    <w:unhideWhenUsed/>
    <w:rsid w:val="00B44F21"/>
    <w:pPr>
      <w:spacing w:after="120"/>
    </w:pPr>
  </w:style>
  <w:style w:type="character" w:customStyle="1" w:styleId="ab">
    <w:name w:val="Основной текст Знак"/>
    <w:basedOn w:val="a0"/>
    <w:link w:val="aa"/>
    <w:uiPriority w:val="99"/>
    <w:semiHidden/>
    <w:rsid w:val="00B44F21"/>
    <w:rPr>
      <w:rFonts w:ascii="Times New Roman" w:eastAsia="Times New Roman" w:hAnsi="Times New Roman" w:cs="Times New Roman"/>
      <w:sz w:val="24"/>
      <w:szCs w:val="24"/>
      <w:lang w:eastAsia="ru-RU"/>
    </w:rPr>
  </w:style>
  <w:style w:type="character" w:styleId="ac">
    <w:name w:val="Strong"/>
    <w:basedOn w:val="a0"/>
    <w:qFormat/>
    <w:rsid w:val="00274D72"/>
    <w:rPr>
      <w:b/>
      <w:bCs/>
    </w:rPr>
  </w:style>
  <w:style w:type="paragraph" w:styleId="ad">
    <w:name w:val="Normal (Web)"/>
    <w:basedOn w:val="a"/>
    <w:link w:val="ae"/>
    <w:rsid w:val="00274D72"/>
    <w:pPr>
      <w:ind w:firstLine="240"/>
    </w:pPr>
  </w:style>
  <w:style w:type="character" w:customStyle="1" w:styleId="ae">
    <w:name w:val="Обычный (веб) Знак"/>
    <w:basedOn w:val="a0"/>
    <w:link w:val="ad"/>
    <w:rsid w:val="00274D7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FF"/>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131BF5"/>
    <w:pPr>
      <w:spacing w:before="240" w:after="60"/>
      <w:ind w:firstLine="720"/>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700FF"/>
    <w:pPr>
      <w:tabs>
        <w:tab w:val="center" w:pos="4677"/>
        <w:tab w:val="right" w:pos="9355"/>
      </w:tabs>
    </w:pPr>
  </w:style>
  <w:style w:type="character" w:customStyle="1" w:styleId="a4">
    <w:name w:val="Нижний колонтитул Знак"/>
    <w:basedOn w:val="a0"/>
    <w:link w:val="a3"/>
    <w:rsid w:val="006700FF"/>
    <w:rPr>
      <w:rFonts w:ascii="Times New Roman" w:eastAsia="Times New Roman" w:hAnsi="Times New Roman" w:cs="Times New Roman"/>
      <w:sz w:val="24"/>
      <w:szCs w:val="24"/>
      <w:lang w:eastAsia="ru-RU"/>
    </w:rPr>
  </w:style>
  <w:style w:type="character" w:styleId="a5">
    <w:name w:val="page number"/>
    <w:basedOn w:val="a0"/>
    <w:rsid w:val="006700FF"/>
  </w:style>
  <w:style w:type="paragraph" w:styleId="a6">
    <w:name w:val="List Paragraph"/>
    <w:basedOn w:val="a"/>
    <w:uiPriority w:val="34"/>
    <w:qFormat/>
    <w:rsid w:val="006700FF"/>
    <w:pPr>
      <w:spacing w:after="200" w:line="276" w:lineRule="auto"/>
      <w:ind w:left="720"/>
      <w:contextualSpacing/>
    </w:pPr>
    <w:rPr>
      <w:rFonts w:ascii="Calibri" w:hAnsi="Calibri"/>
      <w:sz w:val="22"/>
      <w:szCs w:val="22"/>
    </w:rPr>
  </w:style>
  <w:style w:type="character" w:styleId="a7">
    <w:name w:val="Hyperlink"/>
    <w:rsid w:val="006700FF"/>
    <w:rPr>
      <w:color w:val="0000FF"/>
      <w:u w:val="single"/>
    </w:rPr>
  </w:style>
  <w:style w:type="paragraph" w:customStyle="1" w:styleId="Style1">
    <w:name w:val="Style1"/>
    <w:basedOn w:val="a"/>
    <w:rsid w:val="00ED476C"/>
    <w:pPr>
      <w:widowControl w:val="0"/>
      <w:autoSpaceDE w:val="0"/>
      <w:autoSpaceDN w:val="0"/>
      <w:adjustRightInd w:val="0"/>
      <w:spacing w:line="254" w:lineRule="exact"/>
      <w:jc w:val="both"/>
    </w:pPr>
  </w:style>
  <w:style w:type="paragraph" w:customStyle="1" w:styleId="Style2">
    <w:name w:val="Style2"/>
    <w:basedOn w:val="a"/>
    <w:rsid w:val="00ED476C"/>
    <w:pPr>
      <w:widowControl w:val="0"/>
      <w:autoSpaceDE w:val="0"/>
      <w:autoSpaceDN w:val="0"/>
      <w:adjustRightInd w:val="0"/>
      <w:spacing w:line="254" w:lineRule="exact"/>
      <w:ind w:firstLine="211"/>
    </w:pPr>
  </w:style>
  <w:style w:type="paragraph" w:customStyle="1" w:styleId="Style3">
    <w:name w:val="Style3"/>
    <w:basedOn w:val="a"/>
    <w:rsid w:val="00ED476C"/>
    <w:pPr>
      <w:widowControl w:val="0"/>
      <w:autoSpaceDE w:val="0"/>
      <w:autoSpaceDN w:val="0"/>
      <w:adjustRightInd w:val="0"/>
      <w:spacing w:line="254" w:lineRule="exact"/>
      <w:ind w:firstLine="197"/>
      <w:jc w:val="both"/>
    </w:pPr>
  </w:style>
  <w:style w:type="paragraph" w:customStyle="1" w:styleId="Style4">
    <w:name w:val="Style4"/>
    <w:basedOn w:val="a"/>
    <w:rsid w:val="00ED476C"/>
    <w:pPr>
      <w:widowControl w:val="0"/>
      <w:autoSpaceDE w:val="0"/>
      <w:autoSpaceDN w:val="0"/>
      <w:adjustRightInd w:val="0"/>
      <w:jc w:val="both"/>
    </w:pPr>
  </w:style>
  <w:style w:type="paragraph" w:customStyle="1" w:styleId="Style7">
    <w:name w:val="Style7"/>
    <w:basedOn w:val="a"/>
    <w:rsid w:val="00ED476C"/>
    <w:pPr>
      <w:widowControl w:val="0"/>
      <w:autoSpaceDE w:val="0"/>
      <w:autoSpaceDN w:val="0"/>
      <w:adjustRightInd w:val="0"/>
    </w:pPr>
  </w:style>
  <w:style w:type="paragraph" w:customStyle="1" w:styleId="Style9">
    <w:name w:val="Style9"/>
    <w:basedOn w:val="a"/>
    <w:rsid w:val="00ED476C"/>
    <w:pPr>
      <w:widowControl w:val="0"/>
      <w:autoSpaceDE w:val="0"/>
      <w:autoSpaceDN w:val="0"/>
      <w:adjustRightInd w:val="0"/>
    </w:pPr>
  </w:style>
  <w:style w:type="paragraph" w:customStyle="1" w:styleId="Style10">
    <w:name w:val="Style10"/>
    <w:basedOn w:val="a"/>
    <w:rsid w:val="00ED476C"/>
    <w:pPr>
      <w:widowControl w:val="0"/>
      <w:autoSpaceDE w:val="0"/>
      <w:autoSpaceDN w:val="0"/>
      <w:adjustRightInd w:val="0"/>
      <w:spacing w:line="254" w:lineRule="exact"/>
      <w:ind w:firstLine="202"/>
      <w:jc w:val="both"/>
    </w:pPr>
  </w:style>
  <w:style w:type="paragraph" w:customStyle="1" w:styleId="Style11">
    <w:name w:val="Style11"/>
    <w:basedOn w:val="a"/>
    <w:rsid w:val="00ED476C"/>
    <w:pPr>
      <w:widowControl w:val="0"/>
      <w:autoSpaceDE w:val="0"/>
      <w:autoSpaceDN w:val="0"/>
      <w:adjustRightInd w:val="0"/>
      <w:spacing w:line="250" w:lineRule="exact"/>
    </w:pPr>
  </w:style>
  <w:style w:type="paragraph" w:customStyle="1" w:styleId="Style12">
    <w:name w:val="Style12"/>
    <w:basedOn w:val="a"/>
    <w:rsid w:val="00ED476C"/>
    <w:pPr>
      <w:widowControl w:val="0"/>
      <w:autoSpaceDE w:val="0"/>
      <w:autoSpaceDN w:val="0"/>
      <w:adjustRightInd w:val="0"/>
      <w:spacing w:line="253" w:lineRule="exact"/>
      <w:jc w:val="right"/>
    </w:pPr>
  </w:style>
  <w:style w:type="paragraph" w:customStyle="1" w:styleId="Style13">
    <w:name w:val="Style13"/>
    <w:basedOn w:val="a"/>
    <w:rsid w:val="00ED476C"/>
    <w:pPr>
      <w:widowControl w:val="0"/>
      <w:autoSpaceDE w:val="0"/>
      <w:autoSpaceDN w:val="0"/>
      <w:adjustRightInd w:val="0"/>
    </w:pPr>
  </w:style>
  <w:style w:type="paragraph" w:customStyle="1" w:styleId="Style14">
    <w:name w:val="Style14"/>
    <w:basedOn w:val="a"/>
    <w:rsid w:val="00ED476C"/>
    <w:pPr>
      <w:widowControl w:val="0"/>
      <w:autoSpaceDE w:val="0"/>
      <w:autoSpaceDN w:val="0"/>
      <w:adjustRightInd w:val="0"/>
      <w:spacing w:line="257" w:lineRule="exact"/>
      <w:ind w:firstLine="187"/>
      <w:jc w:val="both"/>
    </w:pPr>
  </w:style>
  <w:style w:type="paragraph" w:customStyle="1" w:styleId="Style15">
    <w:name w:val="Style15"/>
    <w:basedOn w:val="a"/>
    <w:rsid w:val="00ED476C"/>
    <w:pPr>
      <w:widowControl w:val="0"/>
      <w:autoSpaceDE w:val="0"/>
      <w:autoSpaceDN w:val="0"/>
      <w:adjustRightInd w:val="0"/>
      <w:spacing w:line="269" w:lineRule="exact"/>
      <w:ind w:hanging="902"/>
    </w:pPr>
  </w:style>
  <w:style w:type="paragraph" w:customStyle="1" w:styleId="Style16">
    <w:name w:val="Style16"/>
    <w:basedOn w:val="a"/>
    <w:rsid w:val="00ED476C"/>
    <w:pPr>
      <w:widowControl w:val="0"/>
      <w:autoSpaceDE w:val="0"/>
      <w:autoSpaceDN w:val="0"/>
      <w:adjustRightInd w:val="0"/>
      <w:spacing w:line="254" w:lineRule="exact"/>
      <w:ind w:firstLine="197"/>
      <w:jc w:val="both"/>
    </w:pPr>
  </w:style>
  <w:style w:type="character" w:customStyle="1" w:styleId="FontStyle19">
    <w:name w:val="Font Style19"/>
    <w:basedOn w:val="a0"/>
    <w:rsid w:val="00ED476C"/>
    <w:rPr>
      <w:rFonts w:ascii="Times New Roman" w:hAnsi="Times New Roman" w:cs="Times New Roman"/>
      <w:b/>
      <w:bCs/>
      <w:sz w:val="26"/>
      <w:szCs w:val="26"/>
    </w:rPr>
  </w:style>
  <w:style w:type="character" w:customStyle="1" w:styleId="FontStyle21">
    <w:name w:val="Font Style21"/>
    <w:basedOn w:val="a0"/>
    <w:rsid w:val="00ED476C"/>
    <w:rPr>
      <w:rFonts w:ascii="Arial" w:hAnsi="Arial" w:cs="Arial"/>
      <w:sz w:val="16"/>
      <w:szCs w:val="16"/>
    </w:rPr>
  </w:style>
  <w:style w:type="character" w:customStyle="1" w:styleId="FontStyle22">
    <w:name w:val="Font Style22"/>
    <w:basedOn w:val="a0"/>
    <w:rsid w:val="00ED476C"/>
    <w:rPr>
      <w:rFonts w:ascii="Times New Roman" w:hAnsi="Times New Roman" w:cs="Times New Roman"/>
      <w:sz w:val="20"/>
      <w:szCs w:val="20"/>
    </w:rPr>
  </w:style>
  <w:style w:type="character" w:customStyle="1" w:styleId="FontStyle23">
    <w:name w:val="Font Style23"/>
    <w:basedOn w:val="a0"/>
    <w:rsid w:val="00ED476C"/>
    <w:rPr>
      <w:rFonts w:ascii="Arial" w:hAnsi="Arial" w:cs="Arial"/>
      <w:sz w:val="18"/>
      <w:szCs w:val="18"/>
    </w:rPr>
  </w:style>
  <w:style w:type="character" w:customStyle="1" w:styleId="FontStyle24">
    <w:name w:val="Font Style24"/>
    <w:basedOn w:val="a0"/>
    <w:rsid w:val="00ED476C"/>
    <w:rPr>
      <w:rFonts w:ascii="Times New Roman" w:hAnsi="Times New Roman" w:cs="Times New Roman"/>
      <w:sz w:val="20"/>
      <w:szCs w:val="20"/>
    </w:rPr>
  </w:style>
  <w:style w:type="character" w:customStyle="1" w:styleId="FontStyle25">
    <w:name w:val="Font Style25"/>
    <w:basedOn w:val="a0"/>
    <w:rsid w:val="00ED476C"/>
    <w:rPr>
      <w:rFonts w:ascii="Times New Roman" w:hAnsi="Times New Roman" w:cs="Times New Roman"/>
      <w:b/>
      <w:bCs/>
      <w:i/>
      <w:iCs/>
      <w:sz w:val="20"/>
      <w:szCs w:val="20"/>
    </w:rPr>
  </w:style>
  <w:style w:type="character" w:customStyle="1" w:styleId="60">
    <w:name w:val="Заголовок 6 Знак"/>
    <w:basedOn w:val="a0"/>
    <w:link w:val="6"/>
    <w:rsid w:val="00131BF5"/>
    <w:rPr>
      <w:rFonts w:ascii="Times New Roman" w:eastAsia="Times New Roman" w:hAnsi="Times New Roman" w:cs="Times New Roman"/>
      <w:b/>
      <w:bCs/>
      <w:lang w:eastAsia="ru-RU"/>
    </w:rPr>
  </w:style>
  <w:style w:type="paragraph" w:styleId="a8">
    <w:name w:val="Body Text Indent"/>
    <w:basedOn w:val="a"/>
    <w:link w:val="a9"/>
    <w:rsid w:val="00131BF5"/>
    <w:pPr>
      <w:ind w:firstLine="709"/>
    </w:pPr>
    <w:rPr>
      <w:sz w:val="28"/>
    </w:rPr>
  </w:style>
  <w:style w:type="character" w:customStyle="1" w:styleId="a9">
    <w:name w:val="Основной текст с отступом Знак"/>
    <w:basedOn w:val="a0"/>
    <w:link w:val="a8"/>
    <w:rsid w:val="00131BF5"/>
    <w:rPr>
      <w:rFonts w:ascii="Times New Roman" w:eastAsia="Times New Roman" w:hAnsi="Times New Roman" w:cs="Times New Roman"/>
      <w:sz w:val="28"/>
      <w:szCs w:val="24"/>
      <w:lang w:eastAsia="ru-RU"/>
    </w:rPr>
  </w:style>
  <w:style w:type="paragraph" w:styleId="aa">
    <w:name w:val="Body Text"/>
    <w:basedOn w:val="a"/>
    <w:link w:val="ab"/>
    <w:uiPriority w:val="99"/>
    <w:semiHidden/>
    <w:unhideWhenUsed/>
    <w:rsid w:val="00B44F21"/>
    <w:pPr>
      <w:spacing w:after="120"/>
    </w:pPr>
  </w:style>
  <w:style w:type="character" w:customStyle="1" w:styleId="ab">
    <w:name w:val="Основной текст Знак"/>
    <w:basedOn w:val="a0"/>
    <w:link w:val="aa"/>
    <w:uiPriority w:val="99"/>
    <w:semiHidden/>
    <w:rsid w:val="00B44F21"/>
    <w:rPr>
      <w:rFonts w:ascii="Times New Roman" w:eastAsia="Times New Roman" w:hAnsi="Times New Roman" w:cs="Times New Roman"/>
      <w:sz w:val="24"/>
      <w:szCs w:val="24"/>
      <w:lang w:eastAsia="ru-RU"/>
    </w:rPr>
  </w:style>
  <w:style w:type="character" w:styleId="ac">
    <w:name w:val="Strong"/>
    <w:basedOn w:val="a0"/>
    <w:qFormat/>
    <w:rsid w:val="00274D72"/>
    <w:rPr>
      <w:b/>
      <w:bCs/>
    </w:rPr>
  </w:style>
  <w:style w:type="paragraph" w:styleId="ad">
    <w:name w:val="Normal (Web)"/>
    <w:basedOn w:val="a"/>
    <w:link w:val="ae"/>
    <w:rsid w:val="00274D72"/>
    <w:pPr>
      <w:ind w:firstLine="240"/>
    </w:pPr>
  </w:style>
  <w:style w:type="character" w:customStyle="1" w:styleId="ae">
    <w:name w:val="Обычный (веб) Знак"/>
    <w:basedOn w:val="a0"/>
    <w:link w:val="ad"/>
    <w:rsid w:val="00274D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2C7DC-87A5-4F7C-A345-E8AD6E06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2255</Words>
  <Characters>12857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Cofeman</dc:creator>
  <cp:lastModifiedBy>Лиханова Анжелика Анатольевна</cp:lastModifiedBy>
  <cp:revision>8</cp:revision>
  <dcterms:created xsi:type="dcterms:W3CDTF">2018-09-10T13:56:00Z</dcterms:created>
  <dcterms:modified xsi:type="dcterms:W3CDTF">2018-10-16T04:57:00Z</dcterms:modified>
</cp:coreProperties>
</file>