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65" w:rsidRPr="005372D1" w:rsidRDefault="00867E65" w:rsidP="00867E65">
      <w:pPr>
        <w:widowControl w:val="0"/>
        <w:jc w:val="center"/>
      </w:pPr>
      <w:r w:rsidRPr="005372D1">
        <w:t>МИНИСТЕРСТВО НАУКИ И ВЫСШЕГО ОБРАЗОВАНИЯ РОССИЙСКОЙ ФЕДЕРАЦИИ</w:t>
      </w:r>
    </w:p>
    <w:p w:rsidR="00867E65" w:rsidRDefault="00867E65" w:rsidP="00867E65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867E65" w:rsidRPr="005372D1" w:rsidRDefault="00867E65" w:rsidP="00867E65">
      <w:pPr>
        <w:widowControl w:val="0"/>
        <w:jc w:val="center"/>
      </w:pPr>
      <w:r w:rsidRPr="005372D1">
        <w:t>высшего образования</w:t>
      </w:r>
    </w:p>
    <w:p w:rsidR="00867E65" w:rsidRPr="005372D1" w:rsidRDefault="00867E65" w:rsidP="00867E65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867E65" w:rsidRPr="005372D1" w:rsidRDefault="00867E65" w:rsidP="00867E65">
      <w:pPr>
        <w:widowControl w:val="0"/>
        <w:jc w:val="center"/>
      </w:pPr>
      <w:r w:rsidRPr="005372D1">
        <w:t>(ФГБОУ ВО «ЗабГУ»)</w:t>
      </w:r>
    </w:p>
    <w:p w:rsidR="00867E65" w:rsidRDefault="00867E65" w:rsidP="00867E65">
      <w:pPr>
        <w:widowControl w:val="0"/>
        <w:spacing w:line="360" w:lineRule="auto"/>
        <w:rPr>
          <w:sz w:val="28"/>
          <w:szCs w:val="28"/>
        </w:rPr>
      </w:pPr>
    </w:p>
    <w:p w:rsidR="00867E65" w:rsidRPr="00A46B12" w:rsidRDefault="00867E65" w:rsidP="00867E65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46B12">
        <w:rPr>
          <w:sz w:val="28"/>
          <w:szCs w:val="28"/>
        </w:rPr>
        <w:t>экономики и управления</w:t>
      </w:r>
    </w:p>
    <w:p w:rsidR="00867E65" w:rsidRPr="00A46B12" w:rsidRDefault="00867E65" w:rsidP="00867E65">
      <w:pPr>
        <w:widowControl w:val="0"/>
        <w:spacing w:line="360" w:lineRule="auto"/>
      </w:pPr>
      <w:r w:rsidRPr="00A46B12">
        <w:rPr>
          <w:sz w:val="28"/>
          <w:szCs w:val="28"/>
        </w:rPr>
        <w:t>Кафедра</w:t>
      </w:r>
      <w:r w:rsidRPr="00A46B12">
        <w:t xml:space="preserve"> </w:t>
      </w:r>
      <w:r w:rsidRPr="00A46B12">
        <w:rPr>
          <w:sz w:val="28"/>
          <w:szCs w:val="28"/>
        </w:rPr>
        <w:t>экономики и бухгалтерского учета</w:t>
      </w:r>
    </w:p>
    <w:p w:rsidR="00867E65" w:rsidRDefault="00867E65" w:rsidP="00867E65">
      <w:pPr>
        <w:widowControl w:val="0"/>
        <w:jc w:val="center"/>
        <w:outlineLvl w:val="0"/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Pr="00015B89" w:rsidRDefault="00867E65" w:rsidP="00867E65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A46B12">
        <w:rPr>
          <w:i/>
          <w:sz w:val="28"/>
          <w:szCs w:val="28"/>
        </w:rPr>
        <w:t>с полным сроком обучения, с ускоренным сроком обучения</w:t>
      </w:r>
      <w:r>
        <w:rPr>
          <w:sz w:val="28"/>
          <w:szCs w:val="28"/>
        </w:rPr>
        <w:t>)</w:t>
      </w:r>
    </w:p>
    <w:p w:rsidR="00867E65" w:rsidRDefault="00867E65" w:rsidP="00867E65">
      <w:pPr>
        <w:widowControl w:val="0"/>
        <w:jc w:val="center"/>
        <w:outlineLvl w:val="0"/>
        <w:rPr>
          <w:sz w:val="28"/>
          <w:szCs w:val="28"/>
        </w:rPr>
      </w:pPr>
    </w:p>
    <w:p w:rsidR="00867E65" w:rsidRPr="004B70E9" w:rsidRDefault="00867E65" w:rsidP="00867E65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дисциплине </w:t>
      </w:r>
      <w:r w:rsidRPr="004B70E9">
        <w:rPr>
          <w:sz w:val="32"/>
          <w:szCs w:val="32"/>
          <w:u w:val="single"/>
        </w:rPr>
        <w:t>«Налоги и налогообложение »</w:t>
      </w:r>
    </w:p>
    <w:p w:rsidR="00867E65" w:rsidRPr="002C30C8" w:rsidRDefault="00867E65" w:rsidP="00867E65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</w:t>
      </w:r>
      <w:r w:rsidRPr="002C30C8">
        <w:rPr>
          <w:sz w:val="28"/>
          <w:szCs w:val="28"/>
          <w:vertAlign w:val="superscript"/>
        </w:rPr>
        <w:t xml:space="preserve">наименование дисциплины </w:t>
      </w:r>
    </w:p>
    <w:p w:rsidR="00867E65" w:rsidRPr="002C30C8" w:rsidRDefault="00867E65" w:rsidP="00867E65">
      <w:pPr>
        <w:widowControl w:val="0"/>
        <w:jc w:val="center"/>
        <w:rPr>
          <w:sz w:val="28"/>
          <w:szCs w:val="28"/>
        </w:rPr>
      </w:pPr>
    </w:p>
    <w:p w:rsidR="00867E65" w:rsidRPr="00A46B12" w:rsidRDefault="00867E65" w:rsidP="00867E65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46B12">
        <w:rPr>
          <w:sz w:val="28"/>
          <w:szCs w:val="28"/>
        </w:rPr>
        <w:t>38.03.01 Экономика</w:t>
      </w:r>
    </w:p>
    <w:p w:rsidR="00867E65" w:rsidRDefault="00867E65" w:rsidP="00867E65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ОП </w:t>
      </w:r>
      <w:r w:rsidR="00911464">
        <w:rPr>
          <w:sz w:val="28"/>
          <w:szCs w:val="28"/>
        </w:rPr>
        <w:t>Экономика предприятий и организаций</w:t>
      </w:r>
    </w:p>
    <w:p w:rsidR="00867E65" w:rsidRDefault="00867E65" w:rsidP="00867E65">
      <w:pPr>
        <w:widowControl w:val="0"/>
        <w:jc w:val="both"/>
        <w:outlineLvl w:val="0"/>
        <w:rPr>
          <w:sz w:val="28"/>
          <w:szCs w:val="28"/>
        </w:rPr>
      </w:pP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5 зачетных единиц</w:t>
      </w: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A46B12">
        <w:rPr>
          <w:sz w:val="28"/>
          <w:szCs w:val="28"/>
        </w:rPr>
        <w:t>Курсовая работа (курсовой проект) (</w:t>
      </w:r>
      <w:proofErr w:type="gramStart"/>
      <w:r w:rsidRPr="00A46B12">
        <w:rPr>
          <w:sz w:val="28"/>
          <w:szCs w:val="28"/>
        </w:rPr>
        <w:t>КР</w:t>
      </w:r>
      <w:proofErr w:type="gramEnd"/>
      <w:r w:rsidRPr="00A46B12">
        <w:rPr>
          <w:sz w:val="28"/>
          <w:szCs w:val="28"/>
        </w:rPr>
        <w:t>, КП)</w:t>
      </w:r>
      <w:r>
        <w:rPr>
          <w:sz w:val="28"/>
          <w:szCs w:val="28"/>
        </w:rPr>
        <w:t xml:space="preserve"> – нет </w:t>
      </w:r>
    </w:p>
    <w:p w:rsidR="00867E65" w:rsidRDefault="00867E65" w:rsidP="00867E65">
      <w:pPr>
        <w:widowControl w:val="0"/>
        <w:spacing w:line="360" w:lineRule="auto"/>
        <w:ind w:firstLine="567"/>
        <w:rPr>
          <w:sz w:val="28"/>
          <w:szCs w:val="28"/>
        </w:rPr>
      </w:pPr>
      <w:r w:rsidRPr="00A46B12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 </w:t>
      </w: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C735A8" w:rsidRPr="00EB2C52" w:rsidRDefault="00C735A8" w:rsidP="005372D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2C52">
        <w:rPr>
          <w:color w:val="000000"/>
          <w:sz w:val="28"/>
          <w:szCs w:val="28"/>
        </w:rPr>
        <w:t xml:space="preserve">Раздел 1. </w:t>
      </w:r>
      <w:r w:rsidRPr="00EB2C52">
        <w:rPr>
          <w:bCs/>
          <w:color w:val="000000"/>
          <w:sz w:val="28"/>
          <w:szCs w:val="28"/>
        </w:rPr>
        <w:t>Основы теории налогов</w:t>
      </w:r>
      <w:r w:rsidRPr="00EB2C52">
        <w:rPr>
          <w:color w:val="000000"/>
          <w:sz w:val="28"/>
          <w:szCs w:val="28"/>
        </w:rPr>
        <w:t xml:space="preserve"> </w:t>
      </w:r>
    </w:p>
    <w:p w:rsidR="002E1564" w:rsidRDefault="00C735A8" w:rsidP="005372D1">
      <w:pPr>
        <w:widowControl w:val="0"/>
        <w:spacing w:line="360" w:lineRule="auto"/>
        <w:jc w:val="both"/>
      </w:pPr>
      <w:r w:rsidRPr="00344787">
        <w:rPr>
          <w:color w:val="000000"/>
          <w:sz w:val="28"/>
          <w:szCs w:val="28"/>
        </w:rPr>
        <w:t xml:space="preserve">Тема 1. </w:t>
      </w:r>
      <w:r w:rsidRPr="00344787">
        <w:rPr>
          <w:bCs/>
          <w:iCs/>
          <w:color w:val="000000"/>
          <w:sz w:val="28"/>
          <w:szCs w:val="28"/>
        </w:rPr>
        <w:t>Налоги и их роль в современном обществе.</w:t>
      </w:r>
      <w:r w:rsidR="002E1564" w:rsidRPr="002E1564">
        <w:t xml:space="preserve"> </w:t>
      </w:r>
    </w:p>
    <w:p w:rsidR="00C735A8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Экономическая природа налогов. Понятие налогов. Отличительные черты налогов. Налоги как экономическая категория.</w:t>
      </w:r>
      <w:r w:rsidRPr="002E1564">
        <w:t xml:space="preserve"> </w:t>
      </w:r>
      <w:r>
        <w:t>Функции налогов. Элементы налогообложения и их характеристика. Принципы налогообложения. Методы налогообложения.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color w:val="000000"/>
          <w:sz w:val="28"/>
          <w:szCs w:val="28"/>
        </w:rPr>
        <w:t xml:space="preserve">Тема 2. </w:t>
      </w:r>
      <w:r w:rsidRPr="00344787">
        <w:rPr>
          <w:bCs/>
          <w:iCs/>
          <w:color w:val="000000"/>
          <w:sz w:val="28"/>
          <w:szCs w:val="28"/>
        </w:rPr>
        <w:t>Налоговая система государства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Налоговая система и ее элементы. Классификация налогов. Факторы развития налоговой системы. Принципы организации налоговой системы. Состав и структура налоговых органов РФ. Налоговая политика государства: понятие, цели, задачи и инструменты. Виды налоговой политики. Налоговая политика в РФ.</w:t>
      </w:r>
    </w:p>
    <w:p w:rsidR="00C735A8" w:rsidRPr="00EB2C52" w:rsidRDefault="00C735A8" w:rsidP="005372D1">
      <w:pPr>
        <w:widowControl w:val="0"/>
        <w:spacing w:line="360" w:lineRule="auto"/>
        <w:ind w:firstLine="709"/>
        <w:jc w:val="both"/>
        <w:rPr>
          <w:bCs/>
          <w:color w:val="000000"/>
          <w:spacing w:val="-12"/>
          <w:sz w:val="28"/>
          <w:szCs w:val="28"/>
        </w:rPr>
      </w:pPr>
      <w:r w:rsidRPr="00EB2C52">
        <w:rPr>
          <w:color w:val="000000"/>
          <w:spacing w:val="-12"/>
          <w:sz w:val="28"/>
          <w:szCs w:val="28"/>
        </w:rPr>
        <w:t xml:space="preserve">Раздел 2. </w:t>
      </w:r>
      <w:r w:rsidRPr="00EB2C52">
        <w:rPr>
          <w:bCs/>
          <w:color w:val="000000"/>
          <w:spacing w:val="-12"/>
          <w:sz w:val="28"/>
          <w:szCs w:val="28"/>
        </w:rPr>
        <w:t>Основные налоги и сборы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3. Налог на добавленную стоимость</w:t>
      </w:r>
      <w:r w:rsidR="002E1564">
        <w:rPr>
          <w:bCs/>
          <w:iCs/>
          <w:color w:val="000000"/>
          <w:sz w:val="28"/>
          <w:szCs w:val="28"/>
        </w:rPr>
        <w:t>.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</w:rPr>
        <w:t>Общая характеристика НДС. Налогоплательщики. Объект налогообложения. Определение места реализации товаров, работ, услуг. Момент определения налоговой базы. Налоговая база. Налоговые ставки. Операции, не подлежащие налогообложению. Порядок исчисления и уплаты налога. Налоговые вычеты.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4. Налог на прибыль организаций</w:t>
      </w:r>
      <w:r w:rsidR="002E1564">
        <w:rPr>
          <w:bCs/>
          <w:iCs/>
          <w:color w:val="000000"/>
          <w:sz w:val="28"/>
          <w:szCs w:val="28"/>
        </w:rPr>
        <w:t>.</w:t>
      </w:r>
    </w:p>
    <w:p w:rsidR="002E1564" w:rsidRDefault="002E1564" w:rsidP="005372D1">
      <w:pPr>
        <w:widowControl w:val="0"/>
        <w:spacing w:line="360" w:lineRule="auto"/>
        <w:jc w:val="both"/>
        <w:rPr>
          <w:bCs/>
          <w:iCs/>
        </w:rPr>
      </w:pPr>
      <w:r>
        <w:rPr>
          <w:bCs/>
          <w:iCs/>
        </w:rPr>
        <w:t>Общая характеристика налога на прибыль. Налогоплательщики. Объект налогообложения. Классификация доходов и расходов организации. Методы определения даты получения дохода. Налоговая база. Налоговые ставки. Порядок исчисления и сроки уплаты налога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н</w:t>
      </w:r>
      <w:proofErr w:type="gramEnd"/>
      <w:r>
        <w:rPr>
          <w:bCs/>
          <w:iCs/>
        </w:rPr>
        <w:t>алоговый учет.</w:t>
      </w:r>
    </w:p>
    <w:p w:rsidR="00C735A8" w:rsidRDefault="00C735A8" w:rsidP="005372D1">
      <w:pPr>
        <w:widowControl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 xml:space="preserve">Тема 5. </w:t>
      </w:r>
      <w:r w:rsidRPr="00344787">
        <w:rPr>
          <w:iCs/>
          <w:color w:val="000000"/>
          <w:sz w:val="28"/>
          <w:szCs w:val="28"/>
        </w:rPr>
        <w:t>Налог на доходы физических лиц</w:t>
      </w:r>
    </w:p>
    <w:p w:rsidR="002E1564" w:rsidRPr="00344787" w:rsidRDefault="002E1564" w:rsidP="005372D1">
      <w:pPr>
        <w:widowControl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Cs/>
          <w:iCs/>
        </w:rPr>
        <w:t>Общая характеристика НДФЛ. Налогоплательщики. Объект налогообложения. Состав доходов физических лиц. Налоговая база. Система налоговых вычетов. Налоговый период и налоговые ставки. Декларирование доходов физических лиц.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6. Региональные налоги</w:t>
      </w:r>
    </w:p>
    <w:p w:rsidR="002E1564" w:rsidRDefault="002E1564" w:rsidP="005372D1">
      <w:pPr>
        <w:widowControl w:val="0"/>
        <w:spacing w:line="360" w:lineRule="auto"/>
        <w:jc w:val="both"/>
        <w:rPr>
          <w:bCs/>
          <w:iCs/>
        </w:rPr>
      </w:pPr>
      <w:r w:rsidRPr="00BE60D1">
        <w:rPr>
          <w:i/>
        </w:rPr>
        <w:t>Налог на имущество организаций</w:t>
      </w:r>
      <w:r>
        <w:t xml:space="preserve">: Причины использования имущества в налоговых отношениях, значение налога на имущество организаций в доходах бюджетной системы России. </w:t>
      </w:r>
      <w:r>
        <w:rPr>
          <w:bCs/>
          <w:iCs/>
        </w:rPr>
        <w:t>Налогоплательщики. Порядок исчисления и уплаты налога.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27144E">
        <w:rPr>
          <w:bCs/>
          <w:i/>
          <w:iCs/>
        </w:rPr>
        <w:t>Транспортный налог</w:t>
      </w:r>
      <w:r>
        <w:rPr>
          <w:bCs/>
          <w:iCs/>
        </w:rPr>
        <w:t>: Общая характеристика налога на прибыль. Налогоплательщики. Объект налогообложения. Налоговые ставки. Налоговые льготы.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7. Местные налоги</w:t>
      </w:r>
    </w:p>
    <w:p w:rsidR="00EB2C52" w:rsidRDefault="00EB2C52" w:rsidP="005372D1">
      <w:pPr>
        <w:widowControl w:val="0"/>
        <w:spacing w:line="360" w:lineRule="auto"/>
        <w:jc w:val="both"/>
        <w:rPr>
          <w:bCs/>
          <w:iCs/>
        </w:rPr>
      </w:pPr>
      <w:r w:rsidRPr="0027144E">
        <w:rPr>
          <w:i/>
        </w:rPr>
        <w:lastRenderedPageBreak/>
        <w:t>Налог на имущество физических лиц</w:t>
      </w:r>
      <w:r>
        <w:t xml:space="preserve">. Эволюция налогообложения имущества физических лиц. </w:t>
      </w:r>
      <w:r>
        <w:rPr>
          <w:bCs/>
          <w:iCs/>
        </w:rPr>
        <w:t>Порядок исчисления и уплаты налога.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E8631E">
        <w:rPr>
          <w:i/>
        </w:rPr>
        <w:t>Земельный налог</w:t>
      </w:r>
      <w:r>
        <w:t xml:space="preserve">: Эволюция земельного налога. </w:t>
      </w:r>
      <w:r>
        <w:rPr>
          <w:bCs/>
          <w:iCs/>
        </w:rPr>
        <w:t>Налогоплательщики. Объект налогообложения. Налоговый период, налоговые льготы, порядок исчисления и сроки уплаты налога.</w:t>
      </w:r>
    </w:p>
    <w:p w:rsidR="00C735A8" w:rsidRDefault="00C735A8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>Тема 8. Специальные налоговые режимы</w:t>
      </w:r>
    </w:p>
    <w:p w:rsidR="00EB2C52" w:rsidRDefault="00EB2C52" w:rsidP="005372D1">
      <w:pPr>
        <w:widowControl w:val="0"/>
        <w:spacing w:line="360" w:lineRule="auto"/>
        <w:jc w:val="both"/>
      </w:pPr>
      <w:r>
        <w:t>Упрощенная система налогообложения. Система налогообложения в виде единого налога на вмененный доход для отдельных видов деятельности.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t>Система налогообложения для сельскохозяйственных товаропроизводителей. Патентная система налогообложения.</w:t>
      </w:r>
    </w:p>
    <w:p w:rsidR="00C735A8" w:rsidRDefault="00C735A8" w:rsidP="005372D1">
      <w:pPr>
        <w:widowControl w:val="0"/>
        <w:spacing w:line="360" w:lineRule="auto"/>
        <w:jc w:val="both"/>
        <w:rPr>
          <w:sz w:val="28"/>
          <w:szCs w:val="28"/>
        </w:rPr>
      </w:pPr>
      <w:r w:rsidRPr="00344787">
        <w:rPr>
          <w:bCs/>
          <w:iCs/>
          <w:color w:val="000000"/>
          <w:sz w:val="28"/>
          <w:szCs w:val="28"/>
        </w:rPr>
        <w:t xml:space="preserve">Тема 9. </w:t>
      </w:r>
      <w:r w:rsidRPr="00344787">
        <w:rPr>
          <w:sz w:val="28"/>
          <w:szCs w:val="28"/>
        </w:rPr>
        <w:t>Страховые взносы во внебюджетные фонды</w:t>
      </w:r>
    </w:p>
    <w:p w:rsidR="00EB2C52" w:rsidRDefault="00EB2C52" w:rsidP="005372D1">
      <w:pPr>
        <w:widowControl w:val="0"/>
        <w:spacing w:line="360" w:lineRule="auto"/>
        <w:jc w:val="both"/>
      </w:pPr>
      <w:r>
        <w:t>Объект обложения страховыми взносами. База для исчисления страховых взносов. Суммы, не подлежащие обложению страховыми взносами и налоговые льготы. Тарифы страховых взносов. Порядок исчисления и уплаты страховых взносов. Представление отчетности по страховым взносам.</w:t>
      </w:r>
    </w:p>
    <w:p w:rsidR="00EB2C52" w:rsidRPr="00344787" w:rsidRDefault="00EB2C52" w:rsidP="005372D1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Cs/>
          <w:iCs/>
        </w:rPr>
        <w:t xml:space="preserve">Страховые взносы в государственные внебюджетные фонды России. </w:t>
      </w:r>
      <w:r w:rsidRPr="00C06C6B">
        <w:rPr>
          <w:bCs/>
          <w:iCs/>
        </w:rPr>
        <w:t>Страховые взносы в Пенсионный фонд РФ,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</w:t>
      </w: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1. Перед ответом на вопрос или решением задачи следует </w:t>
      </w:r>
      <w:r w:rsidRPr="00344787">
        <w:rPr>
          <w:sz w:val="28"/>
          <w:szCs w:val="28"/>
        </w:rPr>
        <w:lastRenderedPageBreak/>
        <w:t>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344787">
        <w:rPr>
          <w:bCs/>
          <w:sz w:val="28"/>
          <w:szCs w:val="28"/>
        </w:rPr>
        <w:t>Р</w:t>
      </w:r>
      <w:proofErr w:type="gramEnd"/>
      <w:r w:rsidRPr="00344787">
        <w:rPr>
          <w:bCs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E0D83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E0D83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E0D83" w:rsidRDefault="00697359" w:rsidP="005372D1">
      <w:pPr>
        <w:pStyle w:val="Default"/>
        <w:widowControl w:val="0"/>
        <w:ind w:firstLine="700"/>
        <w:jc w:val="both"/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1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Понятие и определение налога. Виды государственных изъятий и платежей.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Земельный налог: субъект, объект, налоговая база, ставки, порядок исчисления и уплаты.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Задача.</w:t>
      </w: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3E0D83">
        <w:t>Средняя стоимость имущества ЗАО «Гефест», облагаемого налогом на имущество, составляет, в тыс. руб.:</w:t>
      </w: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42"/>
        <w:gridCol w:w="1701"/>
        <w:gridCol w:w="1701"/>
        <w:gridCol w:w="1524"/>
      </w:tblGrid>
      <w:tr w:rsidR="00924EBF" w:rsidRPr="003E0D83" w:rsidTr="00D767BD">
        <w:tc>
          <w:tcPr>
            <w:tcW w:w="2552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3E0D83">
              <w:rPr>
                <w:b/>
                <w:lang w:val="en-US"/>
              </w:rPr>
              <w:t>I</w:t>
            </w:r>
            <w:r w:rsidRPr="003E0D83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3E0D83">
              <w:rPr>
                <w:b/>
                <w:lang w:val="en-US"/>
              </w:rPr>
              <w:t>II</w:t>
            </w:r>
            <w:r w:rsidRPr="003E0D83">
              <w:rPr>
                <w:b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3E0D83">
              <w:rPr>
                <w:b/>
                <w:lang w:val="en-US"/>
              </w:rPr>
              <w:t>III</w:t>
            </w:r>
            <w:r w:rsidRPr="003E0D83">
              <w:rPr>
                <w:b/>
              </w:rPr>
              <w:t xml:space="preserve"> квартал</w:t>
            </w:r>
          </w:p>
        </w:tc>
        <w:tc>
          <w:tcPr>
            <w:tcW w:w="1524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rPr>
                <w:b/>
              </w:rPr>
            </w:pPr>
            <w:r w:rsidRPr="003E0D83">
              <w:rPr>
                <w:b/>
              </w:rPr>
              <w:t>Год</w:t>
            </w:r>
          </w:p>
        </w:tc>
      </w:tr>
      <w:tr w:rsidR="00924EBF" w:rsidRPr="003E0D83" w:rsidTr="00D767BD">
        <w:tc>
          <w:tcPr>
            <w:tcW w:w="2552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  <w:jc w:val="both"/>
            </w:pPr>
            <w:r w:rsidRPr="003E0D83">
              <w:rPr>
                <w:b/>
              </w:rPr>
              <w:t>Средняя стоимост</w:t>
            </w:r>
            <w:r w:rsidRPr="003E0D83">
              <w:t>ь</w:t>
            </w:r>
          </w:p>
        </w:tc>
        <w:tc>
          <w:tcPr>
            <w:tcW w:w="1842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3E0D83">
              <w:t>1700</w:t>
            </w:r>
          </w:p>
        </w:tc>
        <w:tc>
          <w:tcPr>
            <w:tcW w:w="1701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3E0D83">
              <w:t>1800</w:t>
            </w:r>
          </w:p>
        </w:tc>
        <w:tc>
          <w:tcPr>
            <w:tcW w:w="1701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3E0D83">
              <w:t>2400</w:t>
            </w:r>
          </w:p>
        </w:tc>
        <w:tc>
          <w:tcPr>
            <w:tcW w:w="1524" w:type="dxa"/>
            <w:vAlign w:val="center"/>
          </w:tcPr>
          <w:p w:rsidR="00924EBF" w:rsidRPr="003E0D83" w:rsidRDefault="00924EBF" w:rsidP="005372D1">
            <w:pPr>
              <w:widowControl w:val="0"/>
              <w:tabs>
                <w:tab w:val="left" w:pos="0"/>
                <w:tab w:val="left" w:pos="360"/>
              </w:tabs>
            </w:pPr>
            <w:r w:rsidRPr="003E0D83">
              <w:t>2200</w:t>
            </w:r>
          </w:p>
        </w:tc>
      </w:tr>
    </w:tbl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3E0D83">
        <w:t>Ставка налога на имущество 2,2%.</w:t>
      </w:r>
    </w:p>
    <w:p w:rsidR="00924EBF" w:rsidRPr="003E0D83" w:rsidRDefault="00924EBF" w:rsidP="00526D2B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3E0D83">
        <w:t xml:space="preserve">Рассчитать суммы авансовых платежей по налогу на имущество за </w:t>
      </w:r>
      <w:r w:rsidRPr="003E0D83">
        <w:rPr>
          <w:lang w:val="en-US"/>
        </w:rPr>
        <w:t>I</w:t>
      </w:r>
      <w:r w:rsidRPr="003E0D83">
        <w:t xml:space="preserve">, </w:t>
      </w:r>
      <w:r w:rsidRPr="003E0D83">
        <w:rPr>
          <w:lang w:val="en-US"/>
        </w:rPr>
        <w:t>II</w:t>
      </w:r>
      <w:r w:rsidRPr="003E0D83">
        <w:t xml:space="preserve">, </w:t>
      </w:r>
      <w:r w:rsidRPr="003E0D83">
        <w:rPr>
          <w:lang w:val="en-US"/>
        </w:rPr>
        <w:t>III</w:t>
      </w:r>
      <w:r w:rsidRPr="003E0D83">
        <w:t xml:space="preserve"> кварталы.</w:t>
      </w:r>
    </w:p>
    <w:p w:rsidR="00924EBF" w:rsidRPr="003E0D83" w:rsidRDefault="00924EBF" w:rsidP="00526D2B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3E0D83">
        <w:t xml:space="preserve">Рассчитать сумму платежа по налогу на имущество за налоговый период. </w:t>
      </w: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2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Основные направления развития налоговой системы. Функции налогов</w:t>
      </w:r>
      <w:proofErr w:type="gramStart"/>
      <w:r w:rsidRPr="003E0D83">
        <w:t>..</w:t>
      </w:r>
      <w:proofErr w:type="gramEnd"/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Единый налог на вмененный доход.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Декларируется ввозимый на территорию РФ товар – мясные полуфабрикаты в количестве 6000 тонн. Таможенная стоимость товара  составляет 0.22 евро за 1 кг. Курс евро -40 руб. за 1 евро. Ставка таможенной пошлины – 12% таможенной стоимости.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Рассчитать:</w:t>
      </w:r>
    </w:p>
    <w:p w:rsidR="00924EBF" w:rsidRPr="003E0D83" w:rsidRDefault="00924EBF" w:rsidP="00526D2B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Таможенную пошлину</w:t>
      </w:r>
    </w:p>
    <w:p w:rsidR="00924EBF" w:rsidRPr="003E0D83" w:rsidRDefault="00924EBF" w:rsidP="00526D2B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Налог на добавленную стоимость по ставке 10%</w:t>
      </w:r>
    </w:p>
    <w:p w:rsidR="005372D1" w:rsidRPr="003E0D83" w:rsidRDefault="005372D1" w:rsidP="005372D1">
      <w:pPr>
        <w:widowControl w:val="0"/>
        <w:ind w:firstLine="709"/>
        <w:rPr>
          <w:b/>
        </w:rPr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3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Налоговая политика и налоговое законодательство.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Налог на прибыль предприятий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Рассчитать сумму акциза для производителя подакцизной продукции, осуществляющего в период с 16 по 28 февраля розничную продажу следующих товаров:</w:t>
      </w:r>
    </w:p>
    <w:p w:rsidR="00924EBF" w:rsidRPr="003E0D83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lastRenderedPageBreak/>
        <w:t xml:space="preserve">алкогольный напиток с объемной долей содержания этилового спирта 18 % емкостью 0.5 л в количестве 753 шт. </w:t>
      </w:r>
    </w:p>
    <w:p w:rsidR="00924EBF" w:rsidRPr="003E0D83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вино натуральное емкостью 0.7 л в кол-ве 2500 бутылок</w:t>
      </w:r>
    </w:p>
    <w:p w:rsidR="00924EBF" w:rsidRPr="003E0D83" w:rsidRDefault="00924EBF" w:rsidP="00526D2B">
      <w:pPr>
        <w:pStyle w:val="ab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пиво «Клинское» с объемной долей содержания этилового спирта 5.5% емкостью 1.5 л в кол-ве 2600 шт.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Указать срок уплаты акциза в бюджет.</w:t>
      </w:r>
    </w:p>
    <w:p w:rsidR="00924EBF" w:rsidRPr="003E0D83" w:rsidRDefault="00924EBF" w:rsidP="005372D1">
      <w:pPr>
        <w:widowControl w:val="0"/>
        <w:ind w:firstLine="709"/>
        <w:jc w:val="both"/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4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Налоговая система как инструмент бюджетного регулирования.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Страховые взносы во внебюджетные фонды: ПФР, ФСС, ФОМС.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3. Задача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ОАО «Гефест» занимается производством хлебобулочных изделий. Данные о финансовых результатах без НДС следующие: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Всего было продано 90% произведенных хлебобулочных изделий на сумму 1000000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Всего на производство данных изделий было израсходовано муки, масла и прочих материалов на сумму 240000руб. ОАО дополнительно пришлось уплатить своим поставщикам штраф в размере 20000 руб. за несвоевременную оплату приобретенных материалов.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Работникам, занятым производством хлебобулочных изделий, была начислена заработная плата в сумме 200000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Сумма страховых взносов во внебюджетные фонды составила 68000руб.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>Административному персоналу была начислена зарплата в сумму 60000 руб.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Страховые взносы во внебюджетные фонды составили 20400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Амортизация оборудования по производству хлебобулочных изделий составила 120000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Амортизация прочих основных средств общехозяйственного назначения 32000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Остатков незавершенного производства и готовой продукции на начало периода у ОАО не было.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За год был начислен налог на имущество в сумме 5000 руб. </w:t>
      </w:r>
    </w:p>
    <w:p w:rsidR="00924EBF" w:rsidRPr="003E0D83" w:rsidRDefault="00924EBF" w:rsidP="00526D2B">
      <w:pPr>
        <w:widowControl w:val="0"/>
        <w:numPr>
          <w:ilvl w:val="0"/>
          <w:numId w:val="3"/>
        </w:numPr>
        <w:tabs>
          <w:tab w:val="clear" w:pos="1200"/>
          <w:tab w:val="left" w:pos="360"/>
          <w:tab w:val="left" w:pos="540"/>
          <w:tab w:val="num" w:pos="993"/>
        </w:tabs>
        <w:ind w:left="0" w:firstLine="709"/>
        <w:jc w:val="both"/>
      </w:pPr>
      <w:r w:rsidRPr="003E0D83">
        <w:t xml:space="preserve">В прошлом году ОАО был получен убыток в размере 50000 руб. 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Составить расчет по налогу на прибыль за год и рассчитать налог на прибыль</w:t>
      </w:r>
      <w:r w:rsidR="00B95F54" w:rsidRPr="003E0D83">
        <w:t>.</w:t>
      </w:r>
    </w:p>
    <w:p w:rsidR="00924EBF" w:rsidRPr="003E0D83" w:rsidRDefault="00924EBF" w:rsidP="005372D1">
      <w:pPr>
        <w:widowControl w:val="0"/>
        <w:ind w:firstLine="709"/>
        <w:rPr>
          <w:b/>
        </w:rPr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5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Принципы налогообложения.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Исчисление транспортного налога.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Комбинат для исчисления НДС имеет следующие данные: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 xml:space="preserve">Стоимость реализованного хлеба по оптовым ценам </w:t>
      </w:r>
      <w:proofErr w:type="spellStart"/>
      <w:r w:rsidRPr="003E0D83">
        <w:t>хлебокомби</w:t>
      </w:r>
      <w:r w:rsidR="005372D1" w:rsidRPr="003E0D83">
        <w:t>н</w:t>
      </w:r>
      <w:r w:rsidRPr="003E0D83">
        <w:t>ата</w:t>
      </w:r>
      <w:proofErr w:type="spellEnd"/>
      <w:r w:rsidRPr="003E0D83">
        <w:t xml:space="preserve"> – 620550 руб.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>Стоимость реализованных тортов по ценам сделки – 320500 руб.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>Стоимость приобретенных для производственных целей, оплаченных по счету-фактуре поставщика и принятых на учет материальных ресурсов с учетом НДС –330400 руб.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>Стоимость оплаченных нематериальных активов для производственных целей по счету-фактуре поставщика с учетом НДС и принятых на учет – 35400 руб.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>Получен аванс в декабре прошлого года, по которому торты реализованы в январе текущего года  – 28320 руб.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  <w:tab w:val="left" w:pos="1134"/>
        </w:tabs>
        <w:ind w:left="709"/>
        <w:jc w:val="both"/>
      </w:pPr>
      <w:r w:rsidRPr="003E0D83">
        <w:t>Ставки НДС: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 xml:space="preserve">По изготовленным тортам – </w:t>
      </w:r>
      <w:r w:rsidR="003E0D83">
        <w:t>20</w:t>
      </w:r>
      <w:r w:rsidRPr="003E0D83">
        <w:t>%</w:t>
      </w:r>
    </w:p>
    <w:p w:rsidR="00924EBF" w:rsidRPr="003E0D83" w:rsidRDefault="00924EBF" w:rsidP="00526D2B">
      <w:pPr>
        <w:widowControl w:val="0"/>
        <w:numPr>
          <w:ilvl w:val="0"/>
          <w:numId w:val="7"/>
        </w:numPr>
        <w:tabs>
          <w:tab w:val="left" w:pos="360"/>
          <w:tab w:val="left" w:pos="540"/>
          <w:tab w:val="left" w:pos="1134"/>
        </w:tabs>
        <w:ind w:left="0" w:firstLine="709"/>
        <w:jc w:val="both"/>
      </w:pPr>
      <w:r w:rsidRPr="003E0D83">
        <w:t>По выпечке хлеба –10%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1. Определить расчеты организации с бюджетом по НДС.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2.</w:t>
      </w:r>
      <w:r w:rsidRPr="003E0D83">
        <w:rPr>
          <w:color w:val="000000"/>
        </w:rPr>
        <w:t xml:space="preserve"> </w:t>
      </w:r>
      <w:r w:rsidRPr="003E0D83">
        <w:t>Указать срок уплаты авансовых платежей налога в бюджет.</w:t>
      </w: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lastRenderedPageBreak/>
        <w:t>Вариант 6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Налоговое производство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Налог на доходы физических лиц (НДФЛ)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3. Задача.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Для исчисления налога на игорный бизнес организация, осуществляющая предпринимательскую деятельность в сфере игорного бизнеса, имеет следующие показатели:</w:t>
      </w:r>
    </w:p>
    <w:p w:rsidR="00924EBF" w:rsidRPr="003E0D83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3E0D83">
        <w:t xml:space="preserve">Количество игровых столов на 01.01. текущего года  </w:t>
      </w:r>
      <w:r w:rsidR="00B95F54" w:rsidRPr="003E0D83">
        <w:t>–</w:t>
      </w:r>
      <w:r w:rsidRPr="003E0D83">
        <w:t xml:space="preserve"> 1</w:t>
      </w:r>
    </w:p>
    <w:p w:rsidR="00924EBF" w:rsidRPr="003E0D83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3E0D83">
        <w:t>Дополнительно установлено и зарегистрировано</w:t>
      </w:r>
      <w:r w:rsidR="00B95F54" w:rsidRPr="003E0D83">
        <w:t xml:space="preserve"> </w:t>
      </w:r>
      <w:r w:rsidRPr="003E0D83">
        <w:t xml:space="preserve">в налоговом органе 19.01 </w:t>
      </w:r>
      <w:r w:rsidR="003E0D83">
        <w:t>текущего года</w:t>
      </w:r>
      <w:r w:rsidRPr="003E0D83">
        <w:t xml:space="preserve"> </w:t>
      </w:r>
      <w:r w:rsidR="00B95F54" w:rsidRPr="003E0D83">
        <w:t>–</w:t>
      </w:r>
      <w:r w:rsidRPr="003E0D83">
        <w:t xml:space="preserve"> 2</w:t>
      </w:r>
    </w:p>
    <w:p w:rsidR="00924EBF" w:rsidRPr="003E0D83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3E0D83">
        <w:t xml:space="preserve">Количество игровых автоматов на 01.01 </w:t>
      </w:r>
      <w:r w:rsidR="00B031AE">
        <w:t>текущего года</w:t>
      </w:r>
      <w:r w:rsidRPr="003E0D83">
        <w:t xml:space="preserve"> -19</w:t>
      </w:r>
    </w:p>
    <w:p w:rsidR="00924EBF" w:rsidRPr="003E0D83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3E0D83">
        <w:t xml:space="preserve">Выбыло 14.01 </w:t>
      </w:r>
      <w:r w:rsidR="00B031AE">
        <w:t>текущего года</w:t>
      </w:r>
      <w:proofErr w:type="gramStart"/>
      <w:r w:rsidR="00B031AE">
        <w:t>.</w:t>
      </w:r>
      <w:proofErr w:type="gramEnd"/>
      <w:r w:rsidRPr="003E0D83">
        <w:t xml:space="preserve"> </w:t>
      </w:r>
      <w:proofErr w:type="gramStart"/>
      <w:r w:rsidRPr="003E0D83">
        <w:t>и</w:t>
      </w:r>
      <w:proofErr w:type="gramEnd"/>
      <w:r w:rsidRPr="003E0D83">
        <w:t xml:space="preserve">гровых автоматов  </w:t>
      </w:r>
      <w:r w:rsidR="00B95F54" w:rsidRPr="003E0D83">
        <w:t>–</w:t>
      </w:r>
      <w:r w:rsidRPr="003E0D83">
        <w:t>7</w:t>
      </w:r>
    </w:p>
    <w:p w:rsidR="00924EBF" w:rsidRPr="003E0D83" w:rsidRDefault="00924EBF" w:rsidP="00526D2B">
      <w:pPr>
        <w:widowControl w:val="0"/>
        <w:numPr>
          <w:ilvl w:val="0"/>
          <w:numId w:val="8"/>
        </w:numPr>
        <w:tabs>
          <w:tab w:val="left" w:pos="360"/>
          <w:tab w:val="left" w:pos="540"/>
          <w:tab w:val="left" w:pos="709"/>
          <w:tab w:val="left" w:pos="993"/>
        </w:tabs>
        <w:ind w:left="0" w:firstLine="426"/>
        <w:jc w:val="both"/>
      </w:pPr>
      <w:r w:rsidRPr="003E0D83">
        <w:t>Ставки налога, установленные законодательным органом на территории РФ:</w:t>
      </w:r>
    </w:p>
    <w:p w:rsidR="00924EBF" w:rsidRPr="003E0D83" w:rsidRDefault="00924EBF" w:rsidP="00526D2B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</w:pPr>
      <w:r w:rsidRPr="003E0D83">
        <w:t xml:space="preserve">Игровые столы  </w:t>
      </w:r>
      <w:r w:rsidR="00B95F54" w:rsidRPr="003E0D83">
        <w:t xml:space="preserve">– </w:t>
      </w:r>
      <w:r w:rsidRPr="003E0D83">
        <w:t>67500 руб.</w:t>
      </w:r>
    </w:p>
    <w:p w:rsidR="00924EBF" w:rsidRPr="003E0D83" w:rsidRDefault="00924EBF" w:rsidP="00526D2B">
      <w:pPr>
        <w:widowControl w:val="0"/>
        <w:numPr>
          <w:ilvl w:val="0"/>
          <w:numId w:val="5"/>
        </w:numPr>
        <w:tabs>
          <w:tab w:val="left" w:pos="360"/>
          <w:tab w:val="left" w:pos="540"/>
        </w:tabs>
        <w:ind w:left="993" w:firstLine="709"/>
        <w:jc w:val="both"/>
      </w:pPr>
      <w:r w:rsidRPr="003E0D83">
        <w:t xml:space="preserve">Игровые автоматы </w:t>
      </w:r>
      <w:r w:rsidR="00B95F54" w:rsidRPr="003E0D83">
        <w:t xml:space="preserve">– </w:t>
      </w:r>
      <w:r w:rsidRPr="003E0D83">
        <w:t>3375 руб.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1.Определить налог на игорный бизнес за январь текущего года.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2.Срок уплаты налога в бюджет.</w:t>
      </w:r>
    </w:p>
    <w:p w:rsidR="00924EBF" w:rsidRPr="003E0D83" w:rsidRDefault="00924EBF" w:rsidP="005372D1">
      <w:pPr>
        <w:widowControl w:val="0"/>
        <w:ind w:firstLine="709"/>
        <w:jc w:val="both"/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7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Налог на добавленную стоимость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Организация налогового учета.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Организация, применяющая УСНО, имеет следующие данные за первый квартал текущего года: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реализовано изделий –  8463 шт.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цена сделки за единицу продукции –  320 руб.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материальные расходы –  980 т</w:t>
      </w:r>
      <w:proofErr w:type="gramStart"/>
      <w:r w:rsidRPr="003E0D83">
        <w:t xml:space="preserve"> .</w:t>
      </w:r>
      <w:proofErr w:type="gramEnd"/>
      <w:r w:rsidRPr="003E0D83">
        <w:t>руб.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расходы на оплату труда –420 т. руб.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прочие расходы с учетом начисленных страховых взносов – 480 т. руб.</w:t>
      </w:r>
    </w:p>
    <w:p w:rsidR="00924EBF" w:rsidRPr="003E0D83" w:rsidRDefault="00924EBF" w:rsidP="00526D2B">
      <w:pPr>
        <w:widowControl w:val="0"/>
        <w:numPr>
          <w:ilvl w:val="0"/>
          <w:numId w:val="9"/>
        </w:numPr>
        <w:tabs>
          <w:tab w:val="left" w:pos="360"/>
          <w:tab w:val="left" w:pos="540"/>
          <w:tab w:val="left" w:pos="993"/>
        </w:tabs>
        <w:ind w:left="0" w:firstLine="709"/>
        <w:jc w:val="both"/>
      </w:pPr>
      <w:r w:rsidRPr="003E0D83">
        <w:t>стоимость излишков товарно-материальных ценностей, выявленных в результате инвентаризации – 18 т. руб.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1. Исчислить сумму единого налога за 1-ый квартал текущего года при условии, что налоговой базой является денежное выражение доходов, уменьшенных на величину расходов.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2. Указать срок уплаты налога в бюджет.</w:t>
      </w:r>
    </w:p>
    <w:p w:rsidR="00924EBF" w:rsidRPr="003E0D83" w:rsidRDefault="00924EBF" w:rsidP="005372D1">
      <w:pPr>
        <w:widowControl w:val="0"/>
        <w:ind w:firstLine="709"/>
        <w:jc w:val="both"/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8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 Международное двойное налогообложение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 Порядок исчисления акцизов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3E0D83">
        <w:rPr>
          <w:color w:val="000000"/>
        </w:rPr>
        <w:t>По состоянию на 01.01 20</w:t>
      </w:r>
      <w:r w:rsidR="00B031AE">
        <w:rPr>
          <w:color w:val="000000"/>
        </w:rPr>
        <w:t>21</w:t>
      </w:r>
      <w:r w:rsidRPr="003E0D83">
        <w:rPr>
          <w:color w:val="000000"/>
        </w:rPr>
        <w:t xml:space="preserve"> г. на балансе предприятия находились следующие транспортные средства:</w:t>
      </w:r>
    </w:p>
    <w:p w:rsidR="00924EBF" w:rsidRPr="003E0D83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3E0D83">
        <w:rPr>
          <w:color w:val="000000"/>
        </w:rPr>
        <w:t xml:space="preserve">легковой автомобиль с мощностью двигателя 180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>.</w:t>
      </w:r>
    </w:p>
    <w:p w:rsidR="00924EBF" w:rsidRPr="003E0D83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3E0D83">
        <w:rPr>
          <w:color w:val="000000"/>
        </w:rPr>
        <w:t xml:space="preserve">автобус с мощностью двигателя 165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>.</w:t>
      </w:r>
    </w:p>
    <w:p w:rsidR="00924EBF" w:rsidRPr="003E0D83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3E0D83">
        <w:rPr>
          <w:color w:val="000000"/>
        </w:rPr>
        <w:t xml:space="preserve">грузовой автомобиль с мощностью двигателя 140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>.</w:t>
      </w:r>
    </w:p>
    <w:p w:rsidR="00924EBF" w:rsidRPr="003E0D83" w:rsidRDefault="00924EBF" w:rsidP="00526D2B">
      <w:pPr>
        <w:widowControl w:val="0"/>
        <w:numPr>
          <w:ilvl w:val="0"/>
          <w:numId w:val="10"/>
        </w:numPr>
        <w:tabs>
          <w:tab w:val="left" w:pos="360"/>
          <w:tab w:val="left" w:pos="540"/>
          <w:tab w:val="left" w:pos="1134"/>
        </w:tabs>
        <w:ind w:left="0" w:firstLine="709"/>
        <w:jc w:val="both"/>
        <w:rPr>
          <w:color w:val="000000"/>
        </w:rPr>
      </w:pPr>
      <w:r w:rsidRPr="003E0D83">
        <w:rPr>
          <w:color w:val="000000"/>
        </w:rPr>
        <w:t xml:space="preserve">моторная лодка с мощностью двигателя 75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>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3E0D83">
        <w:rPr>
          <w:color w:val="000000"/>
        </w:rPr>
        <w:t xml:space="preserve"> По решению собрания учредителей 12.03.20</w:t>
      </w:r>
      <w:r w:rsidR="00B031AE">
        <w:rPr>
          <w:color w:val="000000"/>
        </w:rPr>
        <w:t>21</w:t>
      </w:r>
      <w:r w:rsidRPr="003E0D83">
        <w:rPr>
          <w:color w:val="000000"/>
        </w:rPr>
        <w:t xml:space="preserve"> г. была продана моторная лодка, а 28.04.20</w:t>
      </w:r>
      <w:r w:rsidR="00B031AE">
        <w:rPr>
          <w:color w:val="000000"/>
        </w:rPr>
        <w:t>21</w:t>
      </w:r>
      <w:r w:rsidR="00B95F54" w:rsidRPr="003E0D83">
        <w:rPr>
          <w:color w:val="000000"/>
        </w:rPr>
        <w:t xml:space="preserve"> </w:t>
      </w:r>
      <w:r w:rsidRPr="003E0D83">
        <w:rPr>
          <w:color w:val="000000"/>
        </w:rPr>
        <w:t xml:space="preserve">г. приобретен гусеничный трактор с мощностью двигателя 35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>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3E0D83">
        <w:rPr>
          <w:color w:val="000000"/>
        </w:rPr>
        <w:t xml:space="preserve">По итогам полугодового баланса администрация предприятия посчитала возможным приобрести яхту с мощностью двигателя 92 </w:t>
      </w:r>
      <w:proofErr w:type="spellStart"/>
      <w:r w:rsidRPr="003E0D83">
        <w:rPr>
          <w:color w:val="000000"/>
        </w:rPr>
        <w:t>л.</w:t>
      </w:r>
      <w:proofErr w:type="gramStart"/>
      <w:r w:rsidRPr="003E0D83">
        <w:rPr>
          <w:color w:val="000000"/>
        </w:rPr>
        <w:t>с</w:t>
      </w:r>
      <w:proofErr w:type="spellEnd"/>
      <w:proofErr w:type="gramEnd"/>
      <w:r w:rsidRPr="003E0D83">
        <w:rPr>
          <w:color w:val="000000"/>
        </w:rPr>
        <w:t xml:space="preserve">., </w:t>
      </w:r>
      <w:proofErr w:type="gramStart"/>
      <w:r w:rsidRPr="003E0D83">
        <w:rPr>
          <w:color w:val="000000"/>
        </w:rPr>
        <w:t>которая</w:t>
      </w:r>
      <w:proofErr w:type="gramEnd"/>
      <w:r w:rsidRPr="003E0D83">
        <w:rPr>
          <w:color w:val="000000"/>
        </w:rPr>
        <w:t xml:space="preserve"> была поставлена на учет 19.09.20</w:t>
      </w:r>
      <w:r w:rsidR="00B031AE">
        <w:rPr>
          <w:color w:val="000000"/>
        </w:rPr>
        <w:t>21</w:t>
      </w:r>
      <w:r w:rsidRPr="003E0D83">
        <w:rPr>
          <w:color w:val="000000"/>
        </w:rPr>
        <w:t xml:space="preserve"> г.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3E0D83">
        <w:rPr>
          <w:color w:val="000000"/>
        </w:rPr>
        <w:t xml:space="preserve">1. Определить сумму транспортного налога, подлежащего к уплате в бюджет за </w:t>
      </w:r>
      <w:r w:rsidRPr="003E0D83">
        <w:rPr>
          <w:color w:val="000000"/>
        </w:rPr>
        <w:lastRenderedPageBreak/>
        <w:t>налоговый период.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  <w:rPr>
          <w:color w:val="000000"/>
        </w:rPr>
      </w:pPr>
      <w:r w:rsidRPr="003E0D83">
        <w:rPr>
          <w:color w:val="000000"/>
        </w:rPr>
        <w:t>2.Указать сроки уплаты налога в бюджет.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rPr>
          <w:b/>
        </w:rPr>
      </w:pP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rPr>
          <w:b/>
        </w:rPr>
      </w:pPr>
      <w:r w:rsidRPr="003E0D83">
        <w:rPr>
          <w:b/>
        </w:rPr>
        <w:t>Вариант 9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1. Организация системы управления налогами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2. Упрощенная система налогообложения.</w:t>
      </w:r>
    </w:p>
    <w:p w:rsidR="00924EBF" w:rsidRPr="003E0D83" w:rsidRDefault="00924EBF" w:rsidP="005372D1">
      <w:pPr>
        <w:widowControl w:val="0"/>
        <w:tabs>
          <w:tab w:val="left" w:pos="360"/>
          <w:tab w:val="left" w:pos="540"/>
        </w:tabs>
        <w:ind w:firstLine="709"/>
        <w:jc w:val="both"/>
      </w:pPr>
      <w:r w:rsidRPr="003E0D83">
        <w:t>3. Задача</w:t>
      </w: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3E0D83">
        <w:t>Предприятие со среднесписочной численностью работников 54  человека произвело следующие начисления: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>По трудовым  договорам</w:t>
      </w:r>
      <w:r w:rsidR="00494C28" w:rsidRPr="003E0D83">
        <w:t xml:space="preserve"> – </w:t>
      </w:r>
      <w:r w:rsidRPr="003E0D83">
        <w:t>183600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>По договорам подряда</w:t>
      </w:r>
      <w:r w:rsidR="00494C28" w:rsidRPr="003E0D83">
        <w:t xml:space="preserve"> – </w:t>
      </w:r>
      <w:r w:rsidRPr="003E0D83">
        <w:t>28200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 xml:space="preserve">Пособий по временной нетрудоспособности </w:t>
      </w:r>
      <w:r w:rsidR="00494C28" w:rsidRPr="003E0D83">
        <w:t xml:space="preserve">– </w:t>
      </w:r>
      <w:r w:rsidRPr="003E0D83">
        <w:t>10850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 xml:space="preserve">Дивидендов </w:t>
      </w:r>
      <w:r w:rsidR="00494C28" w:rsidRPr="003E0D83">
        <w:t xml:space="preserve">– </w:t>
      </w:r>
      <w:r w:rsidRPr="003E0D83">
        <w:t>35100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>Пособий по уходу за ребенком</w:t>
      </w:r>
      <w:r w:rsidR="00494C28" w:rsidRPr="003E0D83">
        <w:t xml:space="preserve"> –</w:t>
      </w:r>
      <w:r w:rsidRPr="003E0D83">
        <w:t>3000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 xml:space="preserve">Материальную помощь работнику в связи с выходом на пенсию </w:t>
      </w:r>
      <w:r w:rsidR="00494C28" w:rsidRPr="003E0D83">
        <w:t xml:space="preserve">– </w:t>
      </w:r>
      <w:r w:rsidRPr="003E0D83">
        <w:t>4500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 xml:space="preserve">Премию по итогам года </w:t>
      </w:r>
      <w:r w:rsidR="00494C28" w:rsidRPr="003E0D83">
        <w:t xml:space="preserve">– </w:t>
      </w:r>
      <w:r w:rsidRPr="003E0D83">
        <w:t>74900 рублей</w:t>
      </w:r>
    </w:p>
    <w:p w:rsidR="00924EBF" w:rsidRPr="003E0D83" w:rsidRDefault="00924EBF" w:rsidP="00526D2B">
      <w:pPr>
        <w:widowControl w:val="0"/>
        <w:numPr>
          <w:ilvl w:val="0"/>
          <w:numId w:val="11"/>
        </w:numPr>
        <w:tabs>
          <w:tab w:val="clear" w:pos="3240"/>
          <w:tab w:val="num" w:pos="0"/>
          <w:tab w:val="left" w:pos="360"/>
          <w:tab w:val="left" w:pos="1134"/>
        </w:tabs>
        <w:ind w:left="0" w:firstLine="709"/>
        <w:jc w:val="both"/>
      </w:pPr>
      <w:r w:rsidRPr="003E0D83">
        <w:t xml:space="preserve">Подарок на день рождения </w:t>
      </w:r>
      <w:r w:rsidR="00494C28" w:rsidRPr="003E0D83">
        <w:t xml:space="preserve"> – </w:t>
      </w:r>
      <w:r w:rsidRPr="003E0D83">
        <w:t>2500 рублей</w:t>
      </w:r>
    </w:p>
    <w:p w:rsidR="00924EBF" w:rsidRPr="003E0D83" w:rsidRDefault="00924EBF" w:rsidP="005372D1">
      <w:pPr>
        <w:widowControl w:val="0"/>
        <w:tabs>
          <w:tab w:val="left" w:pos="0"/>
          <w:tab w:val="left" w:pos="360"/>
        </w:tabs>
        <w:ind w:firstLine="709"/>
        <w:jc w:val="both"/>
      </w:pPr>
      <w:r w:rsidRPr="003E0D83">
        <w:t>Определить величину налогооблагаемой базы страховых взносов во внебюджетные фонды и суммы начисленных взносов в ПФР, ФСС, ТФОМС, ФФОМС, исходя из ставок, применяемых в 201</w:t>
      </w:r>
      <w:r w:rsidR="00494C28" w:rsidRPr="003E0D83">
        <w:t>8</w:t>
      </w:r>
      <w:r w:rsidRPr="003E0D83">
        <w:t xml:space="preserve"> году.</w:t>
      </w:r>
    </w:p>
    <w:p w:rsidR="00924EBF" w:rsidRPr="003E0D83" w:rsidRDefault="00924EBF" w:rsidP="005372D1">
      <w:pPr>
        <w:widowControl w:val="0"/>
        <w:ind w:firstLine="709"/>
        <w:rPr>
          <w:b/>
        </w:rPr>
      </w:pPr>
    </w:p>
    <w:p w:rsidR="00924EBF" w:rsidRPr="003E0D83" w:rsidRDefault="00924EBF" w:rsidP="005372D1">
      <w:pPr>
        <w:widowControl w:val="0"/>
        <w:ind w:firstLine="709"/>
        <w:rPr>
          <w:b/>
        </w:rPr>
      </w:pPr>
      <w:r w:rsidRPr="003E0D83">
        <w:rPr>
          <w:b/>
        </w:rPr>
        <w:t>Вариант 10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1.Патентная система налогообложения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2.Налог с имущества юридических лиц</w:t>
      </w:r>
    </w:p>
    <w:p w:rsidR="00924EBF" w:rsidRPr="003E0D83" w:rsidRDefault="00924EBF" w:rsidP="005372D1">
      <w:pPr>
        <w:widowControl w:val="0"/>
        <w:ind w:firstLine="709"/>
        <w:jc w:val="both"/>
      </w:pPr>
      <w:r w:rsidRPr="003E0D83">
        <w:t>3. Задача</w:t>
      </w:r>
    </w:p>
    <w:p w:rsidR="00B031AE" w:rsidRDefault="00B031AE" w:rsidP="00B031AE">
      <w:pPr>
        <w:ind w:firstLine="709"/>
        <w:jc w:val="both"/>
      </w:pPr>
      <w:r>
        <w:t>Индивидуальный предприниматель применяет УСН с объектом налогообложения «доходы». Имеются следующие данные за 1-й квартал налогового периода:</w:t>
      </w:r>
    </w:p>
    <w:p w:rsidR="00B031AE" w:rsidRDefault="00B031AE" w:rsidP="00B031AE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полученные от осуществления предпринимательской деятельности, составили 6 000 000 руб.;</w:t>
      </w:r>
    </w:p>
    <w:p w:rsidR="00B031AE" w:rsidRDefault="00B031AE" w:rsidP="00B031AE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начисленных и уплаченных страховых взносов за отчетный период – 10 000 руб.;</w:t>
      </w:r>
    </w:p>
    <w:p w:rsidR="00B031AE" w:rsidRDefault="00B031AE" w:rsidP="00B031AE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выплаченных пособий по временной нетрудоспособности – 140 000 руб.</w:t>
      </w:r>
    </w:p>
    <w:p w:rsidR="00924EBF" w:rsidRPr="003E0D83" w:rsidRDefault="00B031AE" w:rsidP="00B031AE">
      <w:pPr>
        <w:widowControl w:val="0"/>
        <w:tabs>
          <w:tab w:val="left" w:pos="0"/>
          <w:tab w:val="left" w:pos="360"/>
        </w:tabs>
        <w:ind w:firstLine="709"/>
        <w:jc w:val="both"/>
      </w:pPr>
      <w:r>
        <w:t>Определите величину авансовых платежей по налогу за 1 –й квартал.</w:t>
      </w:r>
    </w:p>
    <w:p w:rsidR="00697359" w:rsidRPr="003E0D83" w:rsidRDefault="00697359" w:rsidP="00526D2B">
      <w:pPr>
        <w:pStyle w:val="Default"/>
        <w:widowControl w:val="0"/>
        <w:numPr>
          <w:ilvl w:val="0"/>
          <w:numId w:val="1"/>
        </w:numPr>
        <w:ind w:firstLine="700"/>
        <w:jc w:val="both"/>
      </w:pPr>
    </w:p>
    <w:p w:rsidR="00B514DB" w:rsidRPr="00B031AE" w:rsidRDefault="00B514DB" w:rsidP="005372D1">
      <w:pPr>
        <w:widowControl w:val="0"/>
        <w:spacing w:before="120" w:after="100" w:afterAutospacing="1"/>
        <w:jc w:val="center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 xml:space="preserve">Форма промежуточного контроля  </w:t>
      </w:r>
    </w:p>
    <w:p w:rsidR="00B514DB" w:rsidRPr="003E0D83" w:rsidRDefault="000B586B" w:rsidP="005372D1">
      <w:pPr>
        <w:widowControl w:val="0"/>
        <w:spacing w:after="120"/>
        <w:ind w:firstLine="728"/>
      </w:pPr>
      <w:r w:rsidRPr="003E0D83">
        <w:t>Формой пр</w:t>
      </w:r>
      <w:r w:rsidR="00697359" w:rsidRPr="003E0D83">
        <w:t xml:space="preserve">омежуточного контроля является </w:t>
      </w:r>
      <w:r w:rsidR="00924EBF" w:rsidRPr="003E0D83">
        <w:t>экзамен</w:t>
      </w:r>
      <w:r w:rsidRPr="003E0D83">
        <w:t>.</w:t>
      </w:r>
    </w:p>
    <w:p w:rsidR="000B586B" w:rsidRPr="003E0D83" w:rsidRDefault="000B586B" w:rsidP="005372D1">
      <w:pPr>
        <w:widowControl w:val="0"/>
        <w:ind w:firstLine="26"/>
        <w:jc w:val="center"/>
        <w:rPr>
          <w:b/>
        </w:rPr>
      </w:pPr>
    </w:p>
    <w:p w:rsidR="00697359" w:rsidRPr="00B031AE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Примерный перечень вопросов</w:t>
      </w:r>
      <w:r w:rsidR="00697359" w:rsidRPr="00B031AE">
        <w:rPr>
          <w:b/>
          <w:sz w:val="28"/>
          <w:szCs w:val="28"/>
        </w:rPr>
        <w:t xml:space="preserve"> к </w:t>
      </w:r>
      <w:r w:rsidR="00D60BA4" w:rsidRPr="00B031AE">
        <w:rPr>
          <w:b/>
          <w:sz w:val="28"/>
          <w:szCs w:val="28"/>
        </w:rPr>
        <w:t>экзамену</w:t>
      </w:r>
    </w:p>
    <w:p w:rsidR="00697359" w:rsidRPr="003E0D83" w:rsidRDefault="00697359" w:rsidP="005372D1">
      <w:pPr>
        <w:widowControl w:val="0"/>
        <w:ind w:firstLine="26"/>
        <w:jc w:val="center"/>
        <w:rPr>
          <w:b/>
        </w:rPr>
      </w:pP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Экономическое содержание и назначение налогов.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Функции налогов и их взаимосвязь.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Характеристика элементов налогообложения. Примеры.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Классические и современные принципы налогообложения, их содержание.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Методы налогообложения и способы уплаты налогов. 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Понятие налогового механизма, его элементы.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Понятие налоговой системы государства, ее элементы.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Классические принципы налогообложения и их развитие на современном этапе.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Принципы построения налоговой системы Российской Федерации.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Классификация налогов и сборов.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lastRenderedPageBreak/>
        <w:t>Налоговое обязательство: определение, возникновение и исполнение обязанности по уплате налогов.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Формы изменений сроков уплаты налога. Порядок и условия предоставления отсрочки,  рассрочки, инвестиционного налогового кредита.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Формы и методы проведения налогового контроля.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Виды налоговых проверок, цели и методы их проведения.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Налог на добавленную стоимость: налогоплательщики, условия освобождения от исполнения обязанностей налогоплательщика. 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Характеристика объекта</w:t>
      </w:r>
      <w:r w:rsidRPr="003E0D83">
        <w:rPr>
          <w:b/>
          <w:kern w:val="1"/>
          <w:lang w:eastAsia="ar-SA"/>
        </w:rPr>
        <w:t xml:space="preserve"> </w:t>
      </w:r>
      <w:r w:rsidRPr="003E0D83">
        <w:rPr>
          <w:kern w:val="1"/>
          <w:lang w:eastAsia="ar-SA"/>
        </w:rPr>
        <w:t>налогообложения по налогу на добавленную стоимость.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Сфера применения нулевой ставки по налогу на добавленную стоимость, порядок документального подтверждения.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Налоговая база по налогу на добавленную стоимость, особенности ее определения при реализации товаров (работ, услуг).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 Налог на добавленную стоимость: порядок расчета суммы, подлежащей уплате в бюджет.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Налог на прибыль организаций: роль и значение налога в современной налоговой системе РФ, налогоплательщики. 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 на прибыль организаций: объект налогообложения, его составные элементы.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Порядок определения и классификация доходов для целей налогообложения  прибыли организаций.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Состав и характеристика внереализационных доходов в целях налогообложения  прибыли организаций. 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Доходы, не учитываемые при определении налоговой базы по налогу на прибыль организаций.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Расходы организации, учитываемые для целей налогообложения прибыли, их группировка.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Состав и характеристика расходов, связанных с производством и реализацией, учитываемые для целей налогообложения прибыли организаций.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 на прибыль организаций: состав и характеристика  внереализационных расходов.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Состав расходов, не учитываемых в целях налогообложения прибыли организаций.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 на прибыль организаций: налоговая база, особенности ее определения при реализации товаров (работ, услуг), при уступке права требования.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 на прибыль организаций: налоговые ставки, налоговый и отчетный периоды. Порядок переноса убытка на будущее.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 xml:space="preserve">Налог на имущество организаций: налогоплательщики, объект налогообложения, льготы. 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 на имущество организаций: определение налоговой базы, порядок исчисления и сроки уплаты в бюджет авансовых платежей и налога.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Транспортный налог: налогоплательщики, объект налогообложения, налоговая база, механизм исчисления, сроки уплаты в бюджет.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Земельный налог: налогоплательщики, объект налогообложения, налоговая база, налоговый и отчетный периоды, льготы, ставки, особенности исчисления налога.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Упрощенная система налогообложения организаций: объект налогообложения, налоговая база, налоговый и отчетный периоды, ставки единого налога.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Упрощенная система налогообложения организаций: порядок исчисления и сроки уплаты единого налога.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Единый налог на вмененный доход для отдельных видов деятельности: сфера применения, объект налогообложения, налоговая база, роль корректирующих коэффициентов при расчете единого налога.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lastRenderedPageBreak/>
        <w:t>Налог на доходы физических лиц: налогоплательщики и объект налогообложения.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Порядок и особенности формирования налоговой базы по налогу на доходы физических лиц.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Стандартные и социальные налоговые вычеты по налогу на доходы физических лиц: состав и условия предоставления.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Имущественные и профессиональные налоговые вычеты по налогу на доходы физических лиц: состав и условия предоставления.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Налоговые ставки по налогу на доходы физических лиц, условия их применения.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Механизм исчисления налога на доходы физических лиц налоговыми агентами.</w:t>
      </w:r>
    </w:p>
    <w:p w:rsidR="001F077E" w:rsidRPr="003E0D83" w:rsidRDefault="001F077E" w:rsidP="00526D2B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kern w:val="1"/>
          <w:lang w:eastAsia="ar-SA"/>
        </w:rPr>
      </w:pPr>
      <w:r w:rsidRPr="003E0D83">
        <w:rPr>
          <w:kern w:val="1"/>
          <w:lang w:eastAsia="ar-SA"/>
        </w:rPr>
        <w:t>Особенности исчисления и сроки уплаты налога на доходы физических лиц индивидуальными предпринимателями.</w:t>
      </w:r>
    </w:p>
    <w:p w:rsidR="000B586B" w:rsidRPr="003E0D83" w:rsidRDefault="003E0D83" w:rsidP="003E0D83">
      <w:pPr>
        <w:widowControl w:val="0"/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jc w:val="both"/>
        <w:rPr>
          <w:b/>
        </w:rPr>
      </w:pPr>
      <w:r w:rsidRPr="003E0D83">
        <w:rPr>
          <w:kern w:val="1"/>
          <w:lang w:eastAsia="ar-SA"/>
        </w:rPr>
        <w:t>Налогоплательщики и виды объектов налогообложения по налогам на имущество физических лиц, налоговая база, льготы, порядок исчисления и сроки уплаты.</w:t>
      </w:r>
    </w:p>
    <w:p w:rsidR="00344787" w:rsidRPr="003E0D83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E0D83">
        <w:rPr>
          <w:b/>
        </w:rPr>
        <w:t xml:space="preserve">Оформление письменной работы согласно МИ 4.2-5/47-01-2013 </w:t>
      </w:r>
      <w:hyperlink r:id="rId8" w:tgtFrame="_blank" w:history="1">
        <w:r w:rsidRPr="003E0D83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B514DB" w:rsidRPr="00B031AE" w:rsidRDefault="00B514DB" w:rsidP="003E0D83">
      <w:pPr>
        <w:widowControl w:val="0"/>
        <w:spacing w:line="360" w:lineRule="auto"/>
        <w:ind w:hanging="567"/>
        <w:jc w:val="center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735A8" w:rsidRPr="00B031AE" w:rsidRDefault="00C735A8" w:rsidP="00B031AE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B031AE">
        <w:rPr>
          <w:b/>
          <w:bCs/>
          <w:sz w:val="28"/>
          <w:szCs w:val="28"/>
        </w:rPr>
        <w:t>Основная литература</w:t>
      </w:r>
    </w:p>
    <w:p w:rsidR="00C735A8" w:rsidRPr="00B031AE" w:rsidRDefault="00C735A8" w:rsidP="003E0D8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Печатные издания</w:t>
      </w:r>
    </w:p>
    <w:p w:rsidR="00C735A8" w:rsidRPr="00B031AE" w:rsidRDefault="00C735A8" w:rsidP="003E0D8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Издания из ЭБС</w:t>
      </w:r>
    </w:p>
    <w:p w:rsidR="00C735A8" w:rsidRPr="003E0D83" w:rsidRDefault="003E0D83" w:rsidP="003E0D83">
      <w:pPr>
        <w:pStyle w:val="ab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Баранова, О. А. Налоги и налогообложение [Электронный ресурс]</w:t>
      </w:r>
      <w:proofErr w:type="gramStart"/>
      <w:r w:rsidRPr="003E0D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0D83">
        <w:rPr>
          <w:rFonts w:ascii="Times New Roman" w:hAnsi="Times New Roman"/>
          <w:sz w:val="24"/>
          <w:szCs w:val="24"/>
        </w:rPr>
        <w:t xml:space="preserve"> учебное пособие / Баранова О. А. - Чита : </w:t>
      </w:r>
      <w:proofErr w:type="spellStart"/>
      <w:r w:rsidRPr="003E0D83">
        <w:rPr>
          <w:rFonts w:ascii="Times New Roman" w:hAnsi="Times New Roman"/>
          <w:sz w:val="24"/>
          <w:szCs w:val="24"/>
        </w:rPr>
        <w:t>ЗабГУ</w:t>
      </w:r>
      <w:proofErr w:type="spellEnd"/>
      <w:r w:rsidRPr="003E0D83">
        <w:rPr>
          <w:rFonts w:ascii="Times New Roman" w:hAnsi="Times New Roman"/>
          <w:sz w:val="24"/>
          <w:szCs w:val="24"/>
        </w:rPr>
        <w:t xml:space="preserve">, 2020. - 204 с. - Книга из коллекции </w:t>
      </w:r>
      <w:proofErr w:type="spellStart"/>
      <w:r w:rsidRPr="003E0D83">
        <w:rPr>
          <w:rFonts w:ascii="Times New Roman" w:hAnsi="Times New Roman"/>
          <w:sz w:val="24"/>
          <w:szCs w:val="24"/>
        </w:rPr>
        <w:t>ЗабГУ</w:t>
      </w:r>
      <w:proofErr w:type="spellEnd"/>
      <w:r w:rsidRPr="003E0D83">
        <w:rPr>
          <w:rFonts w:ascii="Times New Roman" w:hAnsi="Times New Roman"/>
          <w:sz w:val="24"/>
          <w:szCs w:val="24"/>
        </w:rPr>
        <w:t xml:space="preserve"> - Экономика и менеджмент. - ISBN 978-5-9293-2608-0. URL: https://e.lanbook.com/book/173690  </w:t>
      </w:r>
    </w:p>
    <w:p w:rsidR="00C735A8" w:rsidRPr="003E0D83" w:rsidRDefault="003E0D83" w:rsidP="003E0D83">
      <w:pPr>
        <w:pStyle w:val="ab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sz w:val="24"/>
          <w:szCs w:val="24"/>
        </w:rPr>
        <w:t>Лыкова, Людмила Никитична. Налоги и налогообложение</w:t>
      </w:r>
      <w:proofErr w:type="gramStart"/>
      <w:r w:rsidRPr="003E0D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E0D83">
        <w:rPr>
          <w:rFonts w:ascii="Times New Roman" w:hAnsi="Times New Roman"/>
          <w:sz w:val="24"/>
          <w:szCs w:val="24"/>
        </w:rPr>
        <w:t xml:space="preserve"> Учебник для вузов / Лыкова Л. Н. - 3-е изд. - Москва: </w:t>
      </w:r>
      <w:proofErr w:type="spellStart"/>
      <w:r w:rsidRPr="003E0D83">
        <w:rPr>
          <w:rFonts w:ascii="Times New Roman" w:hAnsi="Times New Roman"/>
          <w:sz w:val="24"/>
          <w:szCs w:val="24"/>
        </w:rPr>
        <w:t>Юрайт</w:t>
      </w:r>
      <w:proofErr w:type="spellEnd"/>
      <w:r w:rsidRPr="003E0D83">
        <w:rPr>
          <w:rFonts w:ascii="Times New Roman" w:hAnsi="Times New Roman"/>
          <w:sz w:val="24"/>
          <w:szCs w:val="24"/>
        </w:rPr>
        <w:t>, 2022. - 357 с. - (Высшее образование). - URL: https://urait.ru/bcode/489541</w:t>
      </w:r>
      <w:r w:rsidR="00C735A8" w:rsidRPr="003E0D83">
        <w:rPr>
          <w:rFonts w:ascii="Times New Roman" w:hAnsi="Times New Roman"/>
          <w:sz w:val="24"/>
          <w:szCs w:val="24"/>
        </w:rPr>
        <w:t xml:space="preserve"> </w:t>
      </w:r>
    </w:p>
    <w:p w:rsidR="00C735A8" w:rsidRPr="003E0D83" w:rsidRDefault="003E0D83" w:rsidP="003E0D83">
      <w:pPr>
        <w:pStyle w:val="ab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Налоги и налогообложение: Учебник для вузов / под ред. </w:t>
      </w:r>
      <w:proofErr w:type="spellStart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Маршавиной</w:t>
      </w:r>
      <w:proofErr w:type="spellEnd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Любови Яковлевны, Чайковской Любови Александровны. - 2-е изд. - Москва</w:t>
      </w:r>
      <w:proofErr w:type="gramStart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E0D8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2022. - 510 с. - (Высшее образование). - URL: https://urait.ru/bcode/489253</w:t>
      </w:r>
    </w:p>
    <w:p w:rsidR="00C735A8" w:rsidRPr="00B031AE" w:rsidRDefault="00C735A8" w:rsidP="00B031A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Дополнительная литература</w:t>
      </w:r>
    </w:p>
    <w:p w:rsidR="00C735A8" w:rsidRPr="00B031AE" w:rsidRDefault="00C735A8" w:rsidP="003E0D8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031AE">
        <w:rPr>
          <w:b/>
          <w:sz w:val="28"/>
          <w:szCs w:val="28"/>
        </w:rPr>
        <w:t>Издания из ЭБС</w:t>
      </w:r>
    </w:p>
    <w:p w:rsidR="00C735A8" w:rsidRPr="003E0D83" w:rsidRDefault="003E0D83" w:rsidP="003E0D83">
      <w:pPr>
        <w:pStyle w:val="ab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Мурзин, Денис Александрович. Учет и налогообложение на предприятиях малого и среднего бизнеса</w:t>
      </w:r>
      <w:proofErr w:type="gram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для вузов / Мурзин Д. А., Барышников Н. Г., Самыгин Д. Ю. - Москва: </w:t>
      </w:r>
      <w:proofErr w:type="spell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2021. - 261 с. - (Высшее образование). - URL: </w:t>
      </w:r>
      <w:hyperlink r:id="rId9" w:history="1">
        <w:r w:rsidRPr="003E0D83">
          <w:rPr>
            <w:rStyle w:val="ac"/>
            <w:rFonts w:ascii="Times New Roman" w:hAnsi="Times New Roman"/>
            <w:iCs/>
            <w:sz w:val="24"/>
            <w:szCs w:val="24"/>
            <w:shd w:val="clear" w:color="auto" w:fill="FFFFFF"/>
          </w:rPr>
          <w:t>https://urait.ru/bcode/468153</w:t>
        </w:r>
      </w:hyperlink>
    </w:p>
    <w:p w:rsidR="003E0D83" w:rsidRPr="003E0D83" w:rsidRDefault="003E0D83" w:rsidP="003E0D83">
      <w:pPr>
        <w:pStyle w:val="ab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Налогообложение физических лиц</w:t>
      </w:r>
      <w:proofErr w:type="gram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вузов / под ред. Гончаренко Л.И. - Москва</w:t>
      </w:r>
      <w:proofErr w:type="gram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2022. - 310 с. - (Высшее образование). - URL: </w:t>
      </w:r>
      <w:hyperlink r:id="rId10" w:history="1">
        <w:r w:rsidRPr="003E0D83">
          <w:rPr>
            <w:rStyle w:val="ac"/>
            <w:rFonts w:ascii="Times New Roman" w:hAnsi="Times New Roman"/>
            <w:iCs/>
            <w:sz w:val="24"/>
            <w:szCs w:val="24"/>
            <w:shd w:val="clear" w:color="auto" w:fill="FFFFFF"/>
          </w:rPr>
          <w:t>https://urait.ru/bcode/490116</w:t>
        </w:r>
      </w:hyperlink>
    </w:p>
    <w:p w:rsidR="003E0D83" w:rsidRPr="003E0D83" w:rsidRDefault="003E0D83" w:rsidP="003E0D83">
      <w:pPr>
        <w:pStyle w:val="ab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Налоги и налогообложение: Учебник и практикум для вузов / под ред. Кировой Е.А. - 6-е изд. - Москва</w:t>
      </w:r>
      <w:proofErr w:type="gram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2022. - 483 с. - (Высшее образование). - URL: </w:t>
      </w:r>
      <w:hyperlink r:id="rId11" w:history="1">
        <w:r w:rsidRPr="003E0D83">
          <w:rPr>
            <w:rStyle w:val="ac"/>
            <w:rFonts w:ascii="Times New Roman" w:hAnsi="Times New Roman"/>
            <w:iCs/>
            <w:sz w:val="24"/>
            <w:szCs w:val="24"/>
            <w:shd w:val="clear" w:color="auto" w:fill="FFFFFF"/>
          </w:rPr>
          <w:t>https://urait.ru/bcode/488995</w:t>
        </w:r>
      </w:hyperlink>
    </w:p>
    <w:p w:rsidR="003E0D83" w:rsidRPr="003E0D83" w:rsidRDefault="003E0D83" w:rsidP="003E0D83">
      <w:pPr>
        <w:pStyle w:val="ab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Налоги и налогообложение: Учебник и практикум для вузов / отв. ред. Поляк Г. </w:t>
      </w:r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Б., Смирнова Е. Е. - 4-е изд. - Москва</w:t>
      </w:r>
      <w:proofErr w:type="gram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3E0D8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2022. - 380 с. - (Высшее образование). - URL: </w:t>
      </w:r>
      <w:hyperlink r:id="rId12" w:history="1">
        <w:r w:rsidRPr="003E0D83">
          <w:rPr>
            <w:rStyle w:val="ac"/>
            <w:rFonts w:ascii="Times New Roman" w:hAnsi="Times New Roman"/>
            <w:iCs/>
            <w:sz w:val="24"/>
            <w:szCs w:val="24"/>
            <w:shd w:val="clear" w:color="auto" w:fill="FFFFFF"/>
          </w:rPr>
          <w:t>https://urait.ru/bcode/488809</w:t>
        </w:r>
      </w:hyperlink>
    </w:p>
    <w:p w:rsidR="00C735A8" w:rsidRPr="00B031AE" w:rsidRDefault="00C735A8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B031AE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735A8" w:rsidRPr="003E0D83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</w:pPr>
      <w:r w:rsidRPr="003E0D83">
        <w:t>Информационно-правовой портал «</w:t>
      </w:r>
      <w:proofErr w:type="spellStart"/>
      <w:r w:rsidRPr="003E0D83">
        <w:t>КонсультантПлюс</w:t>
      </w:r>
      <w:proofErr w:type="spellEnd"/>
      <w:r w:rsidRPr="003E0D83">
        <w:t xml:space="preserve">» (адрес доступа: </w:t>
      </w:r>
      <w:hyperlink r:id="rId13" w:history="1">
        <w:r w:rsidRPr="003E0D83">
          <w:rPr>
            <w:rStyle w:val="ac"/>
          </w:rPr>
          <w:t>http://www.consultant.</w:t>
        </w:r>
        <w:r w:rsidRPr="003E0D83">
          <w:rPr>
            <w:rStyle w:val="ac"/>
            <w:lang w:val="en-US"/>
          </w:rPr>
          <w:t>r</w:t>
        </w:r>
        <w:r w:rsidRPr="003E0D83">
          <w:rPr>
            <w:rStyle w:val="ac"/>
          </w:rPr>
          <w:t>u</w:t>
        </w:r>
      </w:hyperlink>
      <w:r w:rsidRPr="003E0D83">
        <w:t>)</w:t>
      </w:r>
    </w:p>
    <w:p w:rsidR="00C735A8" w:rsidRPr="003E0D83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</w:rPr>
      </w:pPr>
      <w:r w:rsidRPr="003E0D83">
        <w:t xml:space="preserve"> Информационно-правовой портал «ГАРАНТ</w:t>
      </w:r>
      <w:proofErr w:type="gramStart"/>
      <w:r w:rsidRPr="003E0D83">
        <w:t>.Р</w:t>
      </w:r>
      <w:proofErr w:type="gramEnd"/>
      <w:r w:rsidRPr="003E0D83">
        <w:t xml:space="preserve">У» (адрес доступа: </w:t>
      </w:r>
      <w:hyperlink r:id="rId14" w:history="1">
        <w:r w:rsidRPr="003E0D83">
          <w:rPr>
            <w:rStyle w:val="ac"/>
          </w:rPr>
          <w:t>http://www.garant.ru</w:t>
        </w:r>
      </w:hyperlink>
      <w:r w:rsidRPr="003E0D83">
        <w:t xml:space="preserve"> )</w:t>
      </w:r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1F077E" w:rsidRDefault="001F077E" w:rsidP="005372D1">
      <w:pPr>
        <w:widowControl w:val="0"/>
        <w:spacing w:line="360" w:lineRule="auto"/>
        <w:jc w:val="both"/>
      </w:pPr>
    </w:p>
    <w:p w:rsidR="00B031AE" w:rsidRDefault="00B031AE" w:rsidP="005372D1">
      <w:pPr>
        <w:widowControl w:val="0"/>
        <w:spacing w:line="360" w:lineRule="auto"/>
        <w:jc w:val="both"/>
      </w:pPr>
    </w:p>
    <w:p w:rsidR="00B031AE" w:rsidRPr="003E0D83" w:rsidRDefault="00B031AE" w:rsidP="005372D1">
      <w:pPr>
        <w:widowControl w:val="0"/>
        <w:spacing w:line="360" w:lineRule="auto"/>
        <w:jc w:val="both"/>
      </w:pPr>
    </w:p>
    <w:p w:rsidR="00B514DB" w:rsidRDefault="00B514DB" w:rsidP="005372D1">
      <w:pPr>
        <w:widowControl w:val="0"/>
        <w:jc w:val="both"/>
      </w:pPr>
      <w:r w:rsidRPr="003E0D83">
        <w:t xml:space="preserve">Преподаватель </w:t>
      </w:r>
      <w:r w:rsidR="00422157" w:rsidRPr="003E0D83">
        <w:t>__________</w:t>
      </w:r>
      <w:r w:rsidR="00B031AE">
        <w:t>__</w:t>
      </w:r>
      <w:r w:rsidR="00422157" w:rsidRPr="003E0D83">
        <w:t xml:space="preserve">_ </w:t>
      </w:r>
      <w:r w:rsidR="00344787" w:rsidRPr="003E0D83">
        <w:t xml:space="preserve"> Т.И. </w:t>
      </w:r>
      <w:proofErr w:type="spellStart"/>
      <w:r w:rsidR="00344787" w:rsidRPr="003E0D83">
        <w:t>Кашурникова</w:t>
      </w:r>
      <w:proofErr w:type="spellEnd"/>
      <w:r w:rsidR="00344787" w:rsidRPr="003E0D83">
        <w:t xml:space="preserve"> </w:t>
      </w:r>
      <w:r w:rsidR="00422157" w:rsidRPr="003E0D83">
        <w:t xml:space="preserve"> </w:t>
      </w:r>
    </w:p>
    <w:p w:rsidR="00B514DB" w:rsidRPr="003E0D83" w:rsidRDefault="00B514DB" w:rsidP="005372D1">
      <w:pPr>
        <w:widowControl w:val="0"/>
        <w:ind w:left="2832" w:hanging="564"/>
        <w:jc w:val="both"/>
        <w:rPr>
          <w:vertAlign w:val="superscript"/>
        </w:rPr>
      </w:pPr>
      <w:r w:rsidRPr="003E0D83">
        <w:rPr>
          <w:vertAlign w:val="superscript"/>
        </w:rPr>
        <w:t>подпись</w:t>
      </w:r>
    </w:p>
    <w:p w:rsidR="00B031AE" w:rsidRDefault="00B031AE" w:rsidP="005372D1">
      <w:pPr>
        <w:widowControl w:val="0"/>
        <w:jc w:val="both"/>
      </w:pPr>
    </w:p>
    <w:p w:rsidR="00B031AE" w:rsidRDefault="00B031AE" w:rsidP="005372D1">
      <w:pPr>
        <w:widowControl w:val="0"/>
        <w:jc w:val="both"/>
      </w:pPr>
    </w:p>
    <w:p w:rsidR="00B514DB" w:rsidRPr="003E0D83" w:rsidRDefault="00B514DB" w:rsidP="005372D1">
      <w:pPr>
        <w:widowControl w:val="0"/>
        <w:jc w:val="both"/>
      </w:pPr>
      <w:r w:rsidRPr="003E0D83">
        <w:t>Заведующий кафедрой</w:t>
      </w:r>
      <w:r w:rsidR="00344787" w:rsidRPr="003E0D83">
        <w:t xml:space="preserve"> ЭиБУ</w:t>
      </w:r>
      <w:r w:rsidRPr="003E0D83">
        <w:t xml:space="preserve"> ___________ </w:t>
      </w:r>
      <w:r w:rsidR="00B031AE">
        <w:t>О.А. Баранова</w:t>
      </w:r>
      <w:bookmarkStart w:id="0" w:name="_GoBack"/>
      <w:bookmarkEnd w:id="0"/>
    </w:p>
    <w:p w:rsidR="00B514DB" w:rsidRPr="003E0D83" w:rsidRDefault="00494C28" w:rsidP="005372D1">
      <w:pPr>
        <w:widowControl w:val="0"/>
        <w:ind w:left="2832" w:firstLine="3"/>
        <w:jc w:val="both"/>
        <w:rPr>
          <w:vertAlign w:val="superscript"/>
        </w:rPr>
      </w:pPr>
      <w:r w:rsidRPr="003E0D83">
        <w:rPr>
          <w:vertAlign w:val="superscript"/>
        </w:rPr>
        <w:t xml:space="preserve">            </w:t>
      </w:r>
      <w:r w:rsidR="00B514DB" w:rsidRPr="003E0D83">
        <w:rPr>
          <w:vertAlign w:val="superscript"/>
        </w:rPr>
        <w:t>подпись</w:t>
      </w:r>
    </w:p>
    <w:p w:rsidR="0018072F" w:rsidRPr="003E0D83" w:rsidRDefault="0018072F" w:rsidP="005372D1">
      <w:pPr>
        <w:widowControl w:val="0"/>
      </w:pPr>
    </w:p>
    <w:sectPr w:rsidR="0018072F" w:rsidRPr="003E0D83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A" w:rsidRDefault="0052077A">
      <w:r>
        <w:separator/>
      </w:r>
    </w:p>
  </w:endnote>
  <w:endnote w:type="continuationSeparator" w:id="0">
    <w:p w:rsidR="0052077A" w:rsidRDefault="005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A" w:rsidRDefault="0052077A">
      <w:r>
        <w:separator/>
      </w:r>
    </w:p>
  </w:footnote>
  <w:footnote w:type="continuationSeparator" w:id="0">
    <w:p w:rsidR="0052077A" w:rsidRDefault="0052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B55"/>
    <w:multiLevelType w:val="hybridMultilevel"/>
    <w:tmpl w:val="1C3C970A"/>
    <w:lvl w:ilvl="0" w:tplc="FC364C6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94FFA"/>
    <w:multiLevelType w:val="hybridMultilevel"/>
    <w:tmpl w:val="CC567C2C"/>
    <w:lvl w:ilvl="0" w:tplc="85467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DD29B2"/>
    <w:multiLevelType w:val="hybridMultilevel"/>
    <w:tmpl w:val="8AF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6E8112F8"/>
    <w:multiLevelType w:val="hybridMultilevel"/>
    <w:tmpl w:val="E0A4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0"/>
  </w:num>
  <w:num w:numId="9">
    <w:abstractNumId w:val="4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2F"/>
    <w:rsid w:val="001F077E"/>
    <w:rsid w:val="002070F6"/>
    <w:rsid w:val="00290C5E"/>
    <w:rsid w:val="002E1564"/>
    <w:rsid w:val="00317120"/>
    <w:rsid w:val="00344787"/>
    <w:rsid w:val="003B67AE"/>
    <w:rsid w:val="003E0D83"/>
    <w:rsid w:val="003E7BDE"/>
    <w:rsid w:val="00422157"/>
    <w:rsid w:val="00432A90"/>
    <w:rsid w:val="00453A09"/>
    <w:rsid w:val="00465487"/>
    <w:rsid w:val="00494C28"/>
    <w:rsid w:val="004A43D3"/>
    <w:rsid w:val="004B70E9"/>
    <w:rsid w:val="004E40D4"/>
    <w:rsid w:val="0052077A"/>
    <w:rsid w:val="00526D2B"/>
    <w:rsid w:val="005372D1"/>
    <w:rsid w:val="0054678C"/>
    <w:rsid w:val="006064F3"/>
    <w:rsid w:val="00615FAB"/>
    <w:rsid w:val="006572C1"/>
    <w:rsid w:val="00697359"/>
    <w:rsid w:val="006A73BB"/>
    <w:rsid w:val="006B338A"/>
    <w:rsid w:val="007038F7"/>
    <w:rsid w:val="007118E7"/>
    <w:rsid w:val="00867E65"/>
    <w:rsid w:val="008A1AA3"/>
    <w:rsid w:val="00911464"/>
    <w:rsid w:val="00924EBF"/>
    <w:rsid w:val="00954313"/>
    <w:rsid w:val="00992D57"/>
    <w:rsid w:val="009D23DE"/>
    <w:rsid w:val="00A050C9"/>
    <w:rsid w:val="00B031AE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E4CBB"/>
    <w:rsid w:val="00E5714A"/>
    <w:rsid w:val="00EA4E35"/>
    <w:rsid w:val="00EB2C52"/>
    <w:rsid w:val="00F31942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88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9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153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19524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Тина Иннокентьевна Кашурникова</cp:lastModifiedBy>
  <cp:revision>4</cp:revision>
  <dcterms:created xsi:type="dcterms:W3CDTF">2022-03-17T01:16:00Z</dcterms:created>
  <dcterms:modified xsi:type="dcterms:W3CDTF">2022-03-17T02:38:00Z</dcterms:modified>
</cp:coreProperties>
</file>