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7F" w:rsidRDefault="006632F3" w:rsidP="0053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B37B9E">
        <w:rPr>
          <w:rFonts w:ascii="Times New Roman" w:hAnsi="Times New Roman" w:cs="Times New Roman"/>
          <w:sz w:val="24"/>
          <w:szCs w:val="24"/>
        </w:rPr>
        <w:t xml:space="preserve"> </w:t>
      </w:r>
      <w:r w:rsidRPr="006632F3">
        <w:rPr>
          <w:rFonts w:ascii="Times New Roman" w:hAnsi="Times New Roman" w:cs="Times New Roman"/>
          <w:sz w:val="24"/>
          <w:szCs w:val="24"/>
        </w:rPr>
        <w:t xml:space="preserve"> </w:t>
      </w:r>
      <w:r w:rsidR="00B37B9E" w:rsidRPr="006632F3">
        <w:rPr>
          <w:rFonts w:ascii="Times New Roman" w:hAnsi="Times New Roman" w:cs="Times New Roman"/>
          <w:sz w:val="24"/>
          <w:szCs w:val="24"/>
        </w:rPr>
        <w:t xml:space="preserve">И </w:t>
      </w:r>
      <w:r w:rsidR="00534555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B37B9E" w:rsidRPr="006632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632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2F3" w:rsidRPr="003626CB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632F3" w:rsidRPr="003626CB" w:rsidRDefault="00B37B9E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6632F3" w:rsidRPr="003626C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632F3" w:rsidRPr="003626CB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6CB">
        <w:rPr>
          <w:rFonts w:ascii="Times New Roman" w:hAnsi="Times New Roman" w:cs="Times New Roman"/>
          <w:sz w:val="28"/>
          <w:szCs w:val="28"/>
        </w:rPr>
        <w:t>(ФГБОУ ВО «ЗабГУ»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3626CB" w:rsidRDefault="006632F3" w:rsidP="00362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6632F3" w:rsidRPr="003626CB" w:rsidRDefault="006632F3" w:rsidP="00362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Кафедра 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Pr="003626CB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CB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3626CB" w:rsidRP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6CB">
        <w:rPr>
          <w:rFonts w:ascii="Times New Roman" w:hAnsi="Times New Roman" w:cs="Times New Roman"/>
          <w:i/>
          <w:sz w:val="24"/>
          <w:szCs w:val="24"/>
        </w:rPr>
        <w:t>(с полным сроком обучения)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36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3626CB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3626CB" w:rsidRPr="003626CB">
        <w:rPr>
          <w:rFonts w:ascii="Times New Roman" w:hAnsi="Times New Roman" w:cs="Times New Roman"/>
          <w:sz w:val="32"/>
          <w:szCs w:val="32"/>
        </w:rPr>
        <w:t>«</w:t>
      </w:r>
      <w:r w:rsidR="00E20CDC" w:rsidRPr="003626CB">
        <w:rPr>
          <w:rFonts w:ascii="Times New Roman" w:hAnsi="Times New Roman" w:cs="Times New Roman"/>
          <w:sz w:val="32"/>
          <w:szCs w:val="32"/>
        </w:rPr>
        <w:t>Экономическая оценка инвестиций</w:t>
      </w:r>
      <w:r w:rsidR="003626CB" w:rsidRPr="003626CB">
        <w:rPr>
          <w:rFonts w:ascii="Times New Roman" w:hAnsi="Times New Roman" w:cs="Times New Roman"/>
          <w:sz w:val="32"/>
          <w:szCs w:val="32"/>
        </w:rPr>
        <w:t>»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38.03.01 Экономика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ОП: </w:t>
      </w:r>
      <w:r w:rsidR="00463405" w:rsidRPr="00463405">
        <w:rPr>
          <w:rFonts w:ascii="Times New Roman" w:hAnsi="Times New Roman" w:cs="Times New Roman"/>
          <w:sz w:val="28"/>
          <w:szCs w:val="28"/>
        </w:rPr>
        <w:t>Финансы и кредит</w:t>
      </w:r>
      <w:bookmarkStart w:id="0" w:name="_GoBack"/>
      <w:bookmarkEnd w:id="0"/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P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трудоемкость дисциплины - 3</w:t>
      </w: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зачетные единицы</w:t>
      </w:r>
    </w:p>
    <w:p w:rsid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(КР, КП) – нет</w:t>
      </w:r>
    </w:p>
    <w:p w:rsidR="003626CB" w:rsidRP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3626CB" w:rsidRP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</w:t>
      </w: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36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905FC2" w:rsidRDefault="00905FC2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FC2" w:rsidRPr="00F442AD" w:rsidRDefault="00905FC2" w:rsidP="00905FC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функционирования инвестиционного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инвестиционного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инвестиционного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равновесных цен на инвестиционном рынке.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содержание инвестиций. Особенности инвестиционной деятельности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и объекты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нвестиций. Типы и классификация инвестиций.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 структура капитала9 Понятие и анализ фондового портфеля. Управления рисками при операциях с ценными бумагами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оценки инвестиционных проектов Методы оценки эффективности инвестиционных проектов, не учитывающие фактор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приведенных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эффективности инвестиций по текущим затратам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эффективности инвестиций по показателю прибыли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оценки эффективности инвестиций по показателю рентабельности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эффективности инвестиций по сроку окупаемости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Динамические методы оценки эффективности инвестиционных проектов в условиях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чистого дисконтированного дохода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норма доходности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доходности дисконтированных инвестиций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Срок окупаемости инвестиций с учетом дисконтирования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Учёт неопределённости и риска при оценке эффективности инвестиционных проектов. Норма дисконта и поправка на риск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Пофакторный расчет поправки на риск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совокупной инфляции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предпринимательского бизнеса. 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 границ безубыточности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Отбор и ранжирование инвестиционных проектов</w:t>
      </w:r>
    </w:p>
    <w:p w:rsidR="004A1A21" w:rsidRPr="00F442AD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38" w:rsidRPr="007E3E38" w:rsidRDefault="007E3E38" w:rsidP="007E3E38">
      <w:pPr>
        <w:widowControl w:val="0"/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контрольных работ выбираются по последней цифре номера зачетной книжке.</w:t>
      </w:r>
    </w:p>
    <w:p w:rsidR="007E3E38" w:rsidRPr="007E3E38" w:rsidRDefault="007E3E38" w:rsidP="007E3E38">
      <w:pPr>
        <w:widowControl w:val="0"/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38" w:rsidRPr="007E3E38" w:rsidRDefault="007E3E38" w:rsidP="007E3E38">
      <w:pPr>
        <w:widowControl w:val="0"/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и классификация инвестиций.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эффективности инвестирования в акции.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Портфель инвестора состоит из обыкновенных акций предприятий А, В, С, Д. Определите ожидаемую через год доходность портфеля, если имеются  следующие данные: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12"/>
        <w:gridCol w:w="2603"/>
        <w:gridCol w:w="2835"/>
      </w:tblGrid>
      <w:tr w:rsidR="007E3E38" w:rsidRPr="007E3E38" w:rsidTr="00893FA1">
        <w:tc>
          <w:tcPr>
            <w:tcW w:w="19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акции</w:t>
            </w:r>
          </w:p>
        </w:tc>
        <w:tc>
          <w:tcPr>
            <w:tcW w:w="21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 в портфеле, шт.</w:t>
            </w:r>
          </w:p>
        </w:tc>
        <w:tc>
          <w:tcPr>
            <w:tcW w:w="2603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цена одной акции, ден. ед.</w:t>
            </w:r>
          </w:p>
        </w:tc>
        <w:tc>
          <w:tcPr>
            <w:tcW w:w="2835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Ожидаемая через год стоимость одной акции, ден. ед. </w:t>
            </w:r>
          </w:p>
        </w:tc>
      </w:tr>
      <w:tr w:rsidR="007E3E38" w:rsidRPr="007E3E38" w:rsidTr="00893FA1">
        <w:tc>
          <w:tcPr>
            <w:tcW w:w="19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3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5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E3E38" w:rsidRPr="007E3E38" w:rsidTr="00893FA1">
        <w:tc>
          <w:tcPr>
            <w:tcW w:w="19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3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7E3E38" w:rsidRPr="007E3E38" w:rsidRDefault="007E3E38" w:rsidP="007E3E38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E38" w:rsidRPr="007E3E38" w:rsidRDefault="007E3E38" w:rsidP="007E3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рынок (понятие, конъюнктура, структура).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 финансирования реальных инвестиций.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полную доходность акций, если курсовая стоимость акций в течении года увеличивается  с 2000  ден. ед. до 2500 ден. ед., дивиденды в течение года составили 100 ден. ед.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38" w:rsidRPr="007E3E38" w:rsidRDefault="007E3E38" w:rsidP="007E3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Нормативно-правовая база инвестиционной деятельности.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 портфеля ценных бумаг.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Определите чистый дисконтированный доход (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инвестиционного проекта который при первоначальных единовременных (базисный период)  инвестициях в 150 ден. ед. даст следующий ежегодный  денежный поток доходов:  10, 20, 25 130, 120 ден. ед. Ставка дисконта 10%.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спрос и факторы, его определяющие.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Инвестиционные  качества ценных бумаг.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Рассчитайте средневзвешенную стоимость капитала при следующих условиях:  Для реализации инвестиционного проекта. необходимы инвестиции в 1 млн. рублей. Проект предполагается профинансировать за счет эмиссии акций (40% от общей суммы инвестиций) и банковского кредита (60% от общей суммы инвестиций). При этом требуемый уровень доходности для акционеров 15% (цена инвестируемого капитала), а ставка банковского кредита – 10%.(цена банковского займа)</w:t>
      </w:r>
    </w:p>
    <w:p w:rsidR="007E3E38" w:rsidRPr="007E3E38" w:rsidRDefault="007E3E38" w:rsidP="007E3E38">
      <w:pPr>
        <w:widowControl w:val="0"/>
        <w:tabs>
          <w:tab w:val="num" w:pos="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Инфраструктура инвестиционного рынка.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Стратегии управления портфелем финансовых инвестиций.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Предприятие планирует приобрести оборудование, используя банковский кредит. Определите цену кредита, если кредитная ставка 20%, доля дополнительных затрат для получения кредита  7% от суммы кредита.  Налоговый  эффект не учитывать.</w:t>
      </w:r>
    </w:p>
    <w:p w:rsidR="007E3E38" w:rsidRPr="007E3E38" w:rsidRDefault="007E3E38" w:rsidP="007E3E38">
      <w:pPr>
        <w:widowControl w:val="0"/>
        <w:tabs>
          <w:tab w:val="num" w:pos="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</w:t>
      </w:r>
    </w:p>
    <w:p w:rsidR="007E3E38" w:rsidRPr="007E3E38" w:rsidRDefault="007E3E38" w:rsidP="007E3E38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Источники финансирования инвестиционного проекта. 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Инвестиционный климат: понятие, факторы инвестиционного климата региона. 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Купонную облигацию с годовым купонным процентом -15% от номинальной стоимости и остаточным сроком обращения 1 год в настоящий момент можно купить за 900 рублей, номинальная стоимость погашения 1050 рублей. Определите максимально возможную цену покупки облигации.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7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Инвестиционные риски. Сущность, классификация, соотношение риска и доходности.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Инвестиционный проект: сущность, цели и виды.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Инвестор приобрел акции по цене 1000 рублей за акцию. Сумма полученных дивидендов на одну акцию ежегодно составляла 200 рублей. Срок владения акциями – 3 года. После трех лет текущая рыночная цена акции составляет 1500 рублей. Определить полную доходность акции.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портфель: понятие, цели,  виды.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Элементы и фазы инвестиционного проекта.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Номинальная стоимость облигации 1000 рублей. Срок обращения – два года, процентные платежи осуществляются один раз в год, купонная ставка 20%. Рассчитайте полную доходность, если цена облигации на рынке ценных бумаг 950 рублей, а до погашения остался один год.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9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Динамические показатели оценки эффективности инвестиционных проектов и методика их расчета  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Оценка эффективности инвестирования в облигации.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текущую цену обыкновенных акций, если размер дивидендных выплат по одной обыкновенной акции компании А составляет 10 денежных единиц, а уровень  дивидендов  15 процентов.</w:t>
      </w:r>
    </w:p>
    <w:p w:rsidR="007E3E38" w:rsidRPr="007E3E38" w:rsidRDefault="007E3E38" w:rsidP="007E3E38">
      <w:pPr>
        <w:widowControl w:val="0"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10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Денежные потоки инвестиционного проекта и методика расчета денежного потока от операционной деятельности.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Иностранные инвестиции: понятие, роль, формы.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Инвестор, располагая денежными средствами в объеме 1 млн. рублей, решает 40% от общей суммы потратить на приобретение 400 акции, а оставшиеся 60% вложить в облигации. Облигации продавались  с купоном 10% годовых по номинальной стоимости.  Дивиденды выплачиваются раз в квартал в размере 120 рублей. на одну акцию Определить годовую доходность инвестиционной операции, налогообложение не учитывать.</w:t>
      </w:r>
    </w:p>
    <w:p w:rsidR="007E3E38" w:rsidRPr="00C40A17" w:rsidRDefault="007E3E38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Default="007E3E38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7E3E38" w:rsidRPr="007E3E38" w:rsidRDefault="007E3E38" w:rsidP="007E3E3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Укажите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вариант ответа.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инвестиции представляют собой...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различные финансовые активы (в ценные бумаги, банковские счета и др.) в целях извлечения прибыли;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основной капитал;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оборотный капитал;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таких активов, как ценные бумаги, золото, иностранная валюта, произведения искусства и т.п. в целях получения финансовой отдачи в виде дивидендов или увеличения капитала.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реальным инвестициям относятся...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оборотный капитал;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основной капитал;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ценные бумаги;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нематериальные активы.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Субъектами инвестиционной деятельности являются...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организации, реализующие конкретные инвестиционные проекты;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организаций, контролирующих правомерность осуществления инвестиционных проектов;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инвесторы, заказчики, исполнители работ и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другие участники инвестиционной деятельности;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бизнес-планы предприятий.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 инвестиционной средой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факторы развития производства, влияющие на инвестиционную активность;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clear" w:pos="2700"/>
          <w:tab w:val="num" w:pos="0"/>
          <w:tab w:val="num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экономических, политических, социальных, правовых, технологических и других условий, способствующих расширенному воспроизводству;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факторы роста объема производства;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формирования портфеля ценных бумаг.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 последствий инфляционного роста более защищены...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инвестиции;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инвестиции;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смешанные инвестиции;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инвестиции.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целям инвестиций в ту или иную сферу экономики следует отнести...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акционерного капитала и соответственно доходов акционеров;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максимизацию прибыли;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социальных программ региона;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эффективного развития производственной сферы.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инвестиции это... 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инвестиции в капитал; 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 в нематериальные активы; 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 спекулятивного характера;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инвестиции, ориентированные на долгосрочные вложения.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инвестиции оформляются, как правило, в виде...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плана;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прогноза;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Чистый дисконтированный доход как метод оценки инвестиций — это...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приведенная стоимость всех предполагаемых наличных поступлений за минусом приведенной стоимости ожидаемых наличных затрат;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между приведенным (дисконтированным) денежным доходом от реализованного инвестиционного проекта за определенный временной период и суммой дисконтированных текущих стоимостей всех инвестиционных затрат;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будущая стоимость денег с учетом меняющегося индекса инфляции;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стоимость предполагаемых денежных поступлений плюс стоимость ожидаемых наличных затрат.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Под внутренней нормой доходности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валовой прибыли к совокупным затратам;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коэффициента дисконтирования, при котором текущая приведенная будущих поступлений наличности на инвестиции равна затратам на эти инвестиции;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дисконтирования, отражающий превышение поступлений наличности затратам;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финансовой прочности предприятия, реализующего конкретный инвестиционный проект;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процентную ставку в коэффициенте дисконтирования, при которой чистая стоимость равна нулю.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Под сроком окупаемости инвестиций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в течение которого полностью окупаются изначально сделанные инвестиции (не принимая во внимание временную стоимость денежных поступлений);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возмещения затрат предприятия до так называемого «пускового этапа производства;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произойдет возмещение всех постоянных затрат на инвестицию;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окупаемости изначально сделанных инвестиций с учетом временной стоимости денежных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Индекс рентабельности, или доход на единицу затрат, определяется как...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суммы затрат на инвестицию к чистой прибыли;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прибыли на инвестицию;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общая рентабельность 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настоящей стоимости денежных поступлений к сумме затрат на инвестицию (отражает экономический эффект инвестиционного проекта на один вложенный рубль).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Бюджетная эффективность отражает...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реализации инвестиционного проекта пая федерального бюджета;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для регионального бюджета;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для предприятия;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для бюджетов различных уровней.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Коммерческая эффективность реализации инвестиционного проекта для предприятия предполагает прежде всего учет...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издержек по осуществлению 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потребностей в осуществлении конкретного инвестиционного мероприятия;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последствий от реализации конкретного проекта;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последствий от реализации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Социальная эффективность инвестиций учитывает главным образом...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социальных программ развития предприятий;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последствия осуществленных капиталовложений для предприятия, отрасли, региона;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приток иностранных инвестиций для достижения каких-либо социальных целей;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возможные денежные доходы от понесенных затрат на инвестицию.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 притокам денежных средств от инвестиционной деятельности относятся...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доходы (за вычетом налогов) от реализации имущества и нематериальных активов;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возврата в конце проекта оборотных средств;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оборотного капитала на всех шагах расчетного периода;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оборотного капитала на всех шагах расчетного периода.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Коэффициент оборачиваемости активов рассчитывается как отношение...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валовой прибыли к средней стоимости активов;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прибыли к стоимости активов за определенный период;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продаж к средней (за период) стоимости активов;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стоимости активов к общей чистой прибыли предприятия.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Коэффициент оборачиваемости собственного капитала определяется как отношение...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продаж к средней (за период) стоимости собственного капитала;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 капитала к заемному за определенный период;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собственного капитала к выручке от продаж за определенный период;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прибыли к средней стоимости собственного капитала.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Коэффициент оборачиваемости товарно-материальных запасов определяется как отношение...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(за период) стоимости запасов к выручке от продаж;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продаж к средней (за период) стоимости запасов;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прибыли к средней (за период) стоимости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запасов;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товарно-материальных запасов к валовой прибыли предприятия.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Источниками финансирования собственных финансовых ресурсов являются...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кредит;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прибыль;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амортизационные отчисления;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выплачиваемые страховыми компаниями при наступлении страхового случая.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Амортизационные отчисления предназначены только для...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выбывающих основных средств;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выбывающих оборотных средств;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экологических программ предприятия;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выбывающих сред (как основных, так и оборотных).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 всей сути лизинг (как специфическая форма финансирования) является...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вложения средств в оборотные фонды;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фактором роста прибыли компании;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вложения средств в основные и оборотные фонды;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вложения средств в основные фонды.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Имущественные вложения — это...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реальные активы;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финансовые активы;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антиквариат, произведение искусства;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патенты на изобретение.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Под инвестиционным горизонтом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2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запланированную дату окончания срока действия инвестиции; </w:t>
      </w:r>
    </w:p>
    <w:p w:rsidR="007E3E38" w:rsidRPr="007E3E38" w:rsidRDefault="007E3E38" w:rsidP="00D03A29">
      <w:pPr>
        <w:widowControl w:val="0"/>
        <w:numPr>
          <w:ilvl w:val="0"/>
          <w:numId w:val="2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объем денежных средств, необходимых для реализации 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2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планируемой доходности инвестиционного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Инвестиционное предложение разрабатывается для... </w:t>
      </w:r>
    </w:p>
    <w:p w:rsidR="007E3E38" w:rsidRPr="007E3E38" w:rsidRDefault="007E3E38" w:rsidP="00D03A29">
      <w:pPr>
        <w:widowControl w:val="0"/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потенциальных инвесторов; </w:t>
      </w:r>
    </w:p>
    <w:p w:rsidR="007E3E38" w:rsidRPr="007E3E38" w:rsidRDefault="007E3E38" w:rsidP="00D03A29">
      <w:pPr>
        <w:widowControl w:val="0"/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владельцев компании; </w:t>
      </w:r>
    </w:p>
    <w:p w:rsidR="007E3E38" w:rsidRPr="007E3E38" w:rsidRDefault="007E3E38" w:rsidP="00D03A29">
      <w:pPr>
        <w:widowControl w:val="0"/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критериев оценки эффективности капиталовложений к динамическим относятся...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чистая приведенная стоимость;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норма доходности;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норма прибыли;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рентабельности.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Инвестиции — это такие вложения, которые... </w:t>
      </w:r>
    </w:p>
    <w:p w:rsidR="007E3E38" w:rsidRPr="007E3E38" w:rsidRDefault="007E3E38" w:rsidP="00D03A29">
      <w:pPr>
        <w:widowControl w:val="0"/>
        <w:numPr>
          <w:ilvl w:val="0"/>
          <w:numId w:val="2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 капиталовложениям; </w:t>
      </w:r>
    </w:p>
    <w:p w:rsidR="007E3E38" w:rsidRPr="007E3E38" w:rsidRDefault="007E3E38" w:rsidP="00D03A29">
      <w:pPr>
        <w:widowControl w:val="0"/>
        <w:numPr>
          <w:ilvl w:val="0"/>
          <w:numId w:val="2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капиталовложений;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Расчетный период при оценке эффективности инвестиционного проекта включает продолжительность... </w:t>
      </w:r>
    </w:p>
    <w:p w:rsidR="007E3E38" w:rsidRPr="007E3E38" w:rsidRDefault="007E3E38" w:rsidP="00D03A29">
      <w:pPr>
        <w:widowControl w:val="0"/>
        <w:numPr>
          <w:ilvl w:val="0"/>
          <w:numId w:val="2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объекта; </w:t>
      </w:r>
    </w:p>
    <w:p w:rsidR="007E3E38" w:rsidRPr="007E3E38" w:rsidRDefault="007E3E38" w:rsidP="00D03A29">
      <w:pPr>
        <w:widowControl w:val="0"/>
        <w:numPr>
          <w:ilvl w:val="0"/>
          <w:numId w:val="2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эксплуатации; </w:t>
      </w:r>
    </w:p>
    <w:p w:rsidR="007E3E38" w:rsidRPr="007E3E38" w:rsidRDefault="007E3E38" w:rsidP="00D03A29">
      <w:pPr>
        <w:widowControl w:val="0"/>
        <w:numPr>
          <w:ilvl w:val="0"/>
          <w:numId w:val="2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создания, эксплуатации и ликвидации объекта.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Если чистый дисконтированный доход (интегральный эффект) при заданной норме дисконта больше нуля, то проект следует... </w:t>
      </w:r>
    </w:p>
    <w:p w:rsidR="007E3E38" w:rsidRPr="007E3E38" w:rsidRDefault="007E3E38" w:rsidP="00D03A29">
      <w:pPr>
        <w:widowControl w:val="0"/>
        <w:numPr>
          <w:ilvl w:val="0"/>
          <w:numId w:val="3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принять; </w:t>
      </w:r>
    </w:p>
    <w:p w:rsidR="007E3E38" w:rsidRPr="007E3E38" w:rsidRDefault="007E3E38" w:rsidP="00D03A29">
      <w:pPr>
        <w:widowControl w:val="0"/>
        <w:numPr>
          <w:ilvl w:val="0"/>
          <w:numId w:val="3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отвергнуть.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Если индекс доходности меньше единицы, то проект следует... </w:t>
      </w:r>
    </w:p>
    <w:p w:rsidR="007E3E38" w:rsidRPr="007E3E38" w:rsidRDefault="007E3E38" w:rsidP="00D03A29">
      <w:pPr>
        <w:widowControl w:val="0"/>
        <w:numPr>
          <w:ilvl w:val="0"/>
          <w:numId w:val="3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принять; </w:t>
      </w:r>
    </w:p>
    <w:p w:rsidR="007E3E38" w:rsidRPr="007E3E38" w:rsidRDefault="007E3E38" w:rsidP="00D03A29">
      <w:pPr>
        <w:widowControl w:val="0"/>
        <w:numPr>
          <w:ilvl w:val="0"/>
          <w:numId w:val="3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отвергнуть.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Что является необходимым условием инвестирования: </w:t>
      </w:r>
    </w:p>
    <w:p w:rsidR="007E3E38" w:rsidRPr="007E3E38" w:rsidRDefault="007E3E38" w:rsidP="00D03A29">
      <w:pPr>
        <w:widowControl w:val="0"/>
        <w:numPr>
          <w:ilvl w:val="1"/>
          <w:numId w:val="31"/>
        </w:numPr>
        <w:tabs>
          <w:tab w:val="left" w:pos="108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денежных средств в проект; </w:t>
      </w:r>
    </w:p>
    <w:p w:rsidR="007E3E38" w:rsidRPr="007E3E38" w:rsidRDefault="007E3E38" w:rsidP="00D03A29">
      <w:pPr>
        <w:widowControl w:val="0"/>
        <w:numPr>
          <w:ilvl w:val="1"/>
          <w:numId w:val="31"/>
        </w:numPr>
        <w:tabs>
          <w:tab w:val="num" w:pos="720"/>
          <w:tab w:val="left" w:pos="108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дохода, превышающего инвестированную сумму; </w:t>
      </w:r>
    </w:p>
    <w:p w:rsidR="007E3E38" w:rsidRPr="007E3E38" w:rsidRDefault="007E3E38" w:rsidP="00D03A29">
      <w:pPr>
        <w:widowControl w:val="0"/>
        <w:numPr>
          <w:ilvl w:val="1"/>
          <w:numId w:val="31"/>
        </w:numPr>
        <w:tabs>
          <w:tab w:val="num" w:pos="720"/>
          <w:tab w:val="left" w:pos="108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каких-либо материальных активов. </w:t>
      </w:r>
    </w:p>
    <w:p w:rsidR="007E3E38" w:rsidRPr="007E3E38" w:rsidRDefault="007E3E38" w:rsidP="007E3E38">
      <w:pPr>
        <w:widowControl w:val="0"/>
        <w:tabs>
          <w:tab w:val="left" w:pos="6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Что относится к реальным инвестициям: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3E38" w:rsidRPr="007E3E38" w:rsidRDefault="007E3E38" w:rsidP="00D03A29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контрольного пакета акций предприятия; </w:t>
      </w:r>
    </w:p>
    <w:p w:rsidR="007E3E38" w:rsidRPr="007E3E38" w:rsidRDefault="007E3E38" w:rsidP="00D03A29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предприятия как единого имущественного комплекса.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Что такое чистая текущая стоимость проекта: </w:t>
      </w:r>
    </w:p>
    <w:p w:rsidR="007E3E38" w:rsidRPr="007E3E38" w:rsidRDefault="007E3E38" w:rsidP="00D03A29">
      <w:pPr>
        <w:widowControl w:val="0"/>
        <w:numPr>
          <w:ilvl w:val="0"/>
          <w:numId w:val="3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чистая прибыль от реализации проекта; </w:t>
      </w:r>
    </w:p>
    <w:p w:rsidR="007E3E38" w:rsidRPr="007E3E38" w:rsidRDefault="007E3E38" w:rsidP="00D03A29">
      <w:pPr>
        <w:widowControl w:val="0"/>
        <w:numPr>
          <w:ilvl w:val="0"/>
          <w:numId w:val="3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разность между суммарным дисконтированным денежным потоком и дисконтированными инвестициями.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Что не учитывает срок окупаемости проекта: </w:t>
      </w:r>
    </w:p>
    <w:p w:rsidR="007E3E38" w:rsidRPr="007E3E38" w:rsidRDefault="007E3E38" w:rsidP="00D03A29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инвестиций; </w:t>
      </w:r>
    </w:p>
    <w:p w:rsidR="007E3E38" w:rsidRPr="007E3E38" w:rsidRDefault="007E3E38" w:rsidP="00D03A29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требуемую инвесторами доходность; </w:t>
      </w:r>
    </w:p>
    <w:p w:rsidR="007E3E38" w:rsidRPr="007E3E38" w:rsidRDefault="007E3E38" w:rsidP="00D03A29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потоки за пределами срока окупаемости.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37. Если внутренняя ставка доходности 22%, то какая схема финансирования проекта будет оптимальной, если 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WACC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3E38" w:rsidRPr="007E3E38" w:rsidRDefault="007E3E38" w:rsidP="00D03A29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24%; </w:t>
      </w:r>
    </w:p>
    <w:p w:rsidR="007E3E38" w:rsidRPr="007E3E38" w:rsidRDefault="007E3E38" w:rsidP="00D03A29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18%; </w:t>
      </w:r>
    </w:p>
    <w:p w:rsidR="007E3E38" w:rsidRPr="007E3E38" w:rsidRDefault="007E3E38" w:rsidP="00D03A29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16%.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чем измеряется чистая текущая стоимость проекта: </w:t>
      </w:r>
    </w:p>
    <w:p w:rsidR="007E3E38" w:rsidRPr="007E3E38" w:rsidRDefault="007E3E38" w:rsidP="00D03A29">
      <w:pPr>
        <w:widowControl w:val="0"/>
        <w:numPr>
          <w:ilvl w:val="0"/>
          <w:numId w:val="3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денежных единицах; </w:t>
      </w:r>
    </w:p>
    <w:p w:rsidR="007E3E38" w:rsidRPr="007E3E38" w:rsidRDefault="007E3E38" w:rsidP="00D03A29">
      <w:pPr>
        <w:widowControl w:val="0"/>
        <w:numPr>
          <w:ilvl w:val="0"/>
          <w:numId w:val="3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Что такое внутренняя ставка доходности проекта: </w:t>
      </w:r>
    </w:p>
    <w:p w:rsidR="007E3E38" w:rsidRPr="007E3E38" w:rsidRDefault="007E3E38" w:rsidP="00D03A29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доходность инвестиционных вложений в данный проект; </w:t>
      </w:r>
    </w:p>
    <w:p w:rsidR="007E3E38" w:rsidRPr="007E3E38" w:rsidRDefault="007E3E38" w:rsidP="00D03A29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дисконтирования, при которой достигается только окупаемость инвестиционных вложений.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Для какого показателя оценки эффективности инвестиционных проектов является  важным выбор ставки дисконтирования: </w:t>
      </w:r>
    </w:p>
    <w:p w:rsidR="007E3E38" w:rsidRPr="007E3E38" w:rsidRDefault="007E3E38" w:rsidP="00D03A29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Какой из видов денежного потока включает инфляционные ожидания: </w:t>
      </w:r>
    </w:p>
    <w:p w:rsidR="007E3E38" w:rsidRPr="007E3E38" w:rsidRDefault="007E3E38" w:rsidP="00D03A29">
      <w:pPr>
        <w:widowControl w:val="0"/>
        <w:numPr>
          <w:ilvl w:val="0"/>
          <w:numId w:val="4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реальный; </w:t>
      </w:r>
    </w:p>
    <w:p w:rsidR="007E3E38" w:rsidRPr="007E3E38" w:rsidRDefault="007E3E38" w:rsidP="00D03A29">
      <w:pPr>
        <w:widowControl w:val="0"/>
        <w:numPr>
          <w:ilvl w:val="0"/>
          <w:numId w:val="4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номинальный.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Какая форма финансирования предпочтительнее при создании новой организации для реализации проекта: </w:t>
      </w:r>
    </w:p>
    <w:p w:rsidR="007E3E38" w:rsidRPr="007E3E38" w:rsidRDefault="007E3E38" w:rsidP="00D03A29">
      <w:pPr>
        <w:widowControl w:val="0"/>
        <w:numPr>
          <w:ilvl w:val="0"/>
          <w:numId w:val="4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кредит; </w:t>
      </w:r>
    </w:p>
    <w:p w:rsidR="007E3E38" w:rsidRPr="007E3E38" w:rsidRDefault="007E3E38" w:rsidP="00D03A29">
      <w:pPr>
        <w:widowControl w:val="0"/>
        <w:numPr>
          <w:ilvl w:val="0"/>
          <w:numId w:val="4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акционерный капитал.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Что определяет выгодность использования собственного капитала для финансирования проекта по сравнению с заемным: </w:t>
      </w:r>
    </w:p>
    <w:p w:rsidR="007E3E38" w:rsidRPr="007E3E38" w:rsidRDefault="007E3E38" w:rsidP="00D03A29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низкая стоимость; </w:t>
      </w:r>
    </w:p>
    <w:p w:rsidR="007E3E38" w:rsidRPr="007E3E38" w:rsidRDefault="007E3E38" w:rsidP="00D03A29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возвратного денежного потока; </w:t>
      </w:r>
    </w:p>
    <w:p w:rsidR="007E3E38" w:rsidRPr="007E3E38" w:rsidRDefault="007E3E38" w:rsidP="00D03A29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поэтапного финансирования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Какой показатель используется для пространственной оптимизации инвестиционного портфеля: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возможных потерь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45. Какой показатель используется для временной оптимизации инвестиционного портфеля: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возможных потерь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E38" w:rsidRPr="007E3E38" w:rsidRDefault="007E3E38" w:rsidP="007E3E38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Номинальному денежному потоку соответствует: </w:t>
      </w:r>
    </w:p>
    <w:p w:rsidR="007E3E38" w:rsidRPr="007E3E38" w:rsidRDefault="007E3E38" w:rsidP="00D03A29">
      <w:pPr>
        <w:widowControl w:val="0"/>
        <w:numPr>
          <w:ilvl w:val="0"/>
          <w:numId w:val="4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дисконтирования без учета инфляции; </w:t>
      </w:r>
    </w:p>
    <w:p w:rsidR="007E3E38" w:rsidRPr="007E3E38" w:rsidRDefault="007E3E38" w:rsidP="00D03A29">
      <w:pPr>
        <w:widowControl w:val="0"/>
        <w:numPr>
          <w:ilvl w:val="0"/>
          <w:numId w:val="4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дисконтирования с учетом инфляции.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Что определяет анализ чувствительности проекта: </w:t>
      </w:r>
    </w:p>
    <w:p w:rsidR="007E3E38" w:rsidRPr="007E3E38" w:rsidRDefault="007E3E38" w:rsidP="00D03A29">
      <w:pPr>
        <w:widowControl w:val="0"/>
        <w:numPr>
          <w:ilvl w:val="0"/>
          <w:numId w:val="4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критические значения параметров проекта, при которых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=0; </w:t>
      </w:r>
    </w:p>
    <w:p w:rsidR="007E3E38" w:rsidRPr="007E3E38" w:rsidRDefault="007E3E38" w:rsidP="00D03A29">
      <w:pPr>
        <w:widowControl w:val="0"/>
        <w:numPr>
          <w:ilvl w:val="0"/>
          <w:numId w:val="4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каждого параметра проекта на его показатели эффективности.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Как учитывается риск в инвестиционном проектировании: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денежных потоках;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ставке дисконтирования;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там и там;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там, или там.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Стоимость какого капитала легче определить: </w:t>
      </w:r>
    </w:p>
    <w:p w:rsidR="007E3E38" w:rsidRPr="007E3E38" w:rsidRDefault="007E3E38" w:rsidP="00D03A29">
      <w:pPr>
        <w:widowControl w:val="0"/>
        <w:numPr>
          <w:ilvl w:val="0"/>
          <w:numId w:val="48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собственного; </w:t>
      </w:r>
    </w:p>
    <w:p w:rsidR="007E3E38" w:rsidRPr="007E3E38" w:rsidRDefault="007E3E38" w:rsidP="00D03A29">
      <w:pPr>
        <w:widowControl w:val="0"/>
        <w:numPr>
          <w:ilvl w:val="0"/>
          <w:numId w:val="48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заемного. </w:t>
      </w:r>
    </w:p>
    <w:p w:rsidR="007E3E38" w:rsidRPr="007E3E38" w:rsidRDefault="007E3E38" w:rsidP="007E3E38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50. Какие затраты не учитываются при определении эффективности инвестиций</w:t>
      </w:r>
    </w:p>
    <w:p w:rsidR="007E3E38" w:rsidRPr="007E3E38" w:rsidRDefault="007E3E38" w:rsidP="00D03A29">
      <w:pPr>
        <w:widowControl w:val="0"/>
        <w:numPr>
          <w:ilvl w:val="1"/>
          <w:numId w:val="32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</w:t>
      </w:r>
    </w:p>
    <w:p w:rsidR="007E3E38" w:rsidRPr="007E3E38" w:rsidRDefault="007E3E38" w:rsidP="00D03A29">
      <w:pPr>
        <w:widowControl w:val="0"/>
        <w:numPr>
          <w:ilvl w:val="1"/>
          <w:numId w:val="32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издержки</w:t>
      </w:r>
    </w:p>
    <w:p w:rsidR="007E3E38" w:rsidRPr="007E3E38" w:rsidRDefault="007E3E38" w:rsidP="00D03A29">
      <w:pPr>
        <w:widowControl w:val="0"/>
        <w:numPr>
          <w:ilvl w:val="1"/>
          <w:numId w:val="32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 издержки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Рентабельность лизинга это</w:t>
      </w:r>
    </w:p>
    <w:p w:rsidR="007E3E38" w:rsidRPr="007E3E38" w:rsidRDefault="007E3E38" w:rsidP="00D03A29">
      <w:pPr>
        <w:widowControl w:val="0"/>
        <w:numPr>
          <w:ilvl w:val="0"/>
          <w:numId w:val="4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полученной прибыли к сумме затрат по лизингу</w:t>
      </w:r>
    </w:p>
    <w:p w:rsidR="007E3E38" w:rsidRPr="007E3E38" w:rsidRDefault="007E3E38" w:rsidP="00D03A29">
      <w:pPr>
        <w:widowControl w:val="0"/>
        <w:numPr>
          <w:ilvl w:val="0"/>
          <w:numId w:val="4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лизинговых платежей к среднегодовой сумме дополнительной прибыли от применения арендуемых средств</w:t>
      </w:r>
    </w:p>
    <w:p w:rsidR="007E3E38" w:rsidRPr="007E3E38" w:rsidRDefault="007E3E38" w:rsidP="00D03A29">
      <w:pPr>
        <w:widowControl w:val="0"/>
        <w:numPr>
          <w:ilvl w:val="0"/>
          <w:numId w:val="4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дополнительной прибыли от лизинга к арендной плате, опциону и платежам по налогу на имущество за арендуемое оборудование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52. Лизинг это:</w:t>
      </w:r>
    </w:p>
    <w:p w:rsidR="007E3E38" w:rsidRPr="007E3E38" w:rsidRDefault="007E3E38" w:rsidP="00D03A29">
      <w:pPr>
        <w:widowControl w:val="0"/>
        <w:numPr>
          <w:ilvl w:val="0"/>
          <w:numId w:val="5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финансовый приём, заменяющий  источники долгосрочного и краткосрочного финансирования</w:t>
      </w:r>
    </w:p>
    <w:p w:rsidR="007E3E38" w:rsidRPr="007E3E38" w:rsidRDefault="007E3E38" w:rsidP="00D03A29">
      <w:pPr>
        <w:widowControl w:val="0"/>
        <w:numPr>
          <w:ilvl w:val="0"/>
          <w:numId w:val="5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аренда оборудования и недвижимого имущества с последующим выкупом (покупкой опциона)</w:t>
      </w:r>
    </w:p>
    <w:p w:rsidR="007E3E38" w:rsidRPr="007E3E38" w:rsidRDefault="007E3E38" w:rsidP="00D03A29">
      <w:pPr>
        <w:widowControl w:val="0"/>
        <w:numPr>
          <w:ilvl w:val="0"/>
          <w:numId w:val="5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оборудования в кредит с выплатой его стоимости владельцу частями по мере износа оборудования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Поступления от инвестиционной деятельности: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основных средств и иных активов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дебиторской задолженности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бартера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авансы полученные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Что определяет выгодность использования собственного капитала для финансирования проекта по сравнению с заемным: </w:t>
      </w:r>
    </w:p>
    <w:p w:rsidR="007E3E38" w:rsidRPr="007E3E38" w:rsidRDefault="007E3E38" w:rsidP="007E3E3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более низкая стоимость; </w:t>
      </w:r>
    </w:p>
    <w:p w:rsidR="007E3E38" w:rsidRPr="007E3E38" w:rsidRDefault="007E3E38" w:rsidP="007E3E3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отсутствие возвратного денежного потока; </w:t>
      </w:r>
    </w:p>
    <w:p w:rsidR="007E3E38" w:rsidRPr="007E3E38" w:rsidRDefault="007E3E38" w:rsidP="007E3E3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поэтапного финансирования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55. Текущая стоимость равна будущей стоимости, умноженной на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коэффициент дефлирования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коэффициент  прогнозных цен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коэффициент дисконтирования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56. Срок окупаемости - это: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минимальный временной интервал (от начала осуществления проекта), за пределами которого интегральный эффект становится и в дальнейшем остается  неотрицательным.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минимальный временной период, начиная с которого первоначальные вложения и другие затраты, связанные с инвестиционным проектом, покрываются суммарными результатами его осуществления;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верны варианты а, б.</w:t>
      </w:r>
    </w:p>
    <w:p w:rsidR="007E3E38" w:rsidRDefault="007E3E38" w:rsidP="007E3E38"/>
    <w:p w:rsidR="007E3E38" w:rsidRPr="00C40A17" w:rsidRDefault="007E3E38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Pr="00905FC2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C2">
        <w:rPr>
          <w:rFonts w:ascii="Times New Roman" w:hAnsi="Times New Roman" w:cs="Times New Roman"/>
          <w:b/>
          <w:sz w:val="24"/>
          <w:szCs w:val="24"/>
        </w:rPr>
        <w:t>Перечень примерных вопросов для подготовки к 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краткую характеристику инвестиционного рынка.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сущность спроса на инвестиции? Изобразите ее на ри</w:t>
      </w:r>
      <w:r w:rsidRPr="00D03A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сунке.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Какие факторы влияют на формирование инвестиционного </w:t>
      </w:r>
      <w:r w:rsidRPr="00D03A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предложения?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чем заключается сущность инвестиций как экономической </w:t>
      </w:r>
      <w:r w:rsidRPr="00D03A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категории?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Чем отличаются реальные инвестиции от капитальных вло</w:t>
      </w:r>
      <w:r w:rsidRPr="00D03A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жений?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Что понимается под валовыми и чистыми инвестициями?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Перечислите основных участников инвестиционного процесса.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и как классифицируются инвесторы?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и как классифицируются инвестиции?</w:t>
      </w:r>
    </w:p>
    <w:p w:rsidR="00D03A29" w:rsidRPr="00D03A29" w:rsidRDefault="00D03A29" w:rsidP="00D03A29">
      <w:pPr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Каковы источники финансирования инвестиционных проектов?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Экономическая сущность цены авансированного капитала и </w:t>
      </w: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ее расчета для отдельных источников финансирования инве</w:t>
      </w:r>
      <w:r w:rsidRPr="00D03A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стиций.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понимается под средневзвешенной ценой капитала и методика ее расчета.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Какие функции выполняет средневзвешенная цена капитала?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Что такое лизинг?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Проведите сравнительный анализ эффективности лизинга и </w:t>
      </w: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банковского кредитования покупки основных средств.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чём заключается экономический смысл метода приведён</w:t>
      </w: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ных затрат? Какую роль играет показатель приведённых затрат?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каких условиях корректно использование критерия минимума приведённых затрат? Почему показатель приведённых затрат получил такое название?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Сделайте сравнительный анализ эффективности двух проектных решений внутри выделенной экономической границы и укажите, как выбрать лучший из них. Что в показателе приведённых затрат приводится в сопоставимый вид?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поступить, если количество возможных вариантов более двух?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Какими недостатками обладает критерий минимума приведённых затрат? Укажите важнейшие условия, при выдерживании которых этот критерий способен выполнять ту функцию, ради которой он создавался?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обосновать величину норматива сравнительной экономической эффективности дополнительных капитальных вложений?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Можно ли воспользоваться критерием минимума приведённых затрат для выбора лучшего варианта вложений, если у последних имеются различия в объёме производства и качестве продукции? Объясните и обоснуйте свой ответ.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Каким более универсальным критерием можно воспользоваться в целях отбора лучшего варианта вложений? Обоснуйте этот критерий и докажите его справедливость.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Какой вид имеет критерий максимума приведённого эффекта? Напишите формулу этого критерия и дайте характеристику его элементов. Объясните экономическую сущность критерия и укажите, можно ли им воспользоваться в условиях рыночного хозяйствования.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Какими недостатками обладает критерий максимума приведённого эффекта? Перечислите их и объясните, как обосновать лучшее решение, если воспользоваться этим критерием будет нельзя в силу имеющихся ограничений и условий его применения.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Перечислите достоинства и недостатки метода оценки эффективности проектов по текущим затратам.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Почему по критерию максимума прибыли получаются отличные от других методов результаты выбора вариантов оценки эффективности инвестиций?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каких обстоятельствах критерий максимума прибыли не соответствует устремлениям инвесторов?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чём заключается сущность метода расчётной рентабельности инвестиций.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Какова экономическая сущность показателя  расчётной рентабельности инвестиций?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чём свидетельствует отрицательное значение показателя рентабельности инвестиций за рассматриваемый период времени?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характеризует срок окупаемости инвестиций?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каких обстоятельствах метод срока окупаемости инвестиций считается наиболее целесообразным?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представляет собой чистый дисконтированный доход?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Какому варианту следует отдать предпочтение при альтернативном сравнении вариантов методом чистого дисконтированного дохода?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Какие другие названия метода чистого дисконтированного дохода вы знаете?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означает коэффициент дисконтирования, принимаемый в проекте при расчёте чистого дисконтированного дохода?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представляет собой коммерческая норма дисконтирования?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Что понимается под стоимостью капитала? Что представляет собой средневзвешенная стоимость капитала?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представляет собой показатель внутренней нормы доходности проекта. Его экономическая сущность.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нецелесообразно использование показателя внутренней нормы доходности проекта?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показатель индекса доходности дисконтированных инвестиций?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целесообразно использование показателя индекса доходности дисконтированных инвестиций?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срок окупаемости инвестиций с учётом дисконтирования?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 на графике, в чём состоит отличие срока окупаемости инвестиций без учёта дисконтирования от срока окупаемости инвестиций с учётом дисконтирования?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при оценке экономической эффективности инвестиций в проект осуществляется риск проекта?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заключается риск при оценке экономической эффективности инвестиций в проект? Виды рисков.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инфляция оказывает влияние на оценку экономической эффективности инвестиций в проект и каким образом производится её учёт?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понимается под точкой безубыточности проекта и каким образом производится расчёт уровня нулевой прибыли?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график безубыточности? Какие параметры проекта он характеризует?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экономическую оценку эффективности инвестиций осуществляют по нескольким критериям?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зависимые, независимые и взаимоисключающие проекты и особенности оценки их экономической эффективности при оценке альтернатив выбора?</w:t>
      </w:r>
    </w:p>
    <w:p w:rsidR="00A472C1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434" w:rsidRPr="00D47B9F" w:rsidRDefault="000E6434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0554B8" w:rsidP="000554B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54B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074D"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E3E38" w:rsidRPr="007E3E38" w:rsidRDefault="007E3E38" w:rsidP="007E3E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Гонин В.Н. Экономическая оценка инвестиций: учеб. пособие/В.Н. Гонин –Чита: ЗабГУ, 2013 – 219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Игошин, Н.В. Инвестиции. Организация, управление, финансирование / Н.В. Игошин. – М.: Юнити-Дана, 2005.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Игошин, Н.В. Инвестиции. Организация управления и финансирование: учебник для вузов / Н.В. Игошин. 2-е изд., перераб. и доп.– М.: ЮНИТИ-ДАНА, 2001. – 542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Бланк, И.А. Инвестиционный менеджмент: учеб. курс / И.А. Бланк. – Киев: Эльга-Н: Ника-Центр, 2001. – 448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Бочаров, В.В. Инвестиции. Инвестиционный портфель. Источники финансирования. Выбор стратегии / В.В. Бочаров. – СПб.: Питер, 2004.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4.  Янковский, К.П. Инвестиции. Серия: краткий курс / К.П. Янковский.  – СПб.: Питер, 2006.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Шевчук, Д.А. Организация финансирования инвестиций / Д.А. Шевчук. – М.: Феникс, 2006.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6. 7. Фомина, В.Н. Экономика энергетики. Учебное пособие / В.Н.Фомина. – М.: ГУУ, 1999. – С.105-107.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Богатин, Ю.В. Инвестиционный анализ: учеб. пособие для вузов / Ю.В. Богатин, В.А Швандар. –  М.: ЮНИТИ-ДАНА, 2000. –  286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Бобылева, Н.В. О методике обоснования новых объектов основной сети ЕЭС РФ в условиях функционирования Федерального рынка электроэнергии и мощности / Н.В. Бобылева, П.А. Малкин, Л.Д. Хабачев. – М.: Электрич. станции, 2000. - № 5. С. 2. - 8.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F8074D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Качан, А.Д. Справочное пособие по технико-экономическим основам ТЭС / А.Д. Качан, Б.В. Яковлев. – Минск: Высш. шк. / 1982. -  С.38-51.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оценке экономической эффективности капитальных вложений в развитие электроэнергетики в условиях рынка. –М.: Науч.-техн. Ассоц. “Энергопрогресс”, 1996.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Практические рекомендации по оценке эффективности и разработке проектов и бизнес-планов в электроэнергетике (с типовыми примерами).–М.: Науч. центр приклад. исслед., 1997.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по оценке эффективности инвестиционных проектов и их отбору для финансирования: утв. Госстроем РФ, Минэкономики РФ, Минфином РФ, Госкомпромом РФ №7-12/47 от 31 марта 1994 г.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Славина, Н.А. О методах распределения затрат на ТЭЦ / Н.А. Славина, Э.М. Косматов, Е.Е. Барыкин //  Электрич. станции. .-2001. - №11.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Деева, А.И. Инвестиции / А.И.Деева. – М.: Экзамен, 2005.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Абрамов, С.И. Управление инвестициями в основной капитал / С.И. Абрамов. – М.: Экзамен, 2002.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Маренков, Н.Л. Основы управления инвестициями / Н.Л. Маренков. – М.: Едиториал УРСС, 2007.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Бочаров, В.В. Инвестиции / В.В. Бочаров. – СПб.: Питер, 2007.- (Сер. « Завтра экзамен»).</w:t>
      </w:r>
    </w:p>
    <w:p w:rsidR="004A1A21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434" w:rsidRDefault="000E6434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434" w:rsidRDefault="000E6434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434" w:rsidRPr="00923F96" w:rsidRDefault="000E6434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</w:t>
      </w:r>
      <w:r w:rsidR="000E6434">
        <w:rPr>
          <w:rFonts w:ascii="Times New Roman" w:hAnsi="Times New Roman" w:cs="Times New Roman"/>
          <w:sz w:val="24"/>
          <w:szCs w:val="24"/>
        </w:rPr>
        <w:t>профессор В.Н. Гонин</w:t>
      </w:r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кафедрой:   профессор В.Н. Гонин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BDE"/>
    <w:multiLevelType w:val="hybridMultilevel"/>
    <w:tmpl w:val="A810E358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62013"/>
    <w:multiLevelType w:val="hybridMultilevel"/>
    <w:tmpl w:val="6D502D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67D27"/>
    <w:multiLevelType w:val="hybridMultilevel"/>
    <w:tmpl w:val="A2342BD0"/>
    <w:lvl w:ilvl="0" w:tplc="4A027B2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36B8"/>
    <w:multiLevelType w:val="hybridMultilevel"/>
    <w:tmpl w:val="BA8036E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E3F0C"/>
    <w:multiLevelType w:val="hybridMultilevel"/>
    <w:tmpl w:val="DB000B50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761B1"/>
    <w:multiLevelType w:val="hybridMultilevel"/>
    <w:tmpl w:val="3A486C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4485E"/>
    <w:multiLevelType w:val="hybridMultilevel"/>
    <w:tmpl w:val="242E6938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772D1"/>
    <w:multiLevelType w:val="hybridMultilevel"/>
    <w:tmpl w:val="242AC79A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A48DC"/>
    <w:multiLevelType w:val="hybridMultilevel"/>
    <w:tmpl w:val="A65EE92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11542"/>
    <w:multiLevelType w:val="hybridMultilevel"/>
    <w:tmpl w:val="69A2D47C"/>
    <w:lvl w:ilvl="0" w:tplc="4342CD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12CA007F"/>
    <w:multiLevelType w:val="hybridMultilevel"/>
    <w:tmpl w:val="4D4E254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3D3019"/>
    <w:multiLevelType w:val="hybridMultilevel"/>
    <w:tmpl w:val="F5684470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803F7"/>
    <w:multiLevelType w:val="hybridMultilevel"/>
    <w:tmpl w:val="BA106688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14FB0743"/>
    <w:multiLevelType w:val="hybridMultilevel"/>
    <w:tmpl w:val="8E6C6C9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23AEF"/>
    <w:multiLevelType w:val="hybridMultilevel"/>
    <w:tmpl w:val="39249B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C08E9"/>
    <w:multiLevelType w:val="hybridMultilevel"/>
    <w:tmpl w:val="1C3E01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96213"/>
    <w:multiLevelType w:val="hybridMultilevel"/>
    <w:tmpl w:val="9BA20B06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>
    <w:nsid w:val="2B010304"/>
    <w:multiLevelType w:val="hybridMultilevel"/>
    <w:tmpl w:val="DAF22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09326A"/>
    <w:multiLevelType w:val="hybridMultilevel"/>
    <w:tmpl w:val="AD4A8B60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770A8"/>
    <w:multiLevelType w:val="hybridMultilevel"/>
    <w:tmpl w:val="6518BF9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34B97"/>
    <w:multiLevelType w:val="hybridMultilevel"/>
    <w:tmpl w:val="40B490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6003B"/>
    <w:multiLevelType w:val="hybridMultilevel"/>
    <w:tmpl w:val="31AE50C2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3338C"/>
    <w:multiLevelType w:val="hybridMultilevel"/>
    <w:tmpl w:val="A528759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04252E"/>
    <w:multiLevelType w:val="hybridMultilevel"/>
    <w:tmpl w:val="2C90070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42CFB"/>
    <w:multiLevelType w:val="hybridMultilevel"/>
    <w:tmpl w:val="BA5CD1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B20A2"/>
    <w:multiLevelType w:val="hybridMultilevel"/>
    <w:tmpl w:val="2C448604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77626C"/>
    <w:multiLevelType w:val="hybridMultilevel"/>
    <w:tmpl w:val="132E1C34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A330B"/>
    <w:multiLevelType w:val="hybridMultilevel"/>
    <w:tmpl w:val="F8A43302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36C30"/>
    <w:multiLevelType w:val="hybridMultilevel"/>
    <w:tmpl w:val="96E8CE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253138"/>
    <w:multiLevelType w:val="hybridMultilevel"/>
    <w:tmpl w:val="C88E8A44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0">
    <w:nsid w:val="4A47473B"/>
    <w:multiLevelType w:val="hybridMultilevel"/>
    <w:tmpl w:val="FF6A2078"/>
    <w:lvl w:ilvl="0" w:tplc="4BD0F4C4">
      <w:start w:val="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ADB7E17"/>
    <w:multiLevelType w:val="hybridMultilevel"/>
    <w:tmpl w:val="F5405E3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836D2"/>
    <w:multiLevelType w:val="hybridMultilevel"/>
    <w:tmpl w:val="AEA6B1EC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DF2706"/>
    <w:multiLevelType w:val="hybridMultilevel"/>
    <w:tmpl w:val="7D7C616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BD3B20"/>
    <w:multiLevelType w:val="hybridMultilevel"/>
    <w:tmpl w:val="F618B29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255C62"/>
    <w:multiLevelType w:val="hybridMultilevel"/>
    <w:tmpl w:val="F1002180"/>
    <w:lvl w:ilvl="0" w:tplc="4342CD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6">
    <w:nsid w:val="5C9B6C60"/>
    <w:multiLevelType w:val="hybridMultilevel"/>
    <w:tmpl w:val="CF4877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104E"/>
    <w:multiLevelType w:val="hybridMultilevel"/>
    <w:tmpl w:val="5BF65462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>
    <w:nsid w:val="632B459C"/>
    <w:multiLevelType w:val="hybridMultilevel"/>
    <w:tmpl w:val="63008F7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4F680C"/>
    <w:multiLevelType w:val="hybridMultilevel"/>
    <w:tmpl w:val="A9965DDC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>
    <w:nsid w:val="659D019B"/>
    <w:multiLevelType w:val="hybridMultilevel"/>
    <w:tmpl w:val="A386E72C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1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07810"/>
    <w:multiLevelType w:val="hybridMultilevel"/>
    <w:tmpl w:val="A3A8D7D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C52835"/>
    <w:multiLevelType w:val="hybridMultilevel"/>
    <w:tmpl w:val="657802DA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DE1B16"/>
    <w:multiLevelType w:val="hybridMultilevel"/>
    <w:tmpl w:val="87C63CAE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C77C9"/>
    <w:multiLevelType w:val="hybridMultilevel"/>
    <w:tmpl w:val="5320581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A25E1"/>
    <w:multiLevelType w:val="hybridMultilevel"/>
    <w:tmpl w:val="E2FEA9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632604"/>
    <w:multiLevelType w:val="hybridMultilevel"/>
    <w:tmpl w:val="C89A4062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49C00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F15A28"/>
    <w:multiLevelType w:val="hybridMultilevel"/>
    <w:tmpl w:val="F9B8ACAE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FA4605"/>
    <w:multiLevelType w:val="hybridMultilevel"/>
    <w:tmpl w:val="C5D052A8"/>
    <w:lvl w:ilvl="0" w:tplc="4342CD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0">
    <w:nsid w:val="7B4723A6"/>
    <w:multiLevelType w:val="hybridMultilevel"/>
    <w:tmpl w:val="AF282D9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BB63CE"/>
    <w:multiLevelType w:val="hybridMultilevel"/>
    <w:tmpl w:val="330016AC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41"/>
  </w:num>
  <w:num w:numId="2">
    <w:abstractNumId w:val="26"/>
  </w:num>
  <w:num w:numId="3">
    <w:abstractNumId w:val="3"/>
  </w:num>
  <w:num w:numId="4">
    <w:abstractNumId w:val="47"/>
  </w:num>
  <w:num w:numId="5">
    <w:abstractNumId w:val="7"/>
  </w:num>
  <w:num w:numId="6">
    <w:abstractNumId w:val="0"/>
  </w:num>
  <w:num w:numId="7">
    <w:abstractNumId w:val="4"/>
  </w:num>
  <w:num w:numId="8">
    <w:abstractNumId w:val="27"/>
  </w:num>
  <w:num w:numId="9">
    <w:abstractNumId w:val="21"/>
  </w:num>
  <w:num w:numId="10">
    <w:abstractNumId w:val="13"/>
  </w:num>
  <w:num w:numId="11">
    <w:abstractNumId w:val="48"/>
  </w:num>
  <w:num w:numId="12">
    <w:abstractNumId w:val="10"/>
  </w:num>
  <w:num w:numId="13">
    <w:abstractNumId w:val="25"/>
  </w:num>
  <w:num w:numId="14">
    <w:abstractNumId w:val="6"/>
  </w:num>
  <w:num w:numId="15">
    <w:abstractNumId w:val="43"/>
  </w:num>
  <w:num w:numId="16">
    <w:abstractNumId w:val="31"/>
  </w:num>
  <w:num w:numId="17">
    <w:abstractNumId w:val="11"/>
  </w:num>
  <w:num w:numId="18">
    <w:abstractNumId w:val="18"/>
  </w:num>
  <w:num w:numId="19">
    <w:abstractNumId w:val="38"/>
  </w:num>
  <w:num w:numId="20">
    <w:abstractNumId w:val="44"/>
  </w:num>
  <w:num w:numId="21">
    <w:abstractNumId w:val="32"/>
  </w:num>
  <w:num w:numId="22">
    <w:abstractNumId w:val="35"/>
  </w:num>
  <w:num w:numId="23">
    <w:abstractNumId w:val="9"/>
  </w:num>
  <w:num w:numId="24">
    <w:abstractNumId w:val="49"/>
  </w:num>
  <w:num w:numId="25">
    <w:abstractNumId w:val="51"/>
  </w:num>
  <w:num w:numId="26">
    <w:abstractNumId w:val="39"/>
  </w:num>
  <w:num w:numId="27">
    <w:abstractNumId w:val="29"/>
  </w:num>
  <w:num w:numId="28">
    <w:abstractNumId w:val="16"/>
  </w:num>
  <w:num w:numId="29">
    <w:abstractNumId w:val="12"/>
  </w:num>
  <w:num w:numId="30">
    <w:abstractNumId w:val="40"/>
  </w:num>
  <w:num w:numId="31">
    <w:abstractNumId w:val="37"/>
  </w:num>
  <w:num w:numId="32">
    <w:abstractNumId w:val="30"/>
  </w:num>
  <w:num w:numId="33">
    <w:abstractNumId w:val="34"/>
  </w:num>
  <w:num w:numId="34">
    <w:abstractNumId w:val="1"/>
  </w:num>
  <w:num w:numId="35">
    <w:abstractNumId w:val="20"/>
  </w:num>
  <w:num w:numId="36">
    <w:abstractNumId w:val="50"/>
  </w:num>
  <w:num w:numId="37">
    <w:abstractNumId w:val="15"/>
  </w:num>
  <w:num w:numId="38">
    <w:abstractNumId w:val="5"/>
  </w:num>
  <w:num w:numId="39">
    <w:abstractNumId w:val="45"/>
  </w:num>
  <w:num w:numId="40">
    <w:abstractNumId w:val="14"/>
  </w:num>
  <w:num w:numId="41">
    <w:abstractNumId w:val="46"/>
  </w:num>
  <w:num w:numId="42">
    <w:abstractNumId w:val="22"/>
  </w:num>
  <w:num w:numId="43">
    <w:abstractNumId w:val="19"/>
  </w:num>
  <w:num w:numId="44">
    <w:abstractNumId w:val="33"/>
  </w:num>
  <w:num w:numId="45">
    <w:abstractNumId w:val="23"/>
  </w:num>
  <w:num w:numId="46">
    <w:abstractNumId w:val="28"/>
  </w:num>
  <w:num w:numId="47">
    <w:abstractNumId w:val="17"/>
  </w:num>
  <w:num w:numId="48">
    <w:abstractNumId w:val="42"/>
  </w:num>
  <w:num w:numId="49">
    <w:abstractNumId w:val="36"/>
  </w:num>
  <w:num w:numId="50">
    <w:abstractNumId w:val="24"/>
  </w:num>
  <w:num w:numId="51">
    <w:abstractNumId w:val="8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3"/>
    <w:rsid w:val="000554B8"/>
    <w:rsid w:val="000E5022"/>
    <w:rsid w:val="000E6434"/>
    <w:rsid w:val="001C4470"/>
    <w:rsid w:val="003626CB"/>
    <w:rsid w:val="0036445D"/>
    <w:rsid w:val="00463405"/>
    <w:rsid w:val="00464D00"/>
    <w:rsid w:val="004652D8"/>
    <w:rsid w:val="004A1A21"/>
    <w:rsid w:val="004F68C3"/>
    <w:rsid w:val="00534555"/>
    <w:rsid w:val="005A2AAC"/>
    <w:rsid w:val="006626AD"/>
    <w:rsid w:val="006632F3"/>
    <w:rsid w:val="0070069C"/>
    <w:rsid w:val="007E3E38"/>
    <w:rsid w:val="008202D8"/>
    <w:rsid w:val="00841C31"/>
    <w:rsid w:val="00855ACA"/>
    <w:rsid w:val="00905FC2"/>
    <w:rsid w:val="009161CF"/>
    <w:rsid w:val="00923F96"/>
    <w:rsid w:val="00944B60"/>
    <w:rsid w:val="009507B5"/>
    <w:rsid w:val="009908FC"/>
    <w:rsid w:val="009D5B60"/>
    <w:rsid w:val="00A472C1"/>
    <w:rsid w:val="00B37B9E"/>
    <w:rsid w:val="00C40A17"/>
    <w:rsid w:val="00C46CD5"/>
    <w:rsid w:val="00CD337F"/>
    <w:rsid w:val="00D03A29"/>
    <w:rsid w:val="00D47B9F"/>
    <w:rsid w:val="00D74F55"/>
    <w:rsid w:val="00E20CDC"/>
    <w:rsid w:val="00E240C1"/>
    <w:rsid w:val="00E52D59"/>
    <w:rsid w:val="00EB0466"/>
    <w:rsid w:val="00F442AD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Лиханова Анжелика Анатольевна</cp:lastModifiedBy>
  <cp:revision>6</cp:revision>
  <dcterms:created xsi:type="dcterms:W3CDTF">2018-09-25T04:22:00Z</dcterms:created>
  <dcterms:modified xsi:type="dcterms:W3CDTF">2019-01-22T04:10:00Z</dcterms:modified>
</cp:coreProperties>
</file>