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B21169" w:rsidP="00B21169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обучения, с ускоренным сроком обучения)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r>
        <w:rPr>
          <w:sz w:val="32"/>
          <w:szCs w:val="32"/>
        </w:rPr>
        <w:t>Деньги ,кредит,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Pr="009F63EA">
        <w:rPr>
          <w:sz w:val="28"/>
          <w:szCs w:val="28"/>
        </w:rPr>
        <w:t>38.03.01 Экономика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 xml:space="preserve">:  </w:t>
      </w:r>
      <w:r w:rsidR="00A3432C">
        <w:rPr>
          <w:sz w:val="28"/>
          <w:szCs w:val="28"/>
        </w:rPr>
        <w:t>Финансы и кредит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 – 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43ECD" w:rsidRDefault="00643ECD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r w:rsidR="005B5F08">
        <w:rPr>
          <w:sz w:val="28"/>
          <w:szCs w:val="28"/>
        </w:rPr>
        <w:t xml:space="preserve"> Операции банков: активные, пассивные; Межбанковские расчеты;</w:t>
      </w:r>
      <w:r>
        <w:rPr>
          <w:sz w:val="28"/>
          <w:szCs w:val="28"/>
        </w:rPr>
        <w:t xml:space="preserve"> Парабанковская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безналиченых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6700FF" w:rsidRPr="00EF1FA2" w:rsidRDefault="006700FF" w:rsidP="006700FF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700FF" w:rsidRDefault="006700FF" w:rsidP="006700FF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1. А.С. Селищев. Деньги, кредит, банки: Учебник для ВУЗов. – М.: Питер, 2007. – 432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2. Захаров В.С. Очерки банковской системы СССР. - М.: Финансы и статистика, 2007. – </w:t>
      </w:r>
      <w:smartTag w:uri="urn:schemas-microsoft-com:office:smarttags" w:element="metricconverter">
        <w:smartTagPr>
          <w:attr w:name="ProductID" w:val="17 л"/>
        </w:smartTagPr>
        <w:r w:rsidRPr="00FD42B7">
          <w:rPr>
            <w:sz w:val="28"/>
            <w:szCs w:val="28"/>
          </w:rPr>
          <w:t>17 л</w:t>
        </w:r>
      </w:smartTag>
      <w:r w:rsidRPr="00FD42B7">
        <w:rPr>
          <w:sz w:val="28"/>
          <w:szCs w:val="28"/>
        </w:rPr>
        <w:t>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3. Балабанов А.И., Боровкова В.А. Банки и банковское дело: Учебник для ВУЗов. – 2-е изд., перераб. и доп. – СПб.: Питер, 2007. – 448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4. Финансы, денежное обращение и кредит: Учебник / Под ред. М.В. Романовского, О.В. Врублевской. – М.: Юрайт-издат, 2007. – 543 с.</w:t>
      </w:r>
    </w:p>
    <w:p w:rsidR="00FD42B7" w:rsidRPr="00FD42B7" w:rsidRDefault="00FD42B7" w:rsidP="00FD42B7">
      <w:pPr>
        <w:pStyle w:val="a8"/>
        <w:tabs>
          <w:tab w:val="left" w:pos="1080"/>
        </w:tabs>
        <w:ind w:left="25" w:firstLine="695"/>
        <w:jc w:val="both"/>
        <w:rPr>
          <w:szCs w:val="28"/>
        </w:rPr>
      </w:pPr>
      <w:r w:rsidRPr="00FD42B7">
        <w:rPr>
          <w:szCs w:val="28"/>
        </w:rPr>
        <w:t>5. Шевчук Д.А., Шевчук В.А. Деньги. Кредит. Банки. Курс лекций в конспективном изложении: Учебник. – М.: Финансы и статистика, 2006. – 160 с.</w:t>
      </w:r>
    </w:p>
    <w:p w:rsidR="00FD42B7" w:rsidRPr="00FD42B7" w:rsidRDefault="00FD42B7" w:rsidP="00FD42B7">
      <w:pPr>
        <w:tabs>
          <w:tab w:val="left" w:pos="108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1. Войтов А.Г. Деньги: Учеб.пособие. – 3-е изд., перераб. и доп. - М.: ИТК «Дашков и К», 2007. – 240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2. Иванова С.П. Деньги, кредит, банки: Учеб. пособие. - М.: ИТК «Дашков и К», 2007. – 204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3. Селеванова Т.С. Ценные бумаги: Учеб. пособие. - М.: ИТК «Дашков и К», 2007. – 352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4. Ключников И.К. Кредит и банки: вводный курс: Учеб.пособие/И.К. Ключников, О.А. Молчанова, О.И. Ключников. - М.: Финансы и статистика, 2007. – </w:t>
      </w:r>
      <w:smartTag w:uri="urn:schemas-microsoft-com:office:smarttags" w:element="metricconverter">
        <w:smartTagPr>
          <w:attr w:name="ProductID" w:val="11 л"/>
        </w:smartTagPr>
        <w:r w:rsidRPr="00FD42B7">
          <w:rPr>
            <w:sz w:val="28"/>
            <w:szCs w:val="28"/>
          </w:rPr>
          <w:t>11 л</w:t>
        </w:r>
      </w:smartTag>
      <w:r w:rsidRPr="00FD42B7">
        <w:rPr>
          <w:sz w:val="28"/>
          <w:szCs w:val="28"/>
        </w:rPr>
        <w:t>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5. Варламова М.А., Ермасова Н.Б, Деньги, кредит, банки: Учеб.пособие. – М.: РИОР, 2006. – 128 с.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6. Журнал «Деньги и кредит»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7. Журнал «Финансы и кредит»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8.Журнал «Банковское дело»</w:t>
      </w:r>
    </w:p>
    <w:p w:rsidR="006700FF" w:rsidRPr="000323CB" w:rsidRDefault="006700FF" w:rsidP="006700FF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9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6700FF" w:rsidRPr="00B8527D">
          <w:rPr>
            <w:rStyle w:val="a7"/>
            <w:sz w:val="28"/>
            <w:szCs w:val="28"/>
            <w:lang w:val="en-US"/>
          </w:rPr>
          <w:t>www.gks.ru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A3432C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A3432C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Тумунбаярова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Гонин </w:t>
      </w:r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5" w:rsidRDefault="00FE2D45" w:rsidP="009A5F74">
      <w:r>
        <w:separator/>
      </w:r>
    </w:p>
  </w:endnote>
  <w:endnote w:type="continuationSeparator" w:id="0">
    <w:p w:rsidR="00FE2D45" w:rsidRDefault="00FE2D45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A343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32C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A343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5" w:rsidRDefault="00FE2D45" w:rsidP="009A5F74">
      <w:r>
        <w:separator/>
      </w:r>
    </w:p>
  </w:footnote>
  <w:footnote w:type="continuationSeparator" w:id="0">
    <w:p w:rsidR="00FE2D45" w:rsidRDefault="00FE2D45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131BF5"/>
    <w:rsid w:val="00202585"/>
    <w:rsid w:val="0022054B"/>
    <w:rsid w:val="00272A45"/>
    <w:rsid w:val="00316EDC"/>
    <w:rsid w:val="00320195"/>
    <w:rsid w:val="00386EF9"/>
    <w:rsid w:val="003B19A3"/>
    <w:rsid w:val="003D73CB"/>
    <w:rsid w:val="005B5F08"/>
    <w:rsid w:val="00643ECD"/>
    <w:rsid w:val="006700FF"/>
    <w:rsid w:val="00795C15"/>
    <w:rsid w:val="007E44AB"/>
    <w:rsid w:val="0081362B"/>
    <w:rsid w:val="009A5F74"/>
    <w:rsid w:val="00A3432C"/>
    <w:rsid w:val="00B21169"/>
    <w:rsid w:val="00C95E23"/>
    <w:rsid w:val="00CF0C4A"/>
    <w:rsid w:val="00CF5426"/>
    <w:rsid w:val="00D41EB4"/>
    <w:rsid w:val="00D926D5"/>
    <w:rsid w:val="00E0750F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federalreserve.gov" TargetMode="External"/><Relationship Id="rId18" Type="http://schemas.openxmlformats.org/officeDocument/2006/relationships/hyperlink" Target="http://www.asro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cb.europa.eu" TargetMode="External"/><Relationship Id="rId17" Type="http://schemas.openxmlformats.org/officeDocument/2006/relationships/hyperlink" Target="http://www.a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i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://www.bosfe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pbc.gov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Лиханова Анжелика Анатольевна</cp:lastModifiedBy>
  <cp:revision>6</cp:revision>
  <dcterms:created xsi:type="dcterms:W3CDTF">2018-09-26T07:01:00Z</dcterms:created>
  <dcterms:modified xsi:type="dcterms:W3CDTF">2019-01-22T04:09:00Z</dcterms:modified>
</cp:coreProperties>
</file>