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41" w:rsidRDefault="00C04341" w:rsidP="00C043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МИНИСТЕРСТВО НАУКИ И ВЫСШЕГО ОБРАЗОВАНИЯ РОССИЙСКОЙ ФЕДЕРАЦИИ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высшего образования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«Забайкальский государственный университет»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5615C">
        <w:rPr>
          <w:rFonts w:ascii="Times New Roman" w:hAnsi="Times New Roman"/>
          <w:sz w:val="28"/>
          <w:szCs w:val="28"/>
        </w:rPr>
        <w:t>(ФГБОУ ВО «ЗабГУ»)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D561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C04341" w:rsidRDefault="00C04341" w:rsidP="00D5615C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экономики и бухгалтерского учета</w:t>
      </w:r>
    </w:p>
    <w:p w:rsidR="00C04341" w:rsidRPr="00D5615C" w:rsidRDefault="00C04341" w:rsidP="00C04341">
      <w:pPr>
        <w:spacing w:after="0" w:line="240" w:lineRule="auto"/>
        <w:rPr>
          <w:rFonts w:ascii="Times New Roman" w:hAnsi="Times New Roman"/>
          <w:spacing w:val="20"/>
          <w:sz w:val="28"/>
          <w:szCs w:val="28"/>
        </w:rPr>
      </w:pPr>
    </w:p>
    <w:p w:rsidR="00C04341" w:rsidRDefault="00C04341" w:rsidP="00C0434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D5615C" w:rsidRPr="00D5615C" w:rsidRDefault="00D5615C" w:rsidP="00C04341">
      <w:pPr>
        <w:spacing w:after="0" w:line="240" w:lineRule="auto"/>
        <w:rPr>
          <w:rFonts w:ascii="Times New Roman" w:hAnsi="Times New Roman"/>
          <w:b/>
          <w:spacing w:val="20"/>
          <w:sz w:val="28"/>
          <w:szCs w:val="28"/>
        </w:rPr>
      </w:pP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15C">
        <w:rPr>
          <w:rFonts w:ascii="Times New Roman" w:hAnsi="Times New Roman"/>
          <w:b/>
          <w:spacing w:val="20"/>
          <w:sz w:val="28"/>
          <w:szCs w:val="28"/>
        </w:rPr>
        <w:t>УЧЕБНЫЕ МАТЕРИАЛЫ</w:t>
      </w:r>
    </w:p>
    <w:p w:rsidR="00C04341" w:rsidRPr="00D5615C" w:rsidRDefault="00D5615C" w:rsidP="00C04341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D5615C">
        <w:rPr>
          <w:rFonts w:ascii="Times New Roman" w:hAnsi="Times New Roman"/>
          <w:b/>
          <w:spacing w:val="20"/>
          <w:sz w:val="28"/>
          <w:szCs w:val="28"/>
        </w:rPr>
        <w:t>д</w:t>
      </w:r>
      <w:r w:rsidR="00C04341" w:rsidRPr="00D5615C">
        <w:rPr>
          <w:rFonts w:ascii="Times New Roman" w:hAnsi="Times New Roman"/>
          <w:b/>
          <w:spacing w:val="20"/>
          <w:sz w:val="28"/>
          <w:szCs w:val="28"/>
        </w:rPr>
        <w:t xml:space="preserve">ля студентов заочной формы обучения </w:t>
      </w:r>
    </w:p>
    <w:p w:rsidR="00C04341" w:rsidRPr="00D5615C" w:rsidRDefault="00C04341" w:rsidP="00C0434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D5615C">
        <w:rPr>
          <w:rFonts w:ascii="Times New Roman" w:hAnsi="Times New Roman"/>
          <w:i/>
          <w:sz w:val="24"/>
          <w:szCs w:val="24"/>
        </w:rPr>
        <w:t>(с полным сроком обучения</w:t>
      </w:r>
      <w:r w:rsidR="00435BA1">
        <w:rPr>
          <w:rFonts w:ascii="Times New Roman" w:hAnsi="Times New Roman"/>
          <w:i/>
          <w:sz w:val="24"/>
          <w:szCs w:val="24"/>
        </w:rPr>
        <w:t>, с ускоренным сроком обучения</w:t>
      </w:r>
      <w:r w:rsidRPr="00D5615C">
        <w:rPr>
          <w:rFonts w:ascii="Times New Roman" w:hAnsi="Times New Roman"/>
          <w:i/>
          <w:sz w:val="24"/>
          <w:szCs w:val="24"/>
        </w:rPr>
        <w:t>)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C04341">
        <w:rPr>
          <w:rFonts w:ascii="Times New Roman" w:hAnsi="Times New Roman"/>
          <w:sz w:val="28"/>
          <w:szCs w:val="28"/>
        </w:rPr>
        <w:t xml:space="preserve">о дисциплине </w:t>
      </w:r>
      <w:r w:rsidR="00C04341" w:rsidRPr="00D5615C">
        <w:rPr>
          <w:rFonts w:ascii="Times New Roman" w:hAnsi="Times New Roman"/>
          <w:sz w:val="32"/>
          <w:szCs w:val="32"/>
        </w:rPr>
        <w:t>«Бухгалтерский учет»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D5615C" w:rsidRPr="00D5615C" w:rsidRDefault="00D5615C" w:rsidP="00D5615C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5C">
        <w:rPr>
          <w:rFonts w:ascii="Times New Roman" w:eastAsia="Times New Roman" w:hAnsi="Times New Roman" w:cs="Times New Roman"/>
          <w:sz w:val="28"/>
          <w:szCs w:val="28"/>
        </w:rPr>
        <w:t>для направления подготовки  38.03.01 Экономика</w:t>
      </w:r>
    </w:p>
    <w:p w:rsidR="00D5615C" w:rsidRPr="00D5615C" w:rsidRDefault="00D5615C" w:rsidP="00D5615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D5615C">
        <w:rPr>
          <w:rFonts w:ascii="Times New Roman" w:eastAsia="Times New Roman" w:hAnsi="Times New Roman" w:cs="Times New Roman"/>
          <w:sz w:val="28"/>
          <w:szCs w:val="28"/>
        </w:rPr>
        <w:t xml:space="preserve">Направленность ОП:  </w:t>
      </w:r>
      <w:r w:rsidR="008034FF" w:rsidRPr="008034FF">
        <w:rPr>
          <w:rFonts w:ascii="Times New Roman" w:eastAsia="Times New Roman" w:hAnsi="Times New Roman" w:cs="Times New Roman"/>
          <w:sz w:val="28"/>
          <w:szCs w:val="28"/>
        </w:rPr>
        <w:t>Финансы и кредит</w:t>
      </w:r>
      <w:bookmarkStart w:id="0" w:name="_GoBack"/>
      <w:bookmarkEnd w:id="0"/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D5615C" w:rsidRDefault="00D5615C" w:rsidP="00D5615C">
      <w:pPr>
        <w:spacing w:after="0" w:line="240" w:lineRule="auto"/>
        <w:ind w:firstLine="706"/>
        <w:rPr>
          <w:rFonts w:ascii="Times New Roman" w:hAnsi="Times New Roman"/>
          <w:sz w:val="28"/>
          <w:szCs w:val="28"/>
        </w:rPr>
      </w:pPr>
    </w:p>
    <w:p w:rsidR="00C04341" w:rsidRDefault="00C04341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Общая трудоемкость дисциплины</w:t>
      </w:r>
      <w:r w:rsidR="00B6188C">
        <w:rPr>
          <w:rFonts w:ascii="Times New Roman" w:hAnsi="Times New Roman"/>
          <w:sz w:val="28"/>
          <w:szCs w:val="28"/>
        </w:rPr>
        <w:t xml:space="preserve"> – 6 зачетных единиц</w:t>
      </w:r>
    </w:p>
    <w:p w:rsidR="00B6188C" w:rsidRDefault="00B6188C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текущего контроля  в семестре – контрольная работа </w:t>
      </w:r>
    </w:p>
    <w:p w:rsidR="00C04341" w:rsidRDefault="00C04341" w:rsidP="00B6188C">
      <w:pPr>
        <w:spacing w:after="0" w:line="360" w:lineRule="auto"/>
        <w:ind w:firstLine="70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промежуточно</w:t>
      </w:r>
      <w:r w:rsidR="00B6188C">
        <w:rPr>
          <w:rFonts w:ascii="Times New Roman" w:hAnsi="Times New Roman"/>
          <w:sz w:val="28"/>
          <w:szCs w:val="28"/>
        </w:rPr>
        <w:t xml:space="preserve">го контроля в семестре – экзамен </w:t>
      </w: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C043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текущего контроля </w:t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Реферат-обзор, контрольная работа</w:t>
      </w:r>
    </w:p>
    <w:p w:rsidR="00C04341" w:rsidRDefault="00C04341" w:rsidP="00C04341">
      <w:pPr>
        <w:spacing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часть теоретическая (реферат-обзор), выполняется по вариантам!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самостоятельной работы студентов в разрезе читаемой дисциплины осуществляется в соответствии с методическими рекомендациями по разработке методического обеспечения самостоятельной работы студентов МР 7.3.03-01-2014.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3AC5">
        <w:rPr>
          <w:rFonts w:ascii="Times New Roman" w:hAnsi="Times New Roman"/>
          <w:sz w:val="24"/>
          <w:szCs w:val="24"/>
        </w:rPr>
        <w:t>В состав самостоятельной работы по изучению дисциплины «Бухгалтерский учет»</w:t>
      </w:r>
      <w:r>
        <w:rPr>
          <w:rFonts w:ascii="Times New Roman" w:hAnsi="Times New Roman"/>
          <w:sz w:val="24"/>
          <w:szCs w:val="24"/>
        </w:rPr>
        <w:t xml:space="preserve"> включаются виды самостоятельной работы:</w:t>
      </w:r>
    </w:p>
    <w:p w:rsidR="00866E13" w:rsidRDefault="00866E13" w:rsidP="00866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и представление реферата- обзора</w:t>
      </w:r>
    </w:p>
    <w:p w:rsidR="00866E13" w:rsidRDefault="00866E13" w:rsidP="00866E1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Одной из традиционных форм самостоятельной работы студентов является подготовка ими рефератов. Реферат представляет собой систематическое и последовательное изложение какого-либо вопроса или проблемы.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по дисциплине «Бухгалтерский учет»: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История становления и развития бухгалтерского учета в России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Нормативно-правовое регулирование процесса бухгалтерского учета в Российской федерации;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Федеральный закон № 402 «О бухгалтерском учете»: основные положения;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Учетная политика организации: основные теоретические аспекты;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4/99 «Бухгалтерская отчетность организации»;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Бухгалтерский баланс, как основная из форм отчетности организации: структура, основные понятия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финансовых результатах, как основная из форм отчетности организации: структура, основные понятия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ПБУ 9/99 «Доходы организации»: основные положения;</w:t>
      </w:r>
    </w:p>
    <w:p w:rsidR="00866E13" w:rsidRDefault="00866E13" w:rsidP="00866E13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ПБУ 10/99 «Расходы организации»: основные положения;</w:t>
      </w:r>
    </w:p>
    <w:p w:rsidR="00866E13" w:rsidRPr="008E24E5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Темы рефератов распределяются между студентами ведущим преподавателем. За одной темой закрепляется несколько человек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и представления реферата-обзора (по темам:</w:t>
      </w:r>
      <w:r w:rsidRPr="00AD3F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Учет как функция управления предприятием. Бухгалтерский учет. 2 «Метод бухгалтерского учета и его основные элементы», 3 «Доходы и расходы организации»):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реферата-обзора с выделением основных положений изучаемой темы дисциплины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Оформление реферата-обзора с использованием общих требований к построению и оформлению учебной текстовой документации МИ 4.2-5/47-01-2013 и сдача его на проверку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Представление реферата обзора (студент выступает с кратким (5-10 минут) сообщением по теме реферата перед однокурсниками во время аудиторных занятий, кроме того в течение отведенного времени студент должен лаконично изложить сущность разработанной темы, ответить на вопросы, продемонстрировать умение отстаивать в споре свои взгляды на сущность обсуждаемого вопроса)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данной самостоятельной работы студента: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Полнота раскрытия темы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Убедительная аргументация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 глубина постановки теоретических вопросов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Степень самостоятельности в работе с источниками и литературой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использования научного аппарата</w:t>
      </w:r>
    </w:p>
    <w:p w:rsidR="00866E13" w:rsidRDefault="00866E13" w:rsidP="00866E13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Владение терминологией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домашних контрольных работ как форма самостоятельной работы студента направлена на овладение учащимися навыками проецирования полученных теоретических знаний на процесс решения практических задач в разрезе темы читаемой дисциплины.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Этапы выполнения домашних контрольных работ (по темам: 4 «Финансовая отчетность организации: бухгалтерский баланс», 5 «Финансовая отчетность организации: Отчет о финансовых результатах», 6 «План счетов бухгалтерского учета. Двойная запись. Расчетно-оборотная ведомость»):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основной и дополнительной литературы в разрезе изучаемой темы дисциплины;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и систематизирование полученных материалов;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Выделение хозяйственной операции или операций в условиях задачи, выведенной на домашнюю контрольную работу;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объектов учета в соответствии с вышеуказанной хозяйственной операцией или операциями;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Трансформация выделенной хозяйственной операции или операций в бухгалтерскую проводку (двойную запись);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Составление при наличии такого требования в контрольной работе расчетно-оборотной ведомости;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Заполнение при наличии такого требования в контрольной работе представленной финансовой отчетности организации;</w:t>
      </w:r>
    </w:p>
    <w:p w:rsidR="00866E13" w:rsidRDefault="00866E13" w:rsidP="00866E1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Сдача домашней контрольной работы на проверку.</w:t>
      </w: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Критерии оценивания домашних контрольных работ в разрезе изучаемой темы дисциплины «Бухгалтерский учет»: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Своевременность выполнения домашней контрольной работы: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Верность определения всех объектов учета, отраженных в конкретной домашней контрольной работе;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Верное определение порядковых номеров счетов «Плана счетов бухгалтерского учета финансово-хозяйственной деятельности организации», на которых учитываются определенные выше объекты учета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Правильная трансформация всех хозяйственных операций в форму двойной записи.</w:t>
      </w:r>
    </w:p>
    <w:p w:rsidR="00866E13" w:rsidRDefault="00866E13" w:rsidP="00866E13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Правильность заполнения при наличии такого требования финансовой отчетности организации, представленной в конкретной контрольной работе на основании н заполненной расчетно-оборотной ведомости.</w:t>
      </w:r>
    </w:p>
    <w:p w:rsidR="00866E13" w:rsidRDefault="00866E13" w:rsidP="00866E13">
      <w:pPr>
        <w:pStyle w:val="a8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задачи обязательны для решения всеми студентами.</w:t>
      </w:r>
    </w:p>
    <w:p w:rsidR="00866E13" w:rsidRPr="00651D1E" w:rsidRDefault="00866E13" w:rsidP="008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4 «Финансовая отчетность организации: бухгалтерский баланс»</w:t>
      </w:r>
    </w:p>
    <w:p w:rsidR="00866E13" w:rsidRPr="00651D1E" w:rsidRDefault="00866E13" w:rsidP="00866E13">
      <w:pPr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Составить условный бухгалтерский баланс для ПАО «Колбасные изделия», определить степень его ликвидности и сделать выводы, исходя из следующих данных (т.р.):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здание 700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Вклады учредителей на первоначальном этапе деятельности предприятия 200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lastRenderedPageBreak/>
        <w:t>Задолженность предприятия по страховых отчислений от заработной платы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Безналичные денежные средства на расчетном счете 340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заем в банке 1040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Долгосрочный депозитный вклад 200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Краткосрочный заем в банке 870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Мясо на складе 310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выплате заработной платы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Колбаса на складе 470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Разница в стоимости собственных акций предприятия 170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поставщиков перед предприятием по полученным авансам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по уплате налогов 60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Заем, предоставленный предприятием третьему лицу 100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Отчисления от прибыли на случай непредвиденных расходов 350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Животные на откорме для последующего забоя 170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Положительная курсовая разница в стоимости валютного вклада, возникшая в результате роста курса валют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Производственное оборудование 350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Стоимость </w:t>
      </w:r>
      <w:proofErr w:type="spellStart"/>
      <w:r w:rsidRPr="00651D1E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651D1E">
        <w:rPr>
          <w:rFonts w:ascii="Times New Roman" w:hAnsi="Times New Roman"/>
          <w:sz w:val="24"/>
          <w:szCs w:val="24"/>
        </w:rPr>
        <w:t xml:space="preserve"> производственного оборудования 310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Наличные деньги в кассе 80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покупателем по полученным авансам 80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Помещение предприятии, сданное в аренду третьим лицам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покупателей перед предприятием за отгруженную продукцию 50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прочими кредиторами 100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Канцелярия АУП 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задолженность, приобретенная по договору уступки права требования, срок погашения которой наступает через 2 года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Задолженность предприятия перед поставщиками за отгруженное сырье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Торговое оборудование предприятия 120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Машина доставки готовой продукции 300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Топливо для машин доставки готовой продукции 20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Упаковка для готовой продукции 10</w:t>
      </w:r>
    </w:p>
    <w:p w:rsidR="00866E13" w:rsidRPr="00651D1E" w:rsidRDefault="00866E13" w:rsidP="00866E13">
      <w:pPr>
        <w:pStyle w:val="a8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Валютный вклад 70</w:t>
      </w: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Default="00866E13" w:rsidP="00866E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t>Задача по теме 5 «Финансовая отчетность организации: Отчет о финансовых результатах»</w:t>
      </w:r>
    </w:p>
    <w:p w:rsidR="00866E13" w:rsidRPr="00651D1E" w:rsidRDefault="00866E13" w:rsidP="00866E13">
      <w:pPr>
        <w:rPr>
          <w:rFonts w:ascii="Times New Roman" w:hAnsi="Times New Roman" w:cs="Times New Roman"/>
          <w:b/>
          <w:sz w:val="24"/>
          <w:szCs w:val="24"/>
        </w:rPr>
      </w:pPr>
      <w:r w:rsidRPr="00651D1E">
        <w:rPr>
          <w:rFonts w:ascii="Times New Roman" w:hAnsi="Times New Roman" w:cs="Times New Roman"/>
          <w:b/>
          <w:sz w:val="24"/>
          <w:szCs w:val="24"/>
        </w:rPr>
        <w:t>Составить условный Отчет о финансовых результатах, исходя из следующих данных (т.р.)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Количество проданного товара 5200 </w:t>
      </w:r>
      <w:proofErr w:type="spellStart"/>
      <w:r w:rsidRPr="00651D1E">
        <w:rPr>
          <w:rFonts w:ascii="Times New Roman" w:hAnsi="Times New Roman"/>
          <w:sz w:val="24"/>
          <w:szCs w:val="24"/>
        </w:rPr>
        <w:t>шт</w:t>
      </w:r>
      <w:proofErr w:type="spellEnd"/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з/п директора 100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 на оборудование основного производства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отдела маркетинга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транспортный налог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похищенного товара со склада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в виде дивидендов 110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lastRenderedPageBreak/>
        <w:t>Затраты на з/п рабочих основного производства 130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рекламу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з/п директора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 , начисленная на нематериальные активы, используемые в отделе бухгалтерии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налог на имущество организации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Отпускная цена за товар 1,9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доставку товара 160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кирпичей принятых к учету после сноса ветхого здания 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з/п сотрудников отдела бухгалтерии 180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Материальные затраты основного производства 600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хранение товаров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в виде положительных курсовых разниц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Прибыль, полученная от совместной деятельности по договору простого товарищества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штрафа, уплаченного предприятием своему контрагенту за нарушение условий договоров поставки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предприятию партнерами нового оборудования 130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Доходы, полученные от предоставления во временное пользование складского помещения предприятия 70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Затраты, связанные с возмещением предприятием нанесенного ущерба третьему лицу 150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з/п рабочих основного производства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нематериальные активы, используемые в основном производстве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Представительские расходы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Неустойка, уплаченная предприятию её контрагентов за нарушение условий договора купли-продажи 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Уплаченный земельный налог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проценты, уплачиваемые предприятием по долгосрочному кредиту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з/ продавцов 150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дебиторская задолженность предприятия, по которой истек срок исковой давности 80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утраченной в результате пожара постройки 90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 xml:space="preserve">сумма </w:t>
      </w:r>
      <w:proofErr w:type="spellStart"/>
      <w:r w:rsidRPr="00651D1E">
        <w:rPr>
          <w:rFonts w:ascii="Times New Roman" w:hAnsi="Times New Roman"/>
          <w:sz w:val="24"/>
          <w:szCs w:val="24"/>
        </w:rPr>
        <w:t>дооценки</w:t>
      </w:r>
      <w:proofErr w:type="spellEnd"/>
      <w:r w:rsidRPr="00651D1E">
        <w:rPr>
          <w:rFonts w:ascii="Times New Roman" w:hAnsi="Times New Roman"/>
          <w:sz w:val="24"/>
          <w:szCs w:val="24"/>
        </w:rPr>
        <w:t xml:space="preserve"> производственного здания составила 110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кап ремонт складского помещения, сдаваемого предприятием в аренду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страховые отчисления от з/п продавцов 60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стоимость подаренного покупателю денежного приза в связи с проведением конкурса 10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амортизация, начисленная на оборудование, используемое директором предприятия 20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затраты на аренду торгового оборудования 40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кредиторская задолженность предприятия, о которой истек срок исковой давности 50</w:t>
      </w:r>
    </w:p>
    <w:p w:rsidR="00866E13" w:rsidRPr="00651D1E" w:rsidRDefault="00866E13" w:rsidP="00866E13">
      <w:pPr>
        <w:pStyle w:val="a8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651D1E">
        <w:rPr>
          <w:rFonts w:ascii="Times New Roman" w:hAnsi="Times New Roman"/>
          <w:sz w:val="24"/>
          <w:szCs w:val="24"/>
        </w:rPr>
        <w:t>ставка налога на прибыль 20%</w:t>
      </w:r>
    </w:p>
    <w:p w:rsidR="00866E13" w:rsidRPr="00651D1E" w:rsidRDefault="00866E13" w:rsidP="00866E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51D1E">
        <w:rPr>
          <w:rFonts w:ascii="Times New Roman" w:hAnsi="Times New Roman"/>
          <w:b/>
          <w:sz w:val="24"/>
          <w:szCs w:val="24"/>
        </w:rPr>
        <w:lastRenderedPageBreak/>
        <w:t>Задачи по теме 6 «План счетов бухгалтерского учета. Двойная запись. Расчетно-оборотная ведомость»</w:t>
      </w:r>
    </w:p>
    <w:p w:rsidR="00866E13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1: определить бухгалтерские проводки к следующим хозяйственным операциям: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генеральному директору предприятия в размере 100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в кассе предприятия находилось 120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подотчетному лицу выданы денежные средства на командировочные расходы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задолженность предприятия по перечислению страховых отчислений от заработной платы сотрудников составляла 70 т.р., а остаток средств на расчетном счете составлял 310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 расчетного счета задолженность предприятия перед государственными внебюджетными фондами была погашена полностью.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 транспортный налог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сырья на складе предприятия оценивалась в 400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со склада было похищено сырье стоимостью 110 т.р. Виновные лица не найдены.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продавцам предприятия в размере 200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Исходя из начисленной в размере 200 т.р. заработной платы продавцов, исчислены страховые взносы в установленном размере.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Из начисленной в размере 200 т.р. заработной платы продавцов удержан НДФЛ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машину доставки готовой продукции в размере 20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сырья на складе оценивалась в 340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lastRenderedPageBreak/>
        <w:t>В течение отчетного периода от поставщиков поступила новая партия сырья стоимостью 70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Затраты основного производства на начало отчетного периода составляли 90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основного производства выпущена готовая продукция стоимостью 40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помещение, сдаваемое предприятием в аренду третьим лицам в размере 10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находилось 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на расчетный счет предприятия поступили денежные средства, приобретенные в виде краткосрочного кредита в размере 100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основных фондов предприятия составляла 900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часть оборудования предприятия стоимостью 130 т.р. была передана сторонней организации в виде вклада в уставный капитал.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было 420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руководством предприятия было принято решение об открытии валютного вклада и переводом на него с расчетного счета 220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подотчетному лицу были выданы денежные средства на командировочные расходы в размере 30т.р.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конце отчетного периода подотчетным лицом в кассу был внесен не использованный аванс в размере 5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 xml:space="preserve"> Начислен земельный налог в размере 15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заработная плата сотрудникам столовой данного предприятия в размере 300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lastRenderedPageBreak/>
        <w:t>Исходя из начисленной в размере 300 т.р. заработной платы сотрудников столовой данного предприятия, исчислены страховые взносы в установленном размере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Из начисленной в размере 300 т.р. заработной платы сотрудников столовой данного предприятия, удержан НДФЛ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сумму хозяйственной операции,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задолженность покупателей перед предприятием составляла 450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часть дебиторской задолженности в размере 80 т.р. признана безнадежной.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на расчетном счете предприятия было 600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 расчетного счета сторонней организации были переведены денежные средства в размере 100 т.р., предоставленные ей в качестве займа сроком на 6 месяцев.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Начислена амортизация на торговое оборудование предприятия в размере 12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в кассе предприятия находилось 270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из кассы денежные средства в размере 170 т.р. были переданы инкассаторам для доставки в банк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На начало отчетного периода стоимость готовой продукции на складе составляла 190 т.р.</w:t>
      </w:r>
    </w:p>
    <w:p w:rsidR="00866E13" w:rsidRPr="00651D1E" w:rsidRDefault="00866E13" w:rsidP="00866E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В течение отчетного периода со склада была похищена готовая продукция стоимостью 30 т.р.</w:t>
      </w:r>
    </w:p>
    <w:p w:rsidR="00866E13" w:rsidRPr="00651D1E" w:rsidRDefault="00866E13" w:rsidP="00866E13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1D1E">
        <w:rPr>
          <w:rFonts w:ascii="Times New Roman" w:hAnsi="Times New Roman" w:cs="Times New Roman"/>
          <w:sz w:val="24"/>
          <w:szCs w:val="24"/>
        </w:rPr>
        <w:t>Определить остатки объектов на конец отчетного периода и бухгалтерскую проводку к данной хозяйственной операции.</w:t>
      </w:r>
    </w:p>
    <w:p w:rsidR="00C04341" w:rsidRDefault="00C04341" w:rsidP="00C043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341" w:rsidRDefault="00C04341" w:rsidP="00C04341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341" w:rsidRDefault="00C04341" w:rsidP="00C0434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Оформление письменной работы согласно МИ 4.2-5/47-01-2013 </w:t>
      </w:r>
      <w:hyperlink r:id="rId7" w:tgtFrame="_blank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</w:p>
    <w:p w:rsidR="00C04341" w:rsidRDefault="00C04341" w:rsidP="00C04341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04341" w:rsidRDefault="00C04341" w:rsidP="00C04341">
      <w:pPr>
        <w:spacing w:after="100" w:afterAutospacing="1" w:line="360" w:lineRule="auto"/>
        <w:ind w:right="-284" w:hanging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Учебно-методическое и информационное обеспечение дисциплины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 Бухгалтерский учет. Основы теории, тесты, задачи : учеб. пособие / под ред. Н.Н.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>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 : Дашков и К ; Ростов-на-Дону : Наука- Пресс, 2010. - 472 с. - ISBN 978-5-394-00651-7 : 355-00.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А.Бухгалтерский учет: учеб. пособие /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Бреславцева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Нина Александровна, Михайлова Наталья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Викторовна, Гончаренко Ольга Николаевна. - Ростов-на-Дону : Феникс, 2012. - 318 с. - (Высшее образование).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ISBN 978-5-222-18970-2: 291-20.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Дмитриева, И. М.Бухгалтерский учет: Учебник и практикум [электронный ресурс]/ Дмитриева Ирина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Михайловна; Дмитриева И.М. - 5-е изд. - М.: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- 325. - (Профессиональное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образование). - ISBN 978-5-534-02641-2 : 100.74. Режим доступа: https://biblio-online.ru/book/8DFC14EA-D55E-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49EA-94FA-B848150B1D49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Воронова, Е.Ю. Бухгалтерский управленческий учет: Учебник [электронный ресурс]/ Воронова Екатерина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Юрьевна; Воронова Е.Ю. - 3-е изд. - М. 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2017. - 428. - (Профессиональное образование).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ISBN 978-5-534-01460-0 : 160.52.Режим доступа: https://biblio-online.ru/book/9AE25ED0-E029-4CFF-B406-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B7D52E0DC7EA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Печатные издания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1.Богаченко В.М. Бухгалтерский учет : учеб. пособие / Богаченко Вера Михайловна, Кириллова Нина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Александровна ,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Хахонова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 Николаевна. - Ростов-на-Дону : Феникс , 2005. - 576 с. - (Высшее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образование). - ISBN 5-222-06268-6 : 180-00.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Сапожникова Н.Г. Бухгалтерский учет : учебник / Сапожникова Наталья Глебовна. - 4-е изд.,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sz w:val="24"/>
          <w:szCs w:val="24"/>
        </w:rPr>
        <w:t>. и доп. -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Москва 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>
        <w:rPr>
          <w:rFonts w:ascii="Times New Roman" w:hAnsi="Times New Roman" w:cs="Times New Roman"/>
          <w:sz w:val="24"/>
          <w:szCs w:val="24"/>
        </w:rPr>
        <w:t>, 2010. - 480 с. - ISBN 978-5-406-00193-6 : 225-00.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3.Устюгова Ю.В. Бухгалтерский учет. Учебное пособие. для студентов 38.03.01 Экономика. Забайкальский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государственный университет. – Чита: ЗабГУ, 2015. – 116 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Издания из ЭБС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1.ВоронченкоТ.В. Бухгалтерский финансовый учет. В 2 ч. Часть 2 : Учебник и практикум /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Тамара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Васильевна;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Воронченко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 -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- М. : Издательство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, 2018. - 352. - (Бакалавр.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Академический курс). - ISBN 978-5-534-05417-0. - ISBN 978-5-534-05418-7 : 1000.00. Режим доступа: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https://www.biblio-online.ru/book/2672B704-0F26-421C-8CB4-861CF61A2534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Базы данных, информационно-справочные и поисковые системы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ЭВМ используется студентами при выполнении контрольных работ, решению экономических вопросов в рамках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дипломного проектирования с использованием программы «Консультант+», «ГАРАНТ», сайт Министерства</w:t>
      </w:r>
    </w:p>
    <w:p w:rsidR="00C04341" w:rsidRDefault="00C04341" w:rsidP="00C043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 РФ https://www.minfin.ru/ru/, Центр раскрытия корпоративной информации https://www.e-disclosure.ru/,</w:t>
      </w:r>
    </w:p>
    <w:p w:rsidR="00C04341" w:rsidRDefault="00C04341" w:rsidP="00C04341">
      <w:pPr>
        <w:pStyle w:val="a8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РБК.ru https://quote.rbc.ru/search/news/, сайт ЦБ РФ http://www.cbr.ru/finmarkets/ и д</w:t>
      </w:r>
    </w:p>
    <w:p w:rsidR="00C04341" w:rsidRDefault="00C04341" w:rsidP="00C04341">
      <w:pPr>
        <w:tabs>
          <w:tab w:val="left" w:pos="426"/>
        </w:tabs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04341" w:rsidRDefault="00C04341" w:rsidP="00C0434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преподаватель   </w:t>
      </w:r>
      <w:r w:rsidR="00D561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Ю.В. Устюгова                        </w:t>
      </w:r>
    </w:p>
    <w:p w:rsidR="00C04341" w:rsidRDefault="00C04341" w:rsidP="00C04341">
      <w:pPr>
        <w:spacing w:line="360" w:lineRule="auto"/>
        <w:jc w:val="both"/>
        <w:rPr>
          <w:rFonts w:ascii="Times New Roman" w:hAnsi="Times New Roman" w:cs="Times New Roman"/>
        </w:rPr>
      </w:pPr>
    </w:p>
    <w:p w:rsidR="00C04341" w:rsidRDefault="00C04341" w:rsidP="00C0434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4341" w:rsidRDefault="00C04341" w:rsidP="00C04341"/>
    <w:p w:rsidR="00F90E5F" w:rsidRDefault="00F90E5F"/>
    <w:sectPr w:rsidR="00F90E5F" w:rsidSect="00A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157CE"/>
    <w:multiLevelType w:val="hybridMultilevel"/>
    <w:tmpl w:val="641E3818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25785"/>
    <w:multiLevelType w:val="hybridMultilevel"/>
    <w:tmpl w:val="B582D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C75A1"/>
    <w:multiLevelType w:val="hybridMultilevel"/>
    <w:tmpl w:val="06FE840C"/>
    <w:lvl w:ilvl="0" w:tplc="70B658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8943B29"/>
    <w:multiLevelType w:val="hybridMultilevel"/>
    <w:tmpl w:val="C94AC1F0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65FBB"/>
    <w:multiLevelType w:val="hybridMultilevel"/>
    <w:tmpl w:val="EEE0C96C"/>
    <w:lvl w:ilvl="0" w:tplc="5C6E5F5C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435439"/>
    <w:multiLevelType w:val="hybridMultilevel"/>
    <w:tmpl w:val="96FAA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F7456"/>
    <w:multiLevelType w:val="hybridMultilevel"/>
    <w:tmpl w:val="5542246A"/>
    <w:lvl w:ilvl="0" w:tplc="70B658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4341"/>
    <w:rsid w:val="00435BA1"/>
    <w:rsid w:val="008034FF"/>
    <w:rsid w:val="00866E13"/>
    <w:rsid w:val="00AE4DAD"/>
    <w:rsid w:val="00B6188C"/>
    <w:rsid w:val="00C04341"/>
    <w:rsid w:val="00D5615C"/>
    <w:rsid w:val="00F9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A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04341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C04341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04341"/>
    <w:rPr>
      <w:rFonts w:ascii="Calibri" w:eastAsia="Times New Roman" w:hAnsi="Calibri" w:cs="Times New Roman"/>
    </w:rPr>
  </w:style>
  <w:style w:type="paragraph" w:styleId="a6">
    <w:name w:val="Subtitle"/>
    <w:basedOn w:val="a"/>
    <w:link w:val="a7"/>
    <w:qFormat/>
    <w:rsid w:val="00C04341"/>
    <w:pPr>
      <w:spacing w:after="0" w:line="288" w:lineRule="auto"/>
      <w:ind w:left="-567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Подзаголовок Знак"/>
    <w:basedOn w:val="a0"/>
    <w:link w:val="a6"/>
    <w:rsid w:val="00C04341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List Paragraph"/>
    <w:basedOn w:val="a"/>
    <w:uiPriority w:val="34"/>
    <w:qFormat/>
    <w:rsid w:val="00C04341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7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0BB8F-5C1B-4A6D-A555-33A0DC52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3013</Words>
  <Characters>17175</Characters>
  <Application>Microsoft Office Word</Application>
  <DocSecurity>0</DocSecurity>
  <Lines>143</Lines>
  <Paragraphs>40</Paragraphs>
  <ScaleCrop>false</ScaleCrop>
  <Company/>
  <LinksUpToDate>false</LinksUpToDate>
  <CharactersWithSpaces>20148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Лиханова Анжелика Анатольевна</cp:lastModifiedBy>
  <cp:revision>8</cp:revision>
  <dcterms:created xsi:type="dcterms:W3CDTF">2018-09-25T07:56:00Z</dcterms:created>
  <dcterms:modified xsi:type="dcterms:W3CDTF">2019-01-22T04:10:00Z</dcterms:modified>
</cp:coreProperties>
</file>