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B" w:rsidRDefault="009E169B" w:rsidP="009E169B">
      <w:pPr>
        <w:jc w:val="right"/>
        <w:outlineLvl w:val="0"/>
        <w:rPr>
          <w:b/>
        </w:rPr>
      </w:pPr>
    </w:p>
    <w:p w:rsidR="00976A65" w:rsidRPr="009E6701" w:rsidRDefault="00976A65" w:rsidP="00976A65">
      <w:pPr>
        <w:jc w:val="center"/>
        <w:outlineLvl w:val="0"/>
        <w:rPr>
          <w:sz w:val="20"/>
          <w:szCs w:val="20"/>
        </w:rPr>
      </w:pPr>
      <w:r w:rsidRPr="009E6701">
        <w:rPr>
          <w:sz w:val="20"/>
          <w:szCs w:val="20"/>
        </w:rPr>
        <w:t xml:space="preserve">МИНИСТЕРСТВО </w:t>
      </w:r>
      <w:r w:rsidR="009E6701" w:rsidRPr="009E6701">
        <w:rPr>
          <w:sz w:val="20"/>
          <w:szCs w:val="20"/>
        </w:rPr>
        <w:t xml:space="preserve">НАУКИ И ВЫСШЕГО </w:t>
      </w:r>
      <w:r w:rsidRPr="009E6701">
        <w:rPr>
          <w:sz w:val="20"/>
          <w:szCs w:val="20"/>
        </w:rPr>
        <w:t>ОБРАЗОВАНИЯ РОССИЙСКОЙ ФЕДЕРАЦИИ</w:t>
      </w:r>
    </w:p>
    <w:p w:rsidR="00507209" w:rsidRPr="001F6FB9" w:rsidRDefault="00AA11A8" w:rsidP="00AA11A8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  <w:r w:rsidR="00507209" w:rsidRPr="00507209">
        <w:t xml:space="preserve"> 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«ЗабГУ»)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1F6FB9">
        <w:rPr>
          <w:sz w:val="28"/>
          <w:szCs w:val="28"/>
        </w:rPr>
        <w:t>энергетический</w:t>
      </w:r>
    </w:p>
    <w:p w:rsidR="00B05E71" w:rsidRPr="00155169" w:rsidRDefault="00B05E71" w:rsidP="00B05E71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="001F6FB9" w:rsidRPr="001F6FB9">
        <w:rPr>
          <w:sz w:val="28"/>
          <w:szCs w:val="28"/>
        </w:rPr>
        <w:t>электроэнергетики и электротехники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>по</w:t>
      </w:r>
      <w:r w:rsidR="001F6FB9">
        <w:rPr>
          <w:sz w:val="32"/>
          <w:szCs w:val="32"/>
        </w:rPr>
        <w:t xml:space="preserve"> дисциплине «</w:t>
      </w:r>
      <w:r w:rsidR="00351751">
        <w:rPr>
          <w:sz w:val="32"/>
          <w:szCs w:val="32"/>
        </w:rPr>
        <w:t>Переходные процессы в электроэнергетических системах</w:t>
      </w:r>
      <w:r w:rsidR="001F6FB9">
        <w:rPr>
          <w:sz w:val="32"/>
          <w:szCs w:val="32"/>
        </w:rPr>
        <w:t>»</w:t>
      </w:r>
      <w:r>
        <w:rPr>
          <w:sz w:val="32"/>
          <w:szCs w:val="32"/>
        </w:rPr>
        <w:t xml:space="preserve"> 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A316A8" w:rsidRPr="00AB52D5" w:rsidRDefault="008366E3" w:rsidP="001F6FB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 xml:space="preserve">(специальности) </w:t>
      </w:r>
      <w:r w:rsidR="001F6FB9" w:rsidRPr="001F6FB9">
        <w:rPr>
          <w:sz w:val="28"/>
          <w:szCs w:val="28"/>
          <w:u w:val="single"/>
        </w:rPr>
        <w:t xml:space="preserve">13.03.02 «Электроэнергетика и электротехника» </w:t>
      </w:r>
      <w:r w:rsidR="001F6FB9">
        <w:rPr>
          <w:sz w:val="28"/>
          <w:szCs w:val="28"/>
          <w:u w:val="single"/>
        </w:rPr>
        <w:tab/>
      </w:r>
      <w:r w:rsidR="001F6FB9">
        <w:rPr>
          <w:sz w:val="28"/>
          <w:szCs w:val="28"/>
          <w:u w:val="single"/>
        </w:rPr>
        <w:tab/>
      </w:r>
      <w:r w:rsidR="001F6FB9">
        <w:rPr>
          <w:sz w:val="28"/>
          <w:szCs w:val="28"/>
          <w:u w:val="single"/>
        </w:rPr>
        <w:tab/>
      </w:r>
      <w:r w:rsidR="001F6FB9">
        <w:rPr>
          <w:sz w:val="28"/>
          <w:szCs w:val="28"/>
          <w:u w:val="single"/>
        </w:rPr>
        <w:tab/>
      </w:r>
      <w:r w:rsidR="001F6FB9">
        <w:rPr>
          <w:sz w:val="28"/>
          <w:szCs w:val="28"/>
          <w:u w:val="single"/>
        </w:rPr>
        <w:tab/>
      </w:r>
      <w:r w:rsidR="001F6FB9">
        <w:rPr>
          <w:sz w:val="28"/>
          <w:szCs w:val="28"/>
          <w:u w:val="single"/>
        </w:rPr>
        <w:tab/>
      </w:r>
      <w:r w:rsidR="001F6FB9">
        <w:rPr>
          <w:sz w:val="28"/>
          <w:szCs w:val="28"/>
          <w:u w:val="single"/>
        </w:rPr>
        <w:tab/>
      </w:r>
      <w:r w:rsidR="001F6FB9">
        <w:rPr>
          <w:sz w:val="28"/>
          <w:szCs w:val="28"/>
          <w:u w:val="single"/>
        </w:rPr>
        <w:tab/>
      </w:r>
      <w:r w:rsidR="001F6FB9">
        <w:rPr>
          <w:sz w:val="28"/>
          <w:szCs w:val="28"/>
          <w:u w:val="single"/>
        </w:rPr>
        <w:tab/>
      </w:r>
      <w:r w:rsidR="001F6FB9">
        <w:rPr>
          <w:sz w:val="28"/>
          <w:szCs w:val="28"/>
          <w:u w:val="single"/>
        </w:rPr>
        <w:tab/>
      </w:r>
      <w:r w:rsidR="001F6FB9">
        <w:rPr>
          <w:sz w:val="28"/>
          <w:szCs w:val="28"/>
          <w:u w:val="single"/>
        </w:rPr>
        <w:tab/>
      </w:r>
    </w:p>
    <w:p w:rsidR="00A316A8" w:rsidRDefault="00A316A8" w:rsidP="00A316A8">
      <w:pPr>
        <w:ind w:firstLine="567"/>
        <w:rPr>
          <w:sz w:val="28"/>
          <w:szCs w:val="28"/>
        </w:rPr>
      </w:pPr>
    </w:p>
    <w:p w:rsidR="00DE1292" w:rsidRPr="00C30787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1F6FB9" w:rsidRDefault="001F270A" w:rsidP="00D74C9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270A">
        <w:rPr>
          <w:sz w:val="28"/>
          <w:szCs w:val="28"/>
        </w:rPr>
        <w:t>Введение. Основные понятия и определения. Причины и последствия возникновения коротких замыканий.</w:t>
      </w:r>
    </w:p>
    <w:p w:rsidR="001F6FB9" w:rsidRDefault="001F270A" w:rsidP="00D74C9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270A">
        <w:rPr>
          <w:sz w:val="28"/>
          <w:szCs w:val="28"/>
        </w:rPr>
        <w:t>Параметры синхронных, асинхронных машин и обобщенной нагрузки в начальный момент времени КЗ.</w:t>
      </w:r>
    </w:p>
    <w:p w:rsidR="001F6FB9" w:rsidRPr="001F270A" w:rsidRDefault="001F270A" w:rsidP="0096745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270A">
        <w:rPr>
          <w:sz w:val="28"/>
          <w:szCs w:val="28"/>
        </w:rPr>
        <w:t xml:space="preserve">Расчет периодической </w:t>
      </w:r>
      <w:r w:rsidR="00C17DBC">
        <w:rPr>
          <w:sz w:val="28"/>
          <w:szCs w:val="28"/>
        </w:rPr>
        <w:t>составляющей</w:t>
      </w:r>
      <w:r w:rsidRPr="001F270A">
        <w:rPr>
          <w:sz w:val="28"/>
          <w:szCs w:val="28"/>
        </w:rPr>
        <w:t xml:space="preserve"> тока КЗ для любого момента времени переходного процесса.</w:t>
      </w:r>
    </w:p>
    <w:p w:rsidR="001F6FB9" w:rsidRDefault="001F270A" w:rsidP="0096745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270A">
        <w:rPr>
          <w:sz w:val="28"/>
          <w:szCs w:val="28"/>
        </w:rPr>
        <w:t xml:space="preserve">Применение метода симметричных составляющих к расчету несимметричных КЗ. </w:t>
      </w:r>
    </w:p>
    <w:p w:rsidR="001F6FB9" w:rsidRPr="001F6FB9" w:rsidRDefault="001F270A" w:rsidP="001F270A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1F270A">
        <w:rPr>
          <w:sz w:val="28"/>
          <w:szCs w:val="28"/>
        </w:rPr>
        <w:t>Статическая и динамическая устойчивость ЭЭС.</w:t>
      </w:r>
      <w:r w:rsidRPr="001F6FB9">
        <w:rPr>
          <w:b/>
          <w:sz w:val="28"/>
          <w:szCs w:val="28"/>
        </w:rPr>
        <w:t xml:space="preserve"> </w:t>
      </w:r>
    </w:p>
    <w:p w:rsidR="00D960C8" w:rsidRDefault="00D960C8" w:rsidP="00EC6E38">
      <w:pPr>
        <w:spacing w:line="360" w:lineRule="auto"/>
        <w:ind w:firstLine="709"/>
        <w:jc w:val="both"/>
        <w:rPr>
          <w:sz w:val="28"/>
          <w:szCs w:val="28"/>
        </w:rPr>
      </w:pPr>
    </w:p>
    <w:p w:rsidR="008366E3" w:rsidRPr="00C30787" w:rsidRDefault="008366E3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1F270A" w:rsidRDefault="00CD7F34" w:rsidP="008675EF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6</w:t>
      </w:r>
      <w:r w:rsidR="001F270A">
        <w:rPr>
          <w:b/>
          <w:sz w:val="28"/>
          <w:szCs w:val="28"/>
        </w:rPr>
        <w:t xml:space="preserve"> </w:t>
      </w:r>
      <w:r w:rsidR="001F270A">
        <w:rPr>
          <w:b/>
          <w:sz w:val="32"/>
          <w:szCs w:val="32"/>
        </w:rPr>
        <w:t>семестр</w:t>
      </w:r>
    </w:p>
    <w:p w:rsidR="008675EF" w:rsidRDefault="0014237E" w:rsidP="008675EF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Зачёт</w:t>
      </w:r>
    </w:p>
    <w:p w:rsidR="00C667FE" w:rsidRDefault="00C667FE" w:rsidP="00C667F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667FE">
        <w:rPr>
          <w:b/>
          <w:sz w:val="28"/>
          <w:szCs w:val="28"/>
        </w:rPr>
        <w:t xml:space="preserve">Вопросы </w:t>
      </w:r>
      <w:r w:rsidR="0014237E">
        <w:rPr>
          <w:b/>
          <w:sz w:val="28"/>
          <w:szCs w:val="28"/>
        </w:rPr>
        <w:t>к зачёту</w:t>
      </w:r>
      <w:r>
        <w:rPr>
          <w:b/>
          <w:sz w:val="28"/>
          <w:szCs w:val="28"/>
        </w:rPr>
        <w:t>:</w:t>
      </w:r>
    </w:p>
    <w:p w:rsidR="00C667FE" w:rsidRPr="00C667FE" w:rsidRDefault="00C667FE" w:rsidP="0014237E">
      <w:pPr>
        <w:pStyle w:val="ab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>Каковы задачи расчетов электромагнитных переходных процессов?</w:t>
      </w:r>
    </w:p>
    <w:p w:rsidR="00C667FE" w:rsidRPr="00C667FE" w:rsidRDefault="00C667FE" w:rsidP="0014237E">
      <w:pPr>
        <w:pStyle w:val="ab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>Какие основные допущения принимаются при расчетах?</w:t>
      </w:r>
    </w:p>
    <w:p w:rsidR="00C667FE" w:rsidRPr="00C667FE" w:rsidRDefault="00C667FE" w:rsidP="0014237E">
      <w:pPr>
        <w:pStyle w:val="ab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>Как составляется схема замещения для расчете трехфазного КЗ?</w:t>
      </w:r>
    </w:p>
    <w:p w:rsidR="00C667FE" w:rsidRPr="00C667FE" w:rsidRDefault="00C667FE" w:rsidP="0014237E">
      <w:pPr>
        <w:pStyle w:val="ab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>Какие методы приведения существуют и чем отличаются друг от друга?</w:t>
      </w:r>
    </w:p>
    <w:p w:rsidR="00C667FE" w:rsidRPr="00C667FE" w:rsidRDefault="00C667FE" w:rsidP="0014237E">
      <w:pPr>
        <w:pStyle w:val="ab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>Укажите приемы при сворачивании схемы замещения к простейшему виду.</w:t>
      </w:r>
    </w:p>
    <w:p w:rsidR="00C667FE" w:rsidRPr="00C667FE" w:rsidRDefault="00C667FE" w:rsidP="0014237E">
      <w:pPr>
        <w:pStyle w:val="ab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>Опишите суть метода эквивалентных ЭДС.</w:t>
      </w:r>
    </w:p>
    <w:p w:rsidR="00C667FE" w:rsidRPr="00C667FE" w:rsidRDefault="00C667FE" w:rsidP="0014237E">
      <w:pPr>
        <w:pStyle w:val="ab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>Как определяется ударный ток КЗ?</w:t>
      </w:r>
    </w:p>
    <w:p w:rsidR="00C667FE" w:rsidRPr="00C667FE" w:rsidRDefault="00C667FE" w:rsidP="0014237E">
      <w:pPr>
        <w:pStyle w:val="ab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>Как определяется доля тока КЗ в произвольной ветви схемы?</w:t>
      </w:r>
    </w:p>
    <w:p w:rsidR="00C667FE" w:rsidRPr="00C667FE" w:rsidRDefault="00C667FE" w:rsidP="0014237E">
      <w:pPr>
        <w:pStyle w:val="ab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>Опишите суть метода типовых кривых?</w:t>
      </w:r>
    </w:p>
    <w:p w:rsidR="00C667FE" w:rsidRPr="00C667FE" w:rsidRDefault="00C667FE" w:rsidP="0014237E">
      <w:pPr>
        <w:pStyle w:val="ab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>Опишите суть метода симметричных составляющих.</w:t>
      </w:r>
    </w:p>
    <w:p w:rsidR="00C667FE" w:rsidRPr="00C667FE" w:rsidRDefault="00C667FE" w:rsidP="0014237E">
      <w:pPr>
        <w:pStyle w:val="ab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lastRenderedPageBreak/>
        <w:t>Как составляются схемы замещения прямой, обратной и нулевой последовательности?</w:t>
      </w:r>
    </w:p>
    <w:p w:rsidR="00C667FE" w:rsidRPr="00C667FE" w:rsidRDefault="00C667FE" w:rsidP="0014237E">
      <w:pPr>
        <w:pStyle w:val="ab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>Как трансформация симметричных составляющих влияет на вид векторных диаграмм токов и напряжений?</w:t>
      </w:r>
    </w:p>
    <w:p w:rsidR="000F67DA" w:rsidRDefault="00CD7F34" w:rsidP="0014237E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7</w:t>
      </w:r>
      <w:r w:rsidR="000F67DA">
        <w:rPr>
          <w:b/>
          <w:sz w:val="28"/>
          <w:szCs w:val="28"/>
        </w:rPr>
        <w:t xml:space="preserve"> </w:t>
      </w:r>
      <w:r w:rsidR="000F67DA">
        <w:rPr>
          <w:b/>
          <w:sz w:val="32"/>
          <w:szCs w:val="32"/>
        </w:rPr>
        <w:t>семестр</w:t>
      </w:r>
    </w:p>
    <w:p w:rsidR="000F67DA" w:rsidRDefault="000F67DA" w:rsidP="000F67DA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0F67DA" w:rsidRPr="00C667FE" w:rsidRDefault="000F67DA" w:rsidP="000F67DA">
      <w:pPr>
        <w:pStyle w:val="a5"/>
        <w:spacing w:after="0" w:line="360" w:lineRule="auto"/>
        <w:ind w:left="720"/>
        <w:rPr>
          <w:b/>
          <w:bCs/>
          <w:color w:val="000000"/>
          <w:sz w:val="28"/>
          <w:szCs w:val="28"/>
          <w:lang w:eastAsia="zh-CN"/>
        </w:rPr>
      </w:pPr>
      <w:r w:rsidRPr="00C667FE">
        <w:rPr>
          <w:b/>
          <w:bCs/>
          <w:color w:val="000000"/>
          <w:sz w:val="28"/>
          <w:szCs w:val="28"/>
          <w:lang w:eastAsia="zh-CN"/>
        </w:rPr>
        <w:t>Вопросы к экзамену</w:t>
      </w:r>
      <w:r>
        <w:rPr>
          <w:b/>
          <w:bCs/>
          <w:color w:val="000000"/>
          <w:sz w:val="28"/>
          <w:szCs w:val="28"/>
          <w:lang w:eastAsia="zh-CN"/>
        </w:rPr>
        <w:t>:</w:t>
      </w:r>
    </w:p>
    <w:p w:rsidR="0014237E" w:rsidRDefault="0014237E" w:rsidP="0014237E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>Основные определения по переходным процессам.</w:t>
      </w:r>
    </w:p>
    <w:p w:rsidR="0014237E" w:rsidRPr="00C667FE" w:rsidRDefault="0014237E" w:rsidP="0014237E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>Причины и последствия коротких замыканий.</w:t>
      </w:r>
    </w:p>
    <w:p w:rsidR="0014237E" w:rsidRPr="00C667FE" w:rsidRDefault="0014237E" w:rsidP="0014237E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>Назначение расчетов</w:t>
      </w:r>
      <w:r>
        <w:rPr>
          <w:rFonts w:ascii="Times New Roman" w:hAnsi="Times New Roman"/>
          <w:sz w:val="28"/>
          <w:szCs w:val="28"/>
        </w:rPr>
        <w:t xml:space="preserve"> переходных процессов</w:t>
      </w:r>
      <w:r w:rsidRPr="00C667FE">
        <w:rPr>
          <w:rFonts w:ascii="Times New Roman" w:hAnsi="Times New Roman"/>
          <w:sz w:val="28"/>
          <w:szCs w:val="28"/>
        </w:rPr>
        <w:t xml:space="preserve"> и требования к их точности.</w:t>
      </w:r>
    </w:p>
    <w:p w:rsidR="0014237E" w:rsidRPr="00C667FE" w:rsidRDefault="0014237E" w:rsidP="0014237E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>Основные допущения при расчете токов короткого замыкания.</w:t>
      </w:r>
    </w:p>
    <w:p w:rsidR="0014237E" w:rsidRPr="00C667FE" w:rsidRDefault="0014237E" w:rsidP="0014237E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>Понятие о расчетных условиях. Составление схем замещения.</w:t>
      </w:r>
    </w:p>
    <w:p w:rsidR="0014237E" w:rsidRPr="00C667FE" w:rsidRDefault="0014237E" w:rsidP="0014237E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 xml:space="preserve">Методы приведения. </w:t>
      </w:r>
    </w:p>
    <w:p w:rsidR="0014237E" w:rsidRDefault="0014237E" w:rsidP="0014237E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>Способы преобразования с</w:t>
      </w:r>
      <w:r>
        <w:rPr>
          <w:rFonts w:ascii="Times New Roman" w:hAnsi="Times New Roman"/>
          <w:sz w:val="28"/>
          <w:szCs w:val="28"/>
        </w:rPr>
        <w:t>хем замещения.</w:t>
      </w:r>
    </w:p>
    <w:p w:rsidR="0014237E" w:rsidRPr="00C667FE" w:rsidRDefault="0014237E" w:rsidP="0014237E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>Определение токов и напряжений в любой ветви и узле схемы при коротком замыкании в заданной точке методом узловых потенциалов.</w:t>
      </w:r>
    </w:p>
    <w:p w:rsidR="0014237E" w:rsidRPr="00C667FE" w:rsidRDefault="0014237E" w:rsidP="0014237E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>Трехфазное КЗ в неразветвленной простейшей цепи под нагрузкой. Векторные диаграммы тока и напряжения для начального момента КЗ.</w:t>
      </w:r>
    </w:p>
    <w:p w:rsidR="0014237E" w:rsidRPr="00C667FE" w:rsidRDefault="0014237E" w:rsidP="0014237E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>Трехфазное КЗ в неразветвленной простейшей цепи без нагрузки. Векторные диаграммы тока и напряжения для начального момента КЗ.</w:t>
      </w:r>
    </w:p>
    <w:p w:rsidR="0014237E" w:rsidRPr="00C667FE" w:rsidRDefault="0014237E" w:rsidP="0014237E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>Практические рекомендации при расчете начальной периодической составляющей и ударного тока КЗ. Ударный коэффициент.</w:t>
      </w:r>
    </w:p>
    <w:p w:rsidR="0014237E" w:rsidRPr="00C667FE" w:rsidRDefault="0014237E" w:rsidP="0014237E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>Электромагнитная постоянная времени. Определение эквивалентной электромагнитной постоянной времени цепи короткого замыкания.</w:t>
      </w:r>
    </w:p>
    <w:p w:rsidR="0014237E" w:rsidRPr="00C667FE" w:rsidRDefault="0014237E" w:rsidP="0014237E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>Переходной процесс трехфазного КЗ в простейшей цепи, питаемой от генератора ограниченной мощности при наличии и отсутствии АРВ.</w:t>
      </w:r>
    </w:p>
    <w:p w:rsidR="0014237E" w:rsidRPr="0014237E" w:rsidRDefault="0014237E" w:rsidP="0014237E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14237E">
        <w:rPr>
          <w:rFonts w:ascii="Times New Roman" w:hAnsi="Times New Roman"/>
          <w:sz w:val="28"/>
          <w:szCs w:val="28"/>
        </w:rPr>
        <w:t xml:space="preserve">Метод типовых кривых. Определение токов КЗ от синхронных генераторов, компенсаторов и электродвигателей. </w:t>
      </w:r>
    </w:p>
    <w:p w:rsidR="0014237E" w:rsidRPr="00C667FE" w:rsidRDefault="0014237E" w:rsidP="0014237E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14237E">
        <w:rPr>
          <w:rFonts w:ascii="Times New Roman" w:hAnsi="Times New Roman"/>
          <w:sz w:val="28"/>
          <w:szCs w:val="28"/>
        </w:rPr>
        <w:lastRenderedPageBreak/>
        <w:t>Применение метода симметричных составляющих к расчету несиммет</w:t>
      </w:r>
      <w:r>
        <w:rPr>
          <w:rFonts w:ascii="Times New Roman" w:hAnsi="Times New Roman"/>
          <w:sz w:val="28"/>
          <w:szCs w:val="28"/>
        </w:rPr>
        <w:t>ричных коротких замыканий</w:t>
      </w:r>
      <w:r w:rsidRPr="0014237E">
        <w:rPr>
          <w:rFonts w:ascii="Times New Roman" w:hAnsi="Times New Roman"/>
          <w:sz w:val="28"/>
          <w:szCs w:val="28"/>
        </w:rPr>
        <w:t>.</w:t>
      </w:r>
    </w:p>
    <w:p w:rsidR="0014237E" w:rsidRPr="00C667FE" w:rsidRDefault="0014237E" w:rsidP="0014237E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>Индуктивные сопротивления обратной и нулевой последовательностей синхронных и асинхронных машин, обобщенной нагрузки.</w:t>
      </w:r>
    </w:p>
    <w:p w:rsidR="0014237E" w:rsidRPr="00C667FE" w:rsidRDefault="0014237E" w:rsidP="0014237E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>Индуктивные сопротивления обратной и нулевой последовательностей силовых трансформаторов и воздушных линий.</w:t>
      </w:r>
    </w:p>
    <w:p w:rsidR="0014237E" w:rsidRPr="00C667FE" w:rsidRDefault="0014237E" w:rsidP="0014237E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 xml:space="preserve">Векторные диаграммы тока и напряжения при двухфазном КЗ. </w:t>
      </w:r>
    </w:p>
    <w:p w:rsidR="0014237E" w:rsidRPr="00C667FE" w:rsidRDefault="0014237E" w:rsidP="0014237E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>Векторные диаграммы тока и напряжения при однофазном КЗ.</w:t>
      </w:r>
    </w:p>
    <w:p w:rsidR="0014237E" w:rsidRPr="00C667FE" w:rsidRDefault="0014237E" w:rsidP="0014237E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>Векторные диаграммы тока и напряжения при двухфазном КЗ на землю.</w:t>
      </w:r>
    </w:p>
    <w:p w:rsidR="0014237E" w:rsidRDefault="0014237E" w:rsidP="0014237E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>Схемы замещения прямой, обратной и нулевой последовательностей. Комплексные схемы замещения.</w:t>
      </w:r>
    </w:p>
    <w:p w:rsidR="0014237E" w:rsidRPr="00C667FE" w:rsidRDefault="0014237E" w:rsidP="0014237E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>Правило эквивалентности прямой последовательности.</w:t>
      </w:r>
    </w:p>
    <w:p w:rsidR="0014237E" w:rsidRPr="00C667FE" w:rsidRDefault="0014237E" w:rsidP="0014237E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 xml:space="preserve">Трансформация токов и напряжений симметричных составляющих. </w:t>
      </w:r>
    </w:p>
    <w:p w:rsidR="0014237E" w:rsidRPr="00C667FE" w:rsidRDefault="0014237E" w:rsidP="00144C27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 xml:space="preserve">Замыкание на землю в сетях 6 – 35 кВ. Векторные диаграммы тока и напряжения в месте </w:t>
      </w:r>
      <w:r w:rsidR="00144C27">
        <w:rPr>
          <w:rFonts w:ascii="Times New Roman" w:hAnsi="Times New Roman"/>
          <w:sz w:val="28"/>
          <w:szCs w:val="28"/>
        </w:rPr>
        <w:t>ЗНЗ.</w:t>
      </w:r>
      <w:r w:rsidR="00144C27" w:rsidRPr="00144C27">
        <w:rPr>
          <w:rFonts w:ascii="Times New Roman" w:hAnsi="Times New Roman"/>
          <w:sz w:val="28"/>
          <w:szCs w:val="28"/>
        </w:rPr>
        <w:t xml:space="preserve"> </w:t>
      </w:r>
      <w:r w:rsidR="00144C27" w:rsidRPr="00C667FE">
        <w:rPr>
          <w:rFonts w:ascii="Times New Roman" w:hAnsi="Times New Roman"/>
          <w:sz w:val="28"/>
          <w:szCs w:val="28"/>
        </w:rPr>
        <w:t xml:space="preserve">Определение тока </w:t>
      </w:r>
      <w:r w:rsidR="00144C27">
        <w:rPr>
          <w:rFonts w:ascii="Times New Roman" w:hAnsi="Times New Roman"/>
          <w:sz w:val="28"/>
          <w:szCs w:val="28"/>
        </w:rPr>
        <w:t>ЗНЗ</w:t>
      </w:r>
      <w:r w:rsidR="00144C27" w:rsidRPr="00C667FE">
        <w:rPr>
          <w:rFonts w:ascii="Times New Roman" w:hAnsi="Times New Roman"/>
          <w:sz w:val="28"/>
          <w:szCs w:val="28"/>
        </w:rPr>
        <w:t xml:space="preserve"> при проектировании.</w:t>
      </w:r>
    </w:p>
    <w:p w:rsidR="0014237E" w:rsidRPr="00C667FE" w:rsidRDefault="0014237E" w:rsidP="0014237E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C667FE">
        <w:rPr>
          <w:rFonts w:ascii="Times New Roman" w:hAnsi="Times New Roman"/>
          <w:sz w:val="28"/>
          <w:szCs w:val="28"/>
        </w:rPr>
        <w:t>Особенности расчета тока КЗ в электрических сетях до 1 кВ. Термическое и динамическое действия токов КЗ.</w:t>
      </w:r>
    </w:p>
    <w:p w:rsidR="000F67DA" w:rsidRPr="000F67DA" w:rsidRDefault="000F67DA" w:rsidP="00144C27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0F67DA">
        <w:rPr>
          <w:rFonts w:ascii="Times New Roman" w:hAnsi="Times New Roman"/>
          <w:sz w:val="28"/>
          <w:szCs w:val="28"/>
        </w:rPr>
        <w:t>Вывод угловой характеристики передаваемой мощности для простейшей схемы электропередачи.</w:t>
      </w:r>
    </w:p>
    <w:p w:rsidR="000F67DA" w:rsidRPr="000F67DA" w:rsidRDefault="000F67DA" w:rsidP="00144C27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0F67DA">
        <w:rPr>
          <w:rFonts w:ascii="Times New Roman" w:hAnsi="Times New Roman"/>
          <w:sz w:val="28"/>
          <w:szCs w:val="28"/>
        </w:rPr>
        <w:t>Понятие о статической устойчивости.</w:t>
      </w:r>
    </w:p>
    <w:p w:rsidR="000F67DA" w:rsidRPr="000F67DA" w:rsidRDefault="000F67DA" w:rsidP="00144C27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0F67DA">
        <w:rPr>
          <w:rFonts w:ascii="Times New Roman" w:hAnsi="Times New Roman"/>
          <w:sz w:val="28"/>
          <w:szCs w:val="28"/>
        </w:rPr>
        <w:t>Понятие о динамической устойчивости.</w:t>
      </w:r>
    </w:p>
    <w:p w:rsidR="000F67DA" w:rsidRPr="000F67DA" w:rsidRDefault="00144C27" w:rsidP="00144C27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F67DA" w:rsidRPr="000F67DA">
        <w:rPr>
          <w:rFonts w:ascii="Times New Roman" w:hAnsi="Times New Roman"/>
          <w:sz w:val="28"/>
          <w:szCs w:val="28"/>
        </w:rPr>
        <w:t>гловой характеристик</w:t>
      </w:r>
      <w:r>
        <w:rPr>
          <w:rFonts w:ascii="Times New Roman" w:hAnsi="Times New Roman"/>
          <w:sz w:val="28"/>
          <w:szCs w:val="28"/>
        </w:rPr>
        <w:t>а</w:t>
      </w:r>
      <w:r w:rsidR="000F67DA" w:rsidRPr="000F67DA">
        <w:rPr>
          <w:rFonts w:ascii="Times New Roman" w:hAnsi="Times New Roman"/>
          <w:sz w:val="28"/>
          <w:szCs w:val="28"/>
        </w:rPr>
        <w:t xml:space="preserve"> при сложной связи генератора с приемной системой.</w:t>
      </w:r>
    </w:p>
    <w:p w:rsidR="000F67DA" w:rsidRDefault="000F67DA" w:rsidP="00144C27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0F67DA">
        <w:rPr>
          <w:rFonts w:ascii="Times New Roman" w:hAnsi="Times New Roman"/>
          <w:sz w:val="28"/>
          <w:szCs w:val="28"/>
        </w:rPr>
        <w:t>Влияние параметров схемы замещения на угловые характеристики передаваемой мощности.</w:t>
      </w:r>
    </w:p>
    <w:p w:rsidR="00144C27" w:rsidRDefault="00144C27" w:rsidP="00144C27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Угловая харакстеристика генератора с АРВ.</w:t>
      </w:r>
      <w:r w:rsidRPr="00144C27">
        <w:rPr>
          <w:rFonts w:ascii="Times New Roman" w:hAnsi="Times New Roman"/>
          <w:sz w:val="28"/>
          <w:szCs w:val="28"/>
        </w:rPr>
        <w:t xml:space="preserve"> </w:t>
      </w:r>
      <w:r w:rsidRPr="000F67DA">
        <w:rPr>
          <w:rFonts w:ascii="Times New Roman" w:hAnsi="Times New Roman"/>
          <w:sz w:val="28"/>
          <w:szCs w:val="28"/>
        </w:rPr>
        <w:t>Внешняя угловая характеристика и ее построение.</w:t>
      </w:r>
    </w:p>
    <w:p w:rsidR="00144C27" w:rsidRPr="000F67DA" w:rsidRDefault="00144C27" w:rsidP="00144C27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0F67DA">
        <w:rPr>
          <w:rFonts w:ascii="Times New Roman" w:hAnsi="Times New Roman"/>
          <w:sz w:val="28"/>
          <w:szCs w:val="28"/>
        </w:rPr>
        <w:t>Влияние вида и места короткого замыкания на устойчивость работы генераторов станций.</w:t>
      </w:r>
    </w:p>
    <w:p w:rsidR="000F67DA" w:rsidRPr="000F67DA" w:rsidRDefault="000F67DA" w:rsidP="00144C27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0F67DA">
        <w:rPr>
          <w:rFonts w:ascii="Times New Roman" w:hAnsi="Times New Roman"/>
          <w:sz w:val="28"/>
          <w:szCs w:val="28"/>
        </w:rPr>
        <w:lastRenderedPageBreak/>
        <w:t>Правило площадей для оценки динамической устойчивости для простейшей схемы электропередачи.</w:t>
      </w:r>
    </w:p>
    <w:p w:rsidR="000F67DA" w:rsidRPr="000F67DA" w:rsidRDefault="000F67DA" w:rsidP="00144C27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0F67DA">
        <w:rPr>
          <w:rFonts w:ascii="Times New Roman" w:hAnsi="Times New Roman"/>
          <w:sz w:val="28"/>
          <w:szCs w:val="28"/>
        </w:rPr>
        <w:t>Определение предельного угла отключения.</w:t>
      </w:r>
    </w:p>
    <w:p w:rsidR="000F67DA" w:rsidRPr="000F67DA" w:rsidRDefault="000F67DA" w:rsidP="00144C27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0F67DA">
        <w:rPr>
          <w:rFonts w:ascii="Times New Roman" w:hAnsi="Times New Roman"/>
          <w:sz w:val="28"/>
          <w:szCs w:val="28"/>
        </w:rPr>
        <w:t>Определение предельного времени отключения.</w:t>
      </w:r>
    </w:p>
    <w:p w:rsidR="00144C27" w:rsidRPr="000F67DA" w:rsidRDefault="00144C27" w:rsidP="00144C27">
      <w:pPr>
        <w:pStyle w:val="ab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0F67DA">
        <w:rPr>
          <w:rFonts w:ascii="Times New Roman" w:hAnsi="Times New Roman"/>
          <w:sz w:val="28"/>
          <w:szCs w:val="28"/>
        </w:rPr>
        <w:t xml:space="preserve">Методы повышения устойчивости работы </w:t>
      </w:r>
      <w:r>
        <w:rPr>
          <w:rFonts w:ascii="Times New Roman" w:hAnsi="Times New Roman"/>
          <w:sz w:val="28"/>
          <w:szCs w:val="28"/>
        </w:rPr>
        <w:t>ЭЭС</w:t>
      </w:r>
      <w:r w:rsidRPr="000F67DA">
        <w:rPr>
          <w:rFonts w:ascii="Times New Roman" w:hAnsi="Times New Roman"/>
          <w:sz w:val="28"/>
          <w:szCs w:val="28"/>
        </w:rPr>
        <w:t>. Пояснить суть каждого метода.</w:t>
      </w:r>
    </w:p>
    <w:p w:rsidR="000F67DA" w:rsidRPr="000F67DA" w:rsidRDefault="000F67DA" w:rsidP="000F67DA">
      <w:pPr>
        <w:spacing w:line="360" w:lineRule="auto"/>
        <w:rPr>
          <w:b/>
          <w:sz w:val="28"/>
          <w:szCs w:val="28"/>
        </w:rPr>
      </w:pPr>
    </w:p>
    <w:p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0F67DA" w:rsidRPr="00D66597" w:rsidRDefault="000F67DA" w:rsidP="00EC6E38">
      <w:pPr>
        <w:spacing w:line="360" w:lineRule="auto"/>
        <w:jc w:val="both"/>
        <w:rPr>
          <w:b/>
          <w:sz w:val="28"/>
          <w:szCs w:val="28"/>
        </w:rPr>
      </w:pPr>
      <w:r w:rsidRPr="00D66597">
        <w:rPr>
          <w:b/>
          <w:sz w:val="28"/>
          <w:szCs w:val="28"/>
        </w:rPr>
        <w:t xml:space="preserve">Основная литература </w:t>
      </w:r>
    </w:p>
    <w:p w:rsidR="000F67DA" w:rsidRPr="00D66597" w:rsidRDefault="000F67DA" w:rsidP="00EC6E38">
      <w:pPr>
        <w:spacing w:line="360" w:lineRule="auto"/>
        <w:jc w:val="both"/>
        <w:rPr>
          <w:b/>
          <w:sz w:val="28"/>
          <w:szCs w:val="28"/>
        </w:rPr>
      </w:pPr>
    </w:p>
    <w:p w:rsidR="000F67DA" w:rsidRPr="00D66597" w:rsidRDefault="000F67DA" w:rsidP="00EC6E38">
      <w:pPr>
        <w:spacing w:line="360" w:lineRule="auto"/>
        <w:jc w:val="both"/>
        <w:rPr>
          <w:b/>
          <w:sz w:val="28"/>
          <w:szCs w:val="28"/>
        </w:rPr>
      </w:pPr>
      <w:r w:rsidRPr="00D66597">
        <w:rPr>
          <w:b/>
          <w:sz w:val="28"/>
          <w:szCs w:val="28"/>
        </w:rPr>
        <w:t xml:space="preserve">Печатные издания </w:t>
      </w:r>
    </w:p>
    <w:p w:rsidR="000F67DA" w:rsidRPr="00D66597" w:rsidRDefault="000F67DA" w:rsidP="00EC6E38">
      <w:pPr>
        <w:spacing w:line="360" w:lineRule="auto"/>
        <w:jc w:val="both"/>
        <w:rPr>
          <w:sz w:val="28"/>
          <w:szCs w:val="28"/>
        </w:rPr>
      </w:pPr>
      <w:r w:rsidRPr="00D66597">
        <w:rPr>
          <w:sz w:val="28"/>
          <w:szCs w:val="28"/>
        </w:rPr>
        <w:t>1. Переходные процессы в системах электроснабжения : курс лекций по электромагнитным переходным процессам : В 2 ч. Ч.I / сост. И.Ф. Суворов. - Чита : ЧитГТУ, 2005. - 145с. - 73-70.</w:t>
      </w:r>
    </w:p>
    <w:p w:rsidR="000F67DA" w:rsidRPr="00D66597" w:rsidRDefault="000F67DA" w:rsidP="00EC6E38">
      <w:pPr>
        <w:spacing w:line="360" w:lineRule="auto"/>
        <w:jc w:val="both"/>
        <w:rPr>
          <w:b/>
          <w:sz w:val="28"/>
          <w:szCs w:val="28"/>
        </w:rPr>
      </w:pPr>
      <w:r w:rsidRPr="00D66597">
        <w:rPr>
          <w:b/>
          <w:sz w:val="28"/>
          <w:szCs w:val="28"/>
        </w:rPr>
        <w:t xml:space="preserve">Издания из ЭБС </w:t>
      </w:r>
    </w:p>
    <w:p w:rsidR="000F67DA" w:rsidRPr="00D66597" w:rsidRDefault="000F67DA" w:rsidP="00EC6E38">
      <w:pPr>
        <w:spacing w:line="360" w:lineRule="auto"/>
        <w:jc w:val="both"/>
        <w:rPr>
          <w:sz w:val="28"/>
          <w:szCs w:val="28"/>
        </w:rPr>
      </w:pPr>
      <w:r w:rsidRPr="00D66597">
        <w:rPr>
          <w:sz w:val="28"/>
          <w:szCs w:val="28"/>
        </w:rPr>
        <w:t xml:space="preserve">1. Хрущев, Юрий Васильевич. Электроэнергетические системы и сети. Электромеханические переходные процессы : Учебное пособие / Хрущев Юрий Васильевич; Хрущев Ю.В., Заподовников К.И., Юшков А.Ю. - М. : Издательство Юрайт, 2017. - 153. - (Университеты России). - ISBN 978-5-534-02713-6 : 67.16. 6.2. </w:t>
      </w:r>
    </w:p>
    <w:p w:rsidR="000F67DA" w:rsidRPr="00D66597" w:rsidRDefault="000F67DA" w:rsidP="00EC6E38">
      <w:pPr>
        <w:spacing w:line="360" w:lineRule="auto"/>
        <w:jc w:val="both"/>
        <w:rPr>
          <w:sz w:val="28"/>
          <w:szCs w:val="28"/>
        </w:rPr>
      </w:pPr>
    </w:p>
    <w:p w:rsidR="000F67DA" w:rsidRPr="00D66597" w:rsidRDefault="000F67DA" w:rsidP="00EC6E38">
      <w:pPr>
        <w:spacing w:line="360" w:lineRule="auto"/>
        <w:jc w:val="both"/>
        <w:rPr>
          <w:b/>
          <w:sz w:val="28"/>
          <w:szCs w:val="28"/>
        </w:rPr>
      </w:pPr>
      <w:r w:rsidRPr="00D66597">
        <w:rPr>
          <w:b/>
          <w:sz w:val="28"/>
          <w:szCs w:val="28"/>
        </w:rPr>
        <w:t xml:space="preserve">Дополнительная литература </w:t>
      </w:r>
    </w:p>
    <w:p w:rsidR="000F67DA" w:rsidRPr="00144C27" w:rsidRDefault="000F67DA" w:rsidP="00EC6E38">
      <w:pPr>
        <w:spacing w:line="360" w:lineRule="auto"/>
        <w:jc w:val="both"/>
        <w:rPr>
          <w:b/>
        </w:rPr>
      </w:pPr>
    </w:p>
    <w:p w:rsidR="000F67DA" w:rsidRPr="00D66597" w:rsidRDefault="000F67DA" w:rsidP="00EC6E38">
      <w:pPr>
        <w:spacing w:line="360" w:lineRule="auto"/>
        <w:jc w:val="both"/>
        <w:rPr>
          <w:b/>
          <w:sz w:val="28"/>
          <w:szCs w:val="28"/>
        </w:rPr>
      </w:pPr>
      <w:r w:rsidRPr="00D66597">
        <w:rPr>
          <w:b/>
          <w:sz w:val="28"/>
          <w:szCs w:val="28"/>
        </w:rPr>
        <w:t xml:space="preserve">Печатные издания </w:t>
      </w:r>
    </w:p>
    <w:p w:rsidR="000F67DA" w:rsidRPr="00D66597" w:rsidRDefault="000F67DA" w:rsidP="00EC6E38">
      <w:pPr>
        <w:spacing w:line="360" w:lineRule="auto"/>
        <w:jc w:val="both"/>
        <w:rPr>
          <w:sz w:val="28"/>
          <w:szCs w:val="28"/>
        </w:rPr>
      </w:pPr>
      <w:r w:rsidRPr="00D66597">
        <w:rPr>
          <w:sz w:val="28"/>
          <w:szCs w:val="28"/>
        </w:rPr>
        <w:t xml:space="preserve">1. Переходные процессы в системах электроснабжения : метод.указ.по расчету токов короткого замыкания при выполнении курсовых и дипломных проектов с использованием ЭВМ для студ.спец.-551700. - Чита : [б. и.], 1994. - 14с. - 2000-00. </w:t>
      </w:r>
    </w:p>
    <w:p w:rsidR="000F67DA" w:rsidRDefault="000F67DA" w:rsidP="00EC6E38">
      <w:pPr>
        <w:spacing w:line="360" w:lineRule="auto"/>
        <w:jc w:val="both"/>
        <w:rPr>
          <w:sz w:val="28"/>
          <w:szCs w:val="28"/>
        </w:rPr>
      </w:pPr>
      <w:r w:rsidRPr="00D66597">
        <w:rPr>
          <w:sz w:val="28"/>
          <w:szCs w:val="28"/>
        </w:rPr>
        <w:lastRenderedPageBreak/>
        <w:t xml:space="preserve">2. Электромагнитные переходные процессы в системах электроснабжения : методич. указания к курсовой работе для студ. спец. 10.04.... - Чита, 1993. - 34 с. - 2040-00. </w:t>
      </w:r>
    </w:p>
    <w:p w:rsidR="00565F51" w:rsidRPr="00565F51" w:rsidRDefault="00565F51" w:rsidP="00565F5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65F51">
        <w:rPr>
          <w:sz w:val="28"/>
          <w:szCs w:val="28"/>
        </w:rPr>
        <w:t>И. П. Крючков, В. А. Старшинов. Переходные процессы в электроэнергетических системах: учебник для ВУЗов. – М.: Издательство МЭИ, 2008. – 416 с.</w:t>
      </w:r>
    </w:p>
    <w:p w:rsidR="00565F51" w:rsidRPr="00565F51" w:rsidRDefault="00565F51" w:rsidP="00565F5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65F51">
        <w:rPr>
          <w:sz w:val="28"/>
          <w:szCs w:val="28"/>
        </w:rPr>
        <w:t>Ю. А. Куликов. Переходные процессы в электрических системах: учеб. пособие. - Новосибирск: Издательство НГТУ, 2003. - 283с.</w:t>
      </w:r>
    </w:p>
    <w:p w:rsidR="00565F51" w:rsidRPr="00565F51" w:rsidRDefault="00565F51" w:rsidP="00B553C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65F51">
        <w:rPr>
          <w:sz w:val="28"/>
          <w:szCs w:val="28"/>
        </w:rPr>
        <w:t>Е. В. Калентионок. Устойчивость электроэнергетических систем: учебное пособие. – Минск: Техноперспектива, 2008. -375 с.</w:t>
      </w:r>
    </w:p>
    <w:p w:rsidR="00565F51" w:rsidRPr="00D66597" w:rsidRDefault="00565F51" w:rsidP="00EC6E38">
      <w:pPr>
        <w:spacing w:line="360" w:lineRule="auto"/>
        <w:jc w:val="both"/>
        <w:rPr>
          <w:sz w:val="28"/>
          <w:szCs w:val="28"/>
        </w:rPr>
      </w:pPr>
    </w:p>
    <w:p w:rsidR="000F67DA" w:rsidRPr="00D66597" w:rsidRDefault="000F67DA" w:rsidP="00EC6E38">
      <w:pPr>
        <w:spacing w:line="360" w:lineRule="auto"/>
        <w:jc w:val="both"/>
        <w:rPr>
          <w:b/>
          <w:sz w:val="28"/>
          <w:szCs w:val="28"/>
        </w:rPr>
      </w:pPr>
      <w:r w:rsidRPr="00D66597">
        <w:rPr>
          <w:b/>
          <w:sz w:val="28"/>
          <w:szCs w:val="28"/>
        </w:rPr>
        <w:t xml:space="preserve">Издания из ЭБС </w:t>
      </w:r>
    </w:p>
    <w:p w:rsidR="000F67DA" w:rsidRPr="00D66597" w:rsidRDefault="000F67DA" w:rsidP="00EC6E38">
      <w:pPr>
        <w:spacing w:line="360" w:lineRule="auto"/>
        <w:jc w:val="both"/>
        <w:rPr>
          <w:sz w:val="28"/>
          <w:szCs w:val="28"/>
        </w:rPr>
      </w:pPr>
      <w:r w:rsidRPr="00D66597">
        <w:rPr>
          <w:sz w:val="28"/>
          <w:szCs w:val="28"/>
        </w:rPr>
        <w:t xml:space="preserve">1. Папков, Борис Васильевич. Электроэнергетические системы и сети. Токи короткого замыкания : Учебник и практикум / Папков Борис Васильевич; Папков Б.В., Вуколов В.Ю. - 3-е изд. - М. : Издательство Юрайт, 2017. - 353. - (Бакалавр и магистр. 18 Академический курс). - ISBN 978-5-9916-8148-3 : 1000.00. </w:t>
      </w:r>
    </w:p>
    <w:p w:rsidR="000F67DA" w:rsidRPr="00144C27" w:rsidRDefault="000F67DA" w:rsidP="00EC6E38">
      <w:pPr>
        <w:spacing w:line="360" w:lineRule="auto"/>
        <w:jc w:val="both"/>
      </w:pPr>
    </w:p>
    <w:p w:rsidR="000F67DA" w:rsidRPr="00D66597" w:rsidRDefault="000F67DA" w:rsidP="00EC6E38">
      <w:pPr>
        <w:spacing w:line="360" w:lineRule="auto"/>
        <w:jc w:val="both"/>
        <w:rPr>
          <w:b/>
          <w:sz w:val="28"/>
          <w:szCs w:val="28"/>
        </w:rPr>
      </w:pPr>
      <w:r w:rsidRPr="00D66597">
        <w:rPr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0F67DA" w:rsidRPr="00D66597" w:rsidRDefault="000F67DA" w:rsidP="00EC6E38">
      <w:pPr>
        <w:spacing w:line="360" w:lineRule="auto"/>
        <w:jc w:val="both"/>
        <w:rPr>
          <w:sz w:val="28"/>
          <w:szCs w:val="28"/>
        </w:rPr>
      </w:pPr>
      <w:r w:rsidRPr="00D66597">
        <w:rPr>
          <w:sz w:val="28"/>
          <w:szCs w:val="28"/>
        </w:rPr>
        <w:t xml:space="preserve">ЭБС «Троицкий мост»; Договор № 223 П/17-121 от 02.05.2017г. </w:t>
      </w:r>
      <w:hyperlink r:id="rId8" w:history="1">
        <w:r w:rsidRPr="00D66597">
          <w:rPr>
            <w:rStyle w:val="ac"/>
            <w:sz w:val="28"/>
            <w:szCs w:val="28"/>
          </w:rPr>
          <w:t>www.trmost.ru</w:t>
        </w:r>
      </w:hyperlink>
      <w:r w:rsidRPr="00D66597">
        <w:rPr>
          <w:sz w:val="28"/>
          <w:szCs w:val="28"/>
        </w:rPr>
        <w:t xml:space="preserve"> </w:t>
      </w:r>
    </w:p>
    <w:p w:rsidR="000F67DA" w:rsidRPr="00D66597" w:rsidRDefault="000F67DA" w:rsidP="00EC6E38">
      <w:pPr>
        <w:spacing w:line="360" w:lineRule="auto"/>
        <w:jc w:val="both"/>
        <w:rPr>
          <w:sz w:val="28"/>
          <w:szCs w:val="28"/>
        </w:rPr>
      </w:pPr>
      <w:r w:rsidRPr="00D66597">
        <w:rPr>
          <w:sz w:val="28"/>
          <w:szCs w:val="28"/>
        </w:rPr>
        <w:t xml:space="preserve">ЭБС «Лань»; Договор № 223/17-28 от 31.03.2017г. </w:t>
      </w:r>
      <w:hyperlink r:id="rId9" w:history="1">
        <w:r w:rsidRPr="00D66597">
          <w:rPr>
            <w:rStyle w:val="ac"/>
            <w:sz w:val="28"/>
            <w:szCs w:val="28"/>
          </w:rPr>
          <w:t>www.e.lanbook.ru</w:t>
        </w:r>
      </w:hyperlink>
      <w:r w:rsidRPr="00D66597">
        <w:rPr>
          <w:sz w:val="28"/>
          <w:szCs w:val="28"/>
        </w:rPr>
        <w:t xml:space="preserve"> </w:t>
      </w:r>
    </w:p>
    <w:p w:rsidR="000F67DA" w:rsidRPr="00D66597" w:rsidRDefault="000F67DA" w:rsidP="00EC6E38">
      <w:pPr>
        <w:spacing w:line="360" w:lineRule="auto"/>
        <w:jc w:val="both"/>
        <w:rPr>
          <w:sz w:val="28"/>
          <w:szCs w:val="28"/>
        </w:rPr>
      </w:pPr>
      <w:r w:rsidRPr="00D66597">
        <w:rPr>
          <w:sz w:val="28"/>
          <w:szCs w:val="28"/>
        </w:rPr>
        <w:t xml:space="preserve">ЭБС «Лань»; Договор № 223/18-41 от 05.04.2018г. </w:t>
      </w:r>
      <w:hyperlink r:id="rId10" w:history="1">
        <w:r w:rsidRPr="00D66597">
          <w:rPr>
            <w:rStyle w:val="ac"/>
            <w:sz w:val="28"/>
            <w:szCs w:val="28"/>
          </w:rPr>
          <w:t>www.e.lanbook.ru</w:t>
        </w:r>
      </w:hyperlink>
      <w:r w:rsidRPr="00D66597">
        <w:rPr>
          <w:sz w:val="28"/>
          <w:szCs w:val="28"/>
        </w:rPr>
        <w:t xml:space="preserve"> </w:t>
      </w:r>
    </w:p>
    <w:p w:rsidR="000F67DA" w:rsidRPr="00D66597" w:rsidRDefault="000F67DA" w:rsidP="00EC6E38">
      <w:pPr>
        <w:spacing w:line="360" w:lineRule="auto"/>
        <w:jc w:val="both"/>
        <w:rPr>
          <w:sz w:val="28"/>
          <w:szCs w:val="28"/>
        </w:rPr>
      </w:pPr>
      <w:r w:rsidRPr="00D66597">
        <w:rPr>
          <w:sz w:val="28"/>
          <w:szCs w:val="28"/>
        </w:rPr>
        <w:t xml:space="preserve">ЭБС «Юрайт»; Договор № 223/17-27 от 31.03.2017г. </w:t>
      </w:r>
      <w:hyperlink r:id="rId11" w:history="1">
        <w:r w:rsidRPr="00D66597">
          <w:rPr>
            <w:rStyle w:val="ac"/>
            <w:sz w:val="28"/>
            <w:szCs w:val="28"/>
          </w:rPr>
          <w:t>www.biblio-online.ru</w:t>
        </w:r>
      </w:hyperlink>
      <w:r w:rsidRPr="00D66597">
        <w:rPr>
          <w:sz w:val="28"/>
          <w:szCs w:val="28"/>
        </w:rPr>
        <w:t xml:space="preserve"> </w:t>
      </w:r>
    </w:p>
    <w:p w:rsidR="000F67DA" w:rsidRPr="00D66597" w:rsidRDefault="000F67DA" w:rsidP="00EC6E38">
      <w:pPr>
        <w:spacing w:line="360" w:lineRule="auto"/>
        <w:jc w:val="both"/>
        <w:rPr>
          <w:sz w:val="28"/>
          <w:szCs w:val="28"/>
        </w:rPr>
      </w:pPr>
      <w:r w:rsidRPr="00D66597">
        <w:rPr>
          <w:sz w:val="28"/>
          <w:szCs w:val="28"/>
        </w:rPr>
        <w:t xml:space="preserve">ЭБС «Юрайт»; Договор № 223/18-37 от 30.03.2018г. </w:t>
      </w:r>
      <w:hyperlink r:id="rId12" w:history="1">
        <w:r w:rsidRPr="00D66597">
          <w:rPr>
            <w:rStyle w:val="ac"/>
            <w:sz w:val="28"/>
            <w:szCs w:val="28"/>
          </w:rPr>
          <w:t>www.biblio-online.ru</w:t>
        </w:r>
      </w:hyperlink>
      <w:r w:rsidRPr="00D66597">
        <w:rPr>
          <w:sz w:val="28"/>
          <w:szCs w:val="28"/>
        </w:rPr>
        <w:t xml:space="preserve"> </w:t>
      </w:r>
    </w:p>
    <w:p w:rsidR="00C30787" w:rsidRPr="00D66597" w:rsidRDefault="000F67DA" w:rsidP="00EC6E38">
      <w:pPr>
        <w:spacing w:line="360" w:lineRule="auto"/>
        <w:jc w:val="both"/>
        <w:rPr>
          <w:sz w:val="28"/>
          <w:szCs w:val="28"/>
        </w:rPr>
      </w:pPr>
      <w:r w:rsidRPr="00D66597">
        <w:rPr>
          <w:sz w:val="28"/>
          <w:szCs w:val="28"/>
        </w:rPr>
        <w:t>ЭБС «Консультант студента»; Договор № 223/17-12 от 28.02.2017г. www.studentlibrary.ru ЭБС «Консультант студента»; Договор № 223/18-13 от 06.03.2018г. www.studentlibrary.ru</w:t>
      </w:r>
    </w:p>
    <w:p w:rsidR="00144C27" w:rsidRPr="00144C27" w:rsidRDefault="00144C27" w:rsidP="00EC6E38">
      <w:pPr>
        <w:spacing w:line="360" w:lineRule="auto"/>
        <w:jc w:val="both"/>
        <w:rPr>
          <w:sz w:val="16"/>
          <w:szCs w:val="16"/>
        </w:rPr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</w:t>
      </w:r>
      <w:r w:rsidR="007B2890">
        <w:rPr>
          <w:sz w:val="28"/>
          <w:szCs w:val="28"/>
        </w:rPr>
        <w:tab/>
      </w:r>
      <w:r w:rsidR="007B2890">
        <w:rPr>
          <w:sz w:val="28"/>
          <w:szCs w:val="28"/>
        </w:rPr>
        <w:tab/>
      </w:r>
      <w:r w:rsidR="007B2890">
        <w:rPr>
          <w:sz w:val="28"/>
          <w:szCs w:val="28"/>
        </w:rPr>
        <w:tab/>
      </w:r>
      <w:r w:rsidR="007B2890">
        <w:rPr>
          <w:sz w:val="28"/>
          <w:szCs w:val="28"/>
        </w:rPr>
        <w:tab/>
      </w:r>
      <w:r w:rsidR="007B2890">
        <w:rPr>
          <w:sz w:val="28"/>
          <w:szCs w:val="28"/>
        </w:rPr>
        <w:tab/>
      </w:r>
      <w:r w:rsidR="00565F51">
        <w:rPr>
          <w:sz w:val="28"/>
          <w:szCs w:val="28"/>
        </w:rPr>
        <w:t>Коряков Д. В.</w:t>
      </w:r>
      <w:r w:rsidRPr="00FC0E77">
        <w:rPr>
          <w:sz w:val="28"/>
          <w:szCs w:val="28"/>
        </w:rPr>
        <w:t xml:space="preserve">                    </w:t>
      </w:r>
      <w:r w:rsidR="00C30787">
        <w:rPr>
          <w:sz w:val="28"/>
          <w:szCs w:val="28"/>
        </w:rPr>
        <w:t xml:space="preserve">  </w:t>
      </w:r>
    </w:p>
    <w:p w:rsidR="00D960C8" w:rsidRPr="00144C27" w:rsidRDefault="00DE1292" w:rsidP="00144C27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CE4D4A">
        <w:rPr>
          <w:sz w:val="28"/>
          <w:szCs w:val="28"/>
        </w:rPr>
        <w:tab/>
      </w:r>
      <w:r w:rsidR="00CE4D4A">
        <w:rPr>
          <w:sz w:val="28"/>
          <w:szCs w:val="28"/>
        </w:rPr>
        <w:tab/>
      </w:r>
      <w:r w:rsidR="00CE4D4A">
        <w:rPr>
          <w:sz w:val="28"/>
          <w:szCs w:val="28"/>
        </w:rPr>
        <w:tab/>
      </w:r>
      <w:r w:rsidR="00CE4D4A">
        <w:rPr>
          <w:sz w:val="28"/>
          <w:szCs w:val="28"/>
        </w:rPr>
        <w:tab/>
      </w:r>
      <w:r w:rsidR="00CE4D4A">
        <w:rPr>
          <w:sz w:val="28"/>
          <w:szCs w:val="28"/>
        </w:rPr>
        <w:tab/>
      </w:r>
      <w:r w:rsidR="00CE4D4A">
        <w:rPr>
          <w:sz w:val="28"/>
          <w:szCs w:val="28"/>
        </w:rPr>
        <w:tab/>
      </w:r>
      <w:r w:rsidR="00CE4D4A">
        <w:rPr>
          <w:sz w:val="28"/>
          <w:szCs w:val="28"/>
        </w:rPr>
        <w:tab/>
      </w:r>
      <w:r w:rsidR="00565F51">
        <w:rPr>
          <w:sz w:val="28"/>
          <w:szCs w:val="28"/>
        </w:rPr>
        <w:t>Басс М. С.</w:t>
      </w:r>
    </w:p>
    <w:sectPr w:rsidR="00D960C8" w:rsidRPr="00144C27" w:rsidSect="0060012F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C37" w:rsidRDefault="00B87C37">
      <w:r>
        <w:separator/>
      </w:r>
    </w:p>
  </w:endnote>
  <w:endnote w:type="continuationSeparator" w:id="0">
    <w:p w:rsidR="00B87C37" w:rsidRDefault="00B87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60012F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66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66E3" w:rsidRDefault="008366E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60012F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66E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7F34">
      <w:rPr>
        <w:rStyle w:val="a9"/>
        <w:noProof/>
      </w:rPr>
      <w:t>2</w:t>
    </w:r>
    <w:r>
      <w:rPr>
        <w:rStyle w:val="a9"/>
      </w:rPr>
      <w:fldChar w:fldCharType="end"/>
    </w:r>
  </w:p>
  <w:p w:rsidR="008366E3" w:rsidRDefault="008366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C37" w:rsidRDefault="00B87C37">
      <w:r>
        <w:separator/>
      </w:r>
    </w:p>
  </w:footnote>
  <w:footnote w:type="continuationSeparator" w:id="0">
    <w:p w:rsidR="00B87C37" w:rsidRDefault="00B87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183"/>
    <w:multiLevelType w:val="hybridMultilevel"/>
    <w:tmpl w:val="871E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16E69"/>
    <w:multiLevelType w:val="hybridMultilevel"/>
    <w:tmpl w:val="F3942108"/>
    <w:lvl w:ilvl="0" w:tplc="774E9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AE66F5"/>
    <w:multiLevelType w:val="hybridMultilevel"/>
    <w:tmpl w:val="250A514E"/>
    <w:lvl w:ilvl="0" w:tplc="774E90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630F91"/>
    <w:multiLevelType w:val="hybridMultilevel"/>
    <w:tmpl w:val="6E6A4B72"/>
    <w:lvl w:ilvl="0" w:tplc="6D4EC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E578D5"/>
    <w:multiLevelType w:val="hybridMultilevel"/>
    <w:tmpl w:val="960843BC"/>
    <w:lvl w:ilvl="0" w:tplc="727439D8">
      <w:start w:val="1"/>
      <w:numFmt w:val="decimal"/>
      <w:lvlText w:val="%1.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606845"/>
    <w:multiLevelType w:val="singleLevel"/>
    <w:tmpl w:val="AB1A90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9">
    <w:nsid w:val="275B7725"/>
    <w:multiLevelType w:val="hybridMultilevel"/>
    <w:tmpl w:val="FB90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64BD6"/>
    <w:multiLevelType w:val="hybridMultilevel"/>
    <w:tmpl w:val="277E84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A363C9D"/>
    <w:multiLevelType w:val="hybridMultilevel"/>
    <w:tmpl w:val="310E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C551D"/>
    <w:multiLevelType w:val="hybridMultilevel"/>
    <w:tmpl w:val="0CA2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594A98"/>
    <w:multiLevelType w:val="hybridMultilevel"/>
    <w:tmpl w:val="BFC0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383A09"/>
    <w:multiLevelType w:val="hybridMultilevel"/>
    <w:tmpl w:val="BA44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EE24E6"/>
    <w:multiLevelType w:val="hybridMultilevel"/>
    <w:tmpl w:val="CF72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7">
    <w:nsid w:val="7AE15B76"/>
    <w:multiLevelType w:val="hybridMultilevel"/>
    <w:tmpl w:val="C4BE36A6"/>
    <w:lvl w:ilvl="0" w:tplc="BBF2DF14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907A8C"/>
    <w:multiLevelType w:val="hybridMultilevel"/>
    <w:tmpl w:val="5D644E38"/>
    <w:lvl w:ilvl="0" w:tplc="1C3466F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2"/>
  </w:num>
  <w:num w:numId="9">
    <w:abstractNumId w:val="2"/>
  </w:num>
  <w:num w:numId="10">
    <w:abstractNumId w:val="14"/>
  </w:num>
  <w:num w:numId="11">
    <w:abstractNumId w:val="13"/>
  </w:num>
  <w:num w:numId="12">
    <w:abstractNumId w:val="15"/>
  </w:num>
  <w:num w:numId="13">
    <w:abstractNumId w:val="1"/>
  </w:num>
  <w:num w:numId="14">
    <w:abstractNumId w:val="9"/>
  </w:num>
  <w:num w:numId="15">
    <w:abstractNumId w:val="11"/>
  </w:num>
  <w:num w:numId="16">
    <w:abstractNumId w:val="18"/>
  </w:num>
  <w:num w:numId="17">
    <w:abstractNumId w:val="7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0524F"/>
    <w:rsid w:val="00015B89"/>
    <w:rsid w:val="00023442"/>
    <w:rsid w:val="000323CB"/>
    <w:rsid w:val="0007612C"/>
    <w:rsid w:val="000A2206"/>
    <w:rsid w:val="000C12A0"/>
    <w:rsid w:val="000E1E13"/>
    <w:rsid w:val="000F67DA"/>
    <w:rsid w:val="00124184"/>
    <w:rsid w:val="001415ED"/>
    <w:rsid w:val="0014237E"/>
    <w:rsid w:val="00144C27"/>
    <w:rsid w:val="00146F3C"/>
    <w:rsid w:val="00155169"/>
    <w:rsid w:val="001621BF"/>
    <w:rsid w:val="001A60B2"/>
    <w:rsid w:val="001C286B"/>
    <w:rsid w:val="001F270A"/>
    <w:rsid w:val="001F6FB9"/>
    <w:rsid w:val="0020618C"/>
    <w:rsid w:val="0024624D"/>
    <w:rsid w:val="00281400"/>
    <w:rsid w:val="00297AA2"/>
    <w:rsid w:val="002D6493"/>
    <w:rsid w:val="00327773"/>
    <w:rsid w:val="0033475E"/>
    <w:rsid w:val="003442E6"/>
    <w:rsid w:val="00345CA5"/>
    <w:rsid w:val="00351751"/>
    <w:rsid w:val="00355272"/>
    <w:rsid w:val="00366401"/>
    <w:rsid w:val="003674CF"/>
    <w:rsid w:val="0038085C"/>
    <w:rsid w:val="00381580"/>
    <w:rsid w:val="003A1E49"/>
    <w:rsid w:val="003C6838"/>
    <w:rsid w:val="003F1EA3"/>
    <w:rsid w:val="004067B9"/>
    <w:rsid w:val="00417ECD"/>
    <w:rsid w:val="004261F4"/>
    <w:rsid w:val="004562C0"/>
    <w:rsid w:val="00494971"/>
    <w:rsid w:val="004F6FEF"/>
    <w:rsid w:val="00507209"/>
    <w:rsid w:val="00536223"/>
    <w:rsid w:val="00554AF8"/>
    <w:rsid w:val="00565F51"/>
    <w:rsid w:val="00580BCD"/>
    <w:rsid w:val="005C4A0D"/>
    <w:rsid w:val="005D357B"/>
    <w:rsid w:val="0060012F"/>
    <w:rsid w:val="006B3301"/>
    <w:rsid w:val="006E59DC"/>
    <w:rsid w:val="00734BB3"/>
    <w:rsid w:val="00786976"/>
    <w:rsid w:val="00796AF7"/>
    <w:rsid w:val="007B2890"/>
    <w:rsid w:val="007D6CE2"/>
    <w:rsid w:val="00803A7D"/>
    <w:rsid w:val="00816A02"/>
    <w:rsid w:val="00825179"/>
    <w:rsid w:val="008366E3"/>
    <w:rsid w:val="00841719"/>
    <w:rsid w:val="00845A21"/>
    <w:rsid w:val="008675EF"/>
    <w:rsid w:val="00902478"/>
    <w:rsid w:val="009103A1"/>
    <w:rsid w:val="0096745B"/>
    <w:rsid w:val="00976A65"/>
    <w:rsid w:val="0099172A"/>
    <w:rsid w:val="009917D0"/>
    <w:rsid w:val="009A2CC3"/>
    <w:rsid w:val="009B256A"/>
    <w:rsid w:val="009D7559"/>
    <w:rsid w:val="009E169B"/>
    <w:rsid w:val="009E6701"/>
    <w:rsid w:val="00A316A8"/>
    <w:rsid w:val="00A44E69"/>
    <w:rsid w:val="00A45E04"/>
    <w:rsid w:val="00A64274"/>
    <w:rsid w:val="00A95BBA"/>
    <w:rsid w:val="00AA11A8"/>
    <w:rsid w:val="00AA37B0"/>
    <w:rsid w:val="00AB2B8C"/>
    <w:rsid w:val="00AB52D5"/>
    <w:rsid w:val="00AB6C8A"/>
    <w:rsid w:val="00AC3D90"/>
    <w:rsid w:val="00B05E71"/>
    <w:rsid w:val="00B16587"/>
    <w:rsid w:val="00B34A3C"/>
    <w:rsid w:val="00B4159E"/>
    <w:rsid w:val="00B553C3"/>
    <w:rsid w:val="00B72EC5"/>
    <w:rsid w:val="00B87C37"/>
    <w:rsid w:val="00BC35D2"/>
    <w:rsid w:val="00BD75E1"/>
    <w:rsid w:val="00C07493"/>
    <w:rsid w:val="00C17DBC"/>
    <w:rsid w:val="00C30787"/>
    <w:rsid w:val="00C35107"/>
    <w:rsid w:val="00C667FE"/>
    <w:rsid w:val="00C74925"/>
    <w:rsid w:val="00C96A1F"/>
    <w:rsid w:val="00CB7D53"/>
    <w:rsid w:val="00CD2DFC"/>
    <w:rsid w:val="00CD7F34"/>
    <w:rsid w:val="00CE4D4A"/>
    <w:rsid w:val="00D06274"/>
    <w:rsid w:val="00D10290"/>
    <w:rsid w:val="00D12460"/>
    <w:rsid w:val="00D14627"/>
    <w:rsid w:val="00D66597"/>
    <w:rsid w:val="00D73BEC"/>
    <w:rsid w:val="00D74C9B"/>
    <w:rsid w:val="00D760FC"/>
    <w:rsid w:val="00D960C8"/>
    <w:rsid w:val="00DE1292"/>
    <w:rsid w:val="00EB53C0"/>
    <w:rsid w:val="00EB7CB4"/>
    <w:rsid w:val="00EC2A4E"/>
    <w:rsid w:val="00EC6E38"/>
    <w:rsid w:val="00EE1831"/>
    <w:rsid w:val="00EE2293"/>
    <w:rsid w:val="00F77E8D"/>
    <w:rsid w:val="00F9607C"/>
    <w:rsid w:val="00F97BB7"/>
    <w:rsid w:val="00FC0E77"/>
    <w:rsid w:val="00FE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60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960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960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D960C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qFormat/>
    <w:rsid w:val="00D960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960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001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D960C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D960C8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locked/>
    <w:rsid w:val="00D960C8"/>
    <w:rPr>
      <w:rFonts w:ascii="Calibri" w:hAnsi="Calibri" w:cs="Times New Roman"/>
      <w:b/>
      <w:bCs/>
    </w:rPr>
  </w:style>
  <w:style w:type="character" w:customStyle="1" w:styleId="90">
    <w:name w:val="Заголовок 9 Знак"/>
    <w:link w:val="9"/>
    <w:uiPriority w:val="9"/>
    <w:locked/>
    <w:rsid w:val="00D960C8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DE1292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60012F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E129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0012F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60012F"/>
    <w:rPr>
      <w:rFonts w:cs="Times New Roman"/>
      <w:sz w:val="24"/>
      <w:szCs w:val="24"/>
    </w:rPr>
  </w:style>
  <w:style w:type="character" w:styleId="a9">
    <w:name w:val="page number"/>
    <w:uiPriority w:val="99"/>
    <w:rsid w:val="002D6493"/>
    <w:rPr>
      <w:rFonts w:cs="Times New Roman"/>
    </w:rPr>
  </w:style>
  <w:style w:type="table" w:styleId="aa">
    <w:name w:val="Table Grid"/>
    <w:basedOn w:val="a1"/>
    <w:uiPriority w:val="39"/>
    <w:rsid w:val="00A316A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rsid w:val="009D7559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345CA5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1A60B2"/>
    <w:rPr>
      <w:rFonts w:ascii="Tahoma" w:hAnsi="Tahoma" w:cs="Times New Roman"/>
      <w:sz w:val="16"/>
    </w:rPr>
  </w:style>
  <w:style w:type="paragraph" w:styleId="31">
    <w:name w:val="Body Text Indent 3"/>
    <w:basedOn w:val="a"/>
    <w:link w:val="32"/>
    <w:uiPriority w:val="99"/>
    <w:unhideWhenUsed/>
    <w:rsid w:val="00D960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960C8"/>
    <w:rPr>
      <w:rFonts w:cs="Times New Roman"/>
      <w:sz w:val="16"/>
      <w:szCs w:val="16"/>
    </w:rPr>
  </w:style>
  <w:style w:type="paragraph" w:styleId="af0">
    <w:name w:val="caption"/>
    <w:basedOn w:val="a"/>
    <w:next w:val="a"/>
    <w:uiPriority w:val="35"/>
    <w:qFormat/>
    <w:rsid w:val="00D960C8"/>
    <w:pPr>
      <w:spacing w:line="360" w:lineRule="auto"/>
      <w:ind w:firstLine="709"/>
      <w:jc w:val="both"/>
    </w:pPr>
    <w:rPr>
      <w:sz w:val="32"/>
      <w:szCs w:val="20"/>
    </w:rPr>
  </w:style>
  <w:style w:type="paragraph" w:styleId="21">
    <w:name w:val="Body Text 2"/>
    <w:basedOn w:val="a"/>
    <w:link w:val="22"/>
    <w:uiPriority w:val="99"/>
    <w:unhideWhenUsed/>
    <w:rsid w:val="00D960C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960C8"/>
    <w:rPr>
      <w:rFonts w:cs="Times New Roman"/>
      <w:sz w:val="24"/>
      <w:szCs w:val="24"/>
    </w:rPr>
  </w:style>
  <w:style w:type="paragraph" w:customStyle="1" w:styleId="ConsPlusNormal">
    <w:name w:val="ConsPlusNormal"/>
    <w:rsid w:val="001415E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f1">
    <w:name w:val="Неразрешенное упоминание"/>
    <w:uiPriority w:val="99"/>
    <w:semiHidden/>
    <w:unhideWhenUsed/>
    <w:rsid w:val="000F67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mos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.lanbo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.lanboo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47C4-3EB5-4EE1-BB85-23FFD6FC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7244</CharactersWithSpaces>
  <SharedDoc>false</SharedDoc>
  <HLinks>
    <vt:vector size="48" baseType="variant">
      <vt:variant>
        <vt:i4>5242892</vt:i4>
      </vt:variant>
      <vt:variant>
        <vt:i4>21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5242892</vt:i4>
      </vt:variant>
      <vt:variant>
        <vt:i4>18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1376329</vt:i4>
      </vt:variant>
      <vt:variant>
        <vt:i4>15</vt:i4>
      </vt:variant>
      <vt:variant>
        <vt:i4>0</vt:i4>
      </vt:variant>
      <vt:variant>
        <vt:i4>5</vt:i4>
      </vt:variant>
      <vt:variant>
        <vt:lpwstr>http://www.e.lanbook.ru/</vt:lpwstr>
      </vt:variant>
      <vt:variant>
        <vt:lpwstr/>
      </vt:variant>
      <vt:variant>
        <vt:i4>1376329</vt:i4>
      </vt:variant>
      <vt:variant>
        <vt:i4>12</vt:i4>
      </vt:variant>
      <vt:variant>
        <vt:i4>0</vt:i4>
      </vt:variant>
      <vt:variant>
        <vt:i4>5</vt:i4>
      </vt:variant>
      <vt:variant>
        <vt:lpwstr>http://www.e.lanbook.ru/</vt:lpwstr>
      </vt:variant>
      <vt:variant>
        <vt:lpwstr/>
      </vt:variant>
      <vt:variant>
        <vt:i4>1704011</vt:i4>
      </vt:variant>
      <vt:variant>
        <vt:i4>9</vt:i4>
      </vt:variant>
      <vt:variant>
        <vt:i4>0</vt:i4>
      </vt:variant>
      <vt:variant>
        <vt:i4>5</vt:i4>
      </vt:variant>
      <vt:variant>
        <vt:lpwstr>http://www.trmost.ru/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  <vt:variant>
        <vt:i4>5374056</vt:i4>
      </vt:variant>
      <vt:variant>
        <vt:i4>3</vt:i4>
      </vt:variant>
      <vt:variant>
        <vt:i4>0</vt:i4>
      </vt:variant>
      <vt:variant>
        <vt:i4>5</vt:i4>
      </vt:variant>
      <vt:variant>
        <vt:lpwstr>mailto:rom4264@yandex.ru</vt:lpwstr>
      </vt:variant>
      <vt:variant>
        <vt:lpwstr/>
      </vt:variant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cl/fo/ho4ppvuq6e3d2ptuy7ld5/AADFs_j7ifSbT-bWhxS4ABava?dl=0&amp;oref=e&amp;r=AA-UKfIE3jd5lN_nzjQXcM1qyMd5xLDNKfBtbbkKzZStZNYvoEeub1ET8SnlO0_VAx03jO3gj26p5YOkun-F5YwqMfTNIZRGIzxNw4XwtbL9Owu-HlON2zPGUZ5_DZtv6h43dZA8MbPZELQOOtkg2vm5ZEyX2w3sv98tc5fLEkZUGdpsk013QNn1aqM17BOaw1g&amp;sm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Коряков</cp:lastModifiedBy>
  <cp:revision>3</cp:revision>
  <cp:lastPrinted>2015-09-28T06:31:00Z</cp:lastPrinted>
  <dcterms:created xsi:type="dcterms:W3CDTF">2021-12-02T04:44:00Z</dcterms:created>
  <dcterms:modified xsi:type="dcterms:W3CDTF">2021-12-02T04:45:00Z</dcterms:modified>
</cp:coreProperties>
</file>