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097D" w14:textId="77777777" w:rsidR="00D42DF1" w:rsidRPr="005372D1" w:rsidRDefault="00D42DF1" w:rsidP="00D76601">
      <w:r w:rsidRPr="005372D1">
        <w:t xml:space="preserve">МИНИСТЕРСТВО НАУКИ </w:t>
      </w:r>
      <w:r w:rsidR="004B70E9" w:rsidRPr="005372D1">
        <w:t xml:space="preserve">И ВЫСШЕГО ОБРАЗОВАНИЯ </w:t>
      </w:r>
      <w:r w:rsidRPr="005372D1">
        <w:t>РОССИЙСКОЙ ФЕДЕРАЦИИ</w:t>
      </w:r>
    </w:p>
    <w:p w14:paraId="09B6BA69" w14:textId="77777777" w:rsidR="005372D1" w:rsidRDefault="00D42DF1" w:rsidP="005372D1">
      <w:pPr>
        <w:widowControl w:val="0"/>
        <w:jc w:val="center"/>
      </w:pPr>
      <w:r w:rsidRPr="005372D1">
        <w:t xml:space="preserve">Федеральное государственное бюджетное образовательное учреждение </w:t>
      </w:r>
    </w:p>
    <w:p w14:paraId="4219F1E3" w14:textId="77777777" w:rsidR="00D42DF1" w:rsidRPr="005372D1" w:rsidRDefault="00D42DF1" w:rsidP="005372D1">
      <w:pPr>
        <w:widowControl w:val="0"/>
        <w:jc w:val="center"/>
      </w:pPr>
      <w:r w:rsidRPr="005372D1">
        <w:t>высшего образования</w:t>
      </w:r>
    </w:p>
    <w:p w14:paraId="78615D97" w14:textId="77777777" w:rsidR="00D42DF1" w:rsidRPr="005372D1" w:rsidRDefault="00D42DF1" w:rsidP="005372D1">
      <w:pPr>
        <w:widowControl w:val="0"/>
        <w:jc w:val="center"/>
      </w:pPr>
      <w:r w:rsidRPr="005372D1">
        <w:t>«Забайкальский государственный университет»</w:t>
      </w:r>
    </w:p>
    <w:p w14:paraId="4A5058AD" w14:textId="77777777" w:rsidR="00D42DF1" w:rsidRPr="005372D1" w:rsidRDefault="00D42DF1" w:rsidP="005372D1">
      <w:pPr>
        <w:widowControl w:val="0"/>
        <w:jc w:val="center"/>
      </w:pPr>
      <w:r w:rsidRPr="005372D1">
        <w:t>(ФГБОУ ВО «ЗабГУ»)</w:t>
      </w:r>
    </w:p>
    <w:p w14:paraId="0766B134" w14:textId="77777777" w:rsidR="00D42DF1" w:rsidRDefault="00D42DF1" w:rsidP="005372D1">
      <w:pPr>
        <w:widowControl w:val="0"/>
        <w:spacing w:line="360" w:lineRule="auto"/>
        <w:rPr>
          <w:sz w:val="28"/>
          <w:szCs w:val="28"/>
        </w:rPr>
      </w:pPr>
    </w:p>
    <w:p w14:paraId="09A8CEE4" w14:textId="77777777" w:rsidR="00D42DF1" w:rsidRPr="00A06F08" w:rsidRDefault="00D42DF1" w:rsidP="005372D1">
      <w:pPr>
        <w:widowControl w:val="0"/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A06F08">
        <w:rPr>
          <w:sz w:val="28"/>
          <w:szCs w:val="28"/>
        </w:rPr>
        <w:t>экономики и управления</w:t>
      </w:r>
    </w:p>
    <w:p w14:paraId="2C15C0BE" w14:textId="77777777" w:rsidR="00D42DF1" w:rsidRPr="00A06F08" w:rsidRDefault="00D42DF1" w:rsidP="005372D1">
      <w:pPr>
        <w:widowControl w:val="0"/>
        <w:spacing w:line="360" w:lineRule="auto"/>
      </w:pPr>
      <w:r w:rsidRPr="00A06F08">
        <w:rPr>
          <w:sz w:val="28"/>
          <w:szCs w:val="28"/>
        </w:rPr>
        <w:t>Кафедра</w:t>
      </w:r>
      <w:r w:rsidRPr="00A06F08">
        <w:t xml:space="preserve"> </w:t>
      </w:r>
      <w:r w:rsidR="000C5B4B" w:rsidRPr="00A06F08">
        <w:rPr>
          <w:sz w:val="28"/>
          <w:szCs w:val="28"/>
        </w:rPr>
        <w:t>экономики и бухгалтерского учета</w:t>
      </w:r>
    </w:p>
    <w:p w14:paraId="5990108A" w14:textId="77777777" w:rsidR="00D42DF1" w:rsidRDefault="00D42DF1" w:rsidP="005372D1">
      <w:pPr>
        <w:widowControl w:val="0"/>
        <w:jc w:val="center"/>
        <w:outlineLvl w:val="0"/>
      </w:pPr>
    </w:p>
    <w:p w14:paraId="06D75DF8" w14:textId="77777777"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14:paraId="0F3CB2C9" w14:textId="77777777"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14:paraId="26A38BA2" w14:textId="77777777"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14:paraId="6B308BAF" w14:textId="77777777" w:rsidR="004B70E9" w:rsidRPr="00015B89" w:rsidRDefault="004B70E9" w:rsidP="005372D1">
      <w:pPr>
        <w:widowControl w:val="0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406B9D81" w14:textId="77777777" w:rsidR="004B70E9" w:rsidRDefault="004B70E9" w:rsidP="005372D1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14:paraId="7B862B1C" w14:textId="01868397" w:rsidR="00D42DF1" w:rsidRDefault="00A06F08" w:rsidP="005372D1">
      <w:pPr>
        <w:widowControl w:val="0"/>
        <w:jc w:val="center"/>
        <w:outlineLvl w:val="0"/>
        <w:rPr>
          <w:sz w:val="28"/>
          <w:szCs w:val="28"/>
        </w:rPr>
      </w:pPr>
      <w:r w:rsidRPr="00A06F08">
        <w:rPr>
          <w:i/>
          <w:sz w:val="32"/>
          <w:szCs w:val="32"/>
        </w:rPr>
        <w:t>(</w:t>
      </w:r>
      <w:r w:rsidR="008F2C67">
        <w:rPr>
          <w:i/>
          <w:sz w:val="32"/>
          <w:szCs w:val="32"/>
        </w:rPr>
        <w:t>заочная форма</w:t>
      </w:r>
      <w:r>
        <w:rPr>
          <w:i/>
          <w:sz w:val="32"/>
          <w:szCs w:val="32"/>
        </w:rPr>
        <w:t xml:space="preserve"> обучения)</w:t>
      </w:r>
    </w:p>
    <w:p w14:paraId="6530DBCA" w14:textId="77777777"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14:paraId="1E6CAFB9" w14:textId="77777777"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14:paraId="4A9E0FCB" w14:textId="77777777"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14:paraId="2CD0B271" w14:textId="77777777" w:rsidR="00D42DF1" w:rsidRDefault="00D42DF1" w:rsidP="005372D1">
      <w:pPr>
        <w:widowControl w:val="0"/>
        <w:jc w:val="center"/>
        <w:rPr>
          <w:sz w:val="32"/>
          <w:szCs w:val="32"/>
        </w:rPr>
      </w:pPr>
      <w:r w:rsidRPr="004B70E9">
        <w:rPr>
          <w:sz w:val="32"/>
          <w:szCs w:val="32"/>
        </w:rPr>
        <w:t xml:space="preserve">по </w:t>
      </w:r>
      <w:r w:rsidRPr="00A06F08">
        <w:rPr>
          <w:sz w:val="32"/>
          <w:szCs w:val="32"/>
        </w:rPr>
        <w:t>дисциплине «</w:t>
      </w:r>
      <w:r w:rsidR="00A06F08" w:rsidRPr="00A06F08">
        <w:rPr>
          <w:sz w:val="32"/>
          <w:szCs w:val="32"/>
        </w:rPr>
        <w:t>Финансовый менеджмент</w:t>
      </w:r>
      <w:r w:rsidRPr="00A06F08">
        <w:rPr>
          <w:sz w:val="32"/>
          <w:szCs w:val="32"/>
        </w:rPr>
        <w:t>»</w:t>
      </w:r>
    </w:p>
    <w:p w14:paraId="5D5A6EC4" w14:textId="77777777" w:rsidR="00A06F08" w:rsidRPr="00A06F08" w:rsidRDefault="00A06F08" w:rsidP="005372D1">
      <w:pPr>
        <w:widowControl w:val="0"/>
        <w:jc w:val="center"/>
        <w:rPr>
          <w:i/>
          <w:sz w:val="32"/>
          <w:szCs w:val="32"/>
        </w:rPr>
      </w:pPr>
    </w:p>
    <w:p w14:paraId="71584D9C" w14:textId="77777777" w:rsidR="00D42DF1" w:rsidRDefault="00D42DF1" w:rsidP="005372D1">
      <w:pPr>
        <w:widowControl w:val="0"/>
        <w:jc w:val="center"/>
        <w:rPr>
          <w:sz w:val="28"/>
          <w:szCs w:val="28"/>
        </w:rPr>
      </w:pPr>
    </w:p>
    <w:p w14:paraId="63A655E7" w14:textId="77777777" w:rsidR="00A06F08" w:rsidRPr="002C30C8" w:rsidRDefault="00A06F08" w:rsidP="005372D1">
      <w:pPr>
        <w:widowControl w:val="0"/>
        <w:jc w:val="center"/>
        <w:rPr>
          <w:sz w:val="28"/>
          <w:szCs w:val="28"/>
        </w:rPr>
      </w:pPr>
    </w:p>
    <w:p w14:paraId="7F3A5F0C" w14:textId="77777777" w:rsidR="00D42DF1" w:rsidRPr="00A06F08" w:rsidRDefault="00D42DF1" w:rsidP="005372D1">
      <w:pPr>
        <w:widowControl w:val="0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Pr="00A06F08">
        <w:rPr>
          <w:sz w:val="28"/>
          <w:szCs w:val="28"/>
        </w:rPr>
        <w:t>38.03.0</w:t>
      </w:r>
      <w:r w:rsidR="0003154B" w:rsidRPr="00A06F08">
        <w:rPr>
          <w:sz w:val="28"/>
          <w:szCs w:val="28"/>
        </w:rPr>
        <w:t>1</w:t>
      </w:r>
      <w:r w:rsidRPr="00A06F08">
        <w:rPr>
          <w:sz w:val="28"/>
          <w:szCs w:val="28"/>
        </w:rPr>
        <w:t xml:space="preserve"> </w:t>
      </w:r>
      <w:r w:rsidR="0003154B" w:rsidRPr="00A06F08">
        <w:rPr>
          <w:sz w:val="28"/>
          <w:szCs w:val="28"/>
        </w:rPr>
        <w:t>Экономика</w:t>
      </w:r>
    </w:p>
    <w:p w14:paraId="7D5D5148" w14:textId="77777777" w:rsidR="00A06F08" w:rsidRDefault="00A06F08" w:rsidP="005372D1">
      <w:pPr>
        <w:widowControl w:val="0"/>
        <w:jc w:val="both"/>
        <w:outlineLvl w:val="0"/>
        <w:rPr>
          <w:sz w:val="28"/>
          <w:szCs w:val="28"/>
        </w:rPr>
      </w:pPr>
    </w:p>
    <w:p w14:paraId="0004362A" w14:textId="77777777" w:rsidR="00D42DF1" w:rsidRPr="00A06F08" w:rsidRDefault="00A06F08" w:rsidP="005372D1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Направленность ОП:</w:t>
      </w:r>
      <w:r w:rsidR="000C5B4B" w:rsidRPr="00A06F08">
        <w:rPr>
          <w:sz w:val="28"/>
          <w:szCs w:val="28"/>
        </w:rPr>
        <w:t xml:space="preserve"> </w:t>
      </w:r>
      <w:r w:rsidR="00A203AC">
        <w:rPr>
          <w:sz w:val="28"/>
          <w:szCs w:val="28"/>
        </w:rPr>
        <w:t>Экономика предприятий и организаций</w:t>
      </w:r>
    </w:p>
    <w:p w14:paraId="3C9E983D" w14:textId="77777777" w:rsidR="00D42DF1" w:rsidRPr="00A06F08" w:rsidRDefault="00D42DF1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14:paraId="2B4331BB" w14:textId="77777777" w:rsidR="00A06F08" w:rsidRDefault="00A06F08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14:paraId="4BD7A4E8" w14:textId="77777777" w:rsidR="00A06F08" w:rsidRDefault="00A06F08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14:paraId="2ADE272F" w14:textId="77777777" w:rsidR="001F077E" w:rsidRDefault="001F077E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A06F08">
        <w:rPr>
          <w:sz w:val="28"/>
          <w:szCs w:val="28"/>
        </w:rPr>
        <w:t xml:space="preserve"> - </w:t>
      </w:r>
    </w:p>
    <w:p w14:paraId="2791F3D1" w14:textId="77777777" w:rsidR="00A06F08" w:rsidRDefault="00A06F08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A06F08">
        <w:rPr>
          <w:sz w:val="28"/>
          <w:szCs w:val="28"/>
        </w:rPr>
        <w:t>Курсовая работа (курсовой проект) (КР, КП)</w:t>
      </w:r>
      <w:r>
        <w:rPr>
          <w:sz w:val="28"/>
          <w:szCs w:val="28"/>
        </w:rPr>
        <w:t xml:space="preserve"> - нет</w:t>
      </w:r>
    </w:p>
    <w:p w14:paraId="2543662E" w14:textId="77777777" w:rsidR="00A06F08" w:rsidRDefault="00A06F08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A06F08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зачет </w:t>
      </w:r>
    </w:p>
    <w:p w14:paraId="25B3B09B" w14:textId="77777777" w:rsidR="001F077E" w:rsidRPr="00D760FC" w:rsidRDefault="001F077E" w:rsidP="00A06F08">
      <w:pPr>
        <w:widowControl w:val="0"/>
        <w:spacing w:line="360" w:lineRule="auto"/>
        <w:ind w:firstLine="567"/>
        <w:rPr>
          <w:sz w:val="28"/>
          <w:szCs w:val="28"/>
        </w:rPr>
      </w:pPr>
    </w:p>
    <w:p w14:paraId="798ADF21" w14:textId="77777777" w:rsidR="00D42DF1" w:rsidRDefault="00D42DF1" w:rsidP="00A06F08">
      <w:pPr>
        <w:widowControl w:val="0"/>
        <w:spacing w:line="360" w:lineRule="auto"/>
        <w:ind w:firstLine="567"/>
        <w:rPr>
          <w:sz w:val="28"/>
          <w:szCs w:val="28"/>
        </w:rPr>
      </w:pPr>
    </w:p>
    <w:p w14:paraId="5F9EF75D" w14:textId="77777777" w:rsidR="00D42DF1" w:rsidRDefault="00D42DF1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14:paraId="708486B8" w14:textId="77777777" w:rsidR="008A1AA3" w:rsidRDefault="008A1AA3" w:rsidP="005372D1">
      <w:pPr>
        <w:widowControl w:val="0"/>
        <w:spacing w:line="360" w:lineRule="auto"/>
        <w:ind w:firstLine="567"/>
        <w:rPr>
          <w:sz w:val="28"/>
          <w:szCs w:val="28"/>
        </w:rPr>
        <w:sectPr w:rsidR="008A1AA3" w:rsidSect="00C146D2">
          <w:type w:val="continuous"/>
          <w:pgSz w:w="11907" w:h="16840" w:code="9"/>
          <w:pgMar w:top="1134" w:right="567" w:bottom="1134" w:left="1701" w:header="0" w:footer="6" w:gutter="0"/>
          <w:cols w:space="708"/>
          <w:noEndnote/>
          <w:docGrid w:linePitch="360"/>
        </w:sectPr>
      </w:pPr>
    </w:p>
    <w:p w14:paraId="27313C2D" w14:textId="77777777" w:rsidR="00D42DF1" w:rsidRPr="00344787" w:rsidRDefault="00D42DF1" w:rsidP="005372D1">
      <w:pPr>
        <w:widowControl w:val="0"/>
        <w:spacing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Краткое содержание курса</w:t>
      </w:r>
    </w:p>
    <w:p w14:paraId="26DE6397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C01D4">
        <w:rPr>
          <w:sz w:val="28"/>
          <w:szCs w:val="28"/>
        </w:rPr>
        <w:t xml:space="preserve">кономическая сущность финансов предприятия. Сущность и функции финансов, их роль в системе денежных отношений. Особенности финансов предприятий. </w:t>
      </w:r>
    </w:p>
    <w:p w14:paraId="3C9F5825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Экономическое содержание и назначение финансового менеджмента предприятий. Место и роль финансового менеджмента в системе управления предприятием.</w:t>
      </w:r>
    </w:p>
    <w:p w14:paraId="48055770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Базовые концепции финансового менеджмента. Финансовый механизм и его структура. Финансовые инструменты. </w:t>
      </w:r>
    </w:p>
    <w:p w14:paraId="0FF82EEB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Основные финансовые коэффициенты. </w:t>
      </w:r>
    </w:p>
    <w:p w14:paraId="3F2CAEEF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Организация финансового менеджмента предприятий. </w:t>
      </w:r>
    </w:p>
    <w:p w14:paraId="303FDE31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Раскрытие информации и финансовой отчетности. </w:t>
      </w:r>
    </w:p>
    <w:p w14:paraId="1D3BCFB3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Методы анализа прогнозирования финансовых показателей. </w:t>
      </w:r>
    </w:p>
    <w:p w14:paraId="1A9BCDF6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Производственный и финансовый леверидж. </w:t>
      </w:r>
    </w:p>
    <w:p w14:paraId="6639183A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Управление денежными потоками предприятия. Основные понятия, характеризующие денежный поток. Методы измерения денежных потоков. Анализ потока денежных средств предприятия. Ликвидный денежный поток. </w:t>
      </w:r>
    </w:p>
    <w:p w14:paraId="37635C50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Роль платежного баланса в управление денежным потоком.</w:t>
      </w:r>
    </w:p>
    <w:p w14:paraId="79D92A79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Управление капиталом в системе финансового менеджмента. Экономическая природа капитала. Средневзвешенная и предельная стоимость капитала. Модели расчета оптимальной структуры капитала. Управление основным капиталом. </w:t>
      </w:r>
    </w:p>
    <w:p w14:paraId="1B3F53C1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Планирование и амортизация основного капитала. Методы оценки основного капитала. </w:t>
      </w:r>
    </w:p>
    <w:p w14:paraId="677CC6E3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Управление оборотным капиталом. Управление оборотным капиталом в процессе производственного и финансового циклов. Разработка бюджета оборотных активов. </w:t>
      </w:r>
    </w:p>
    <w:p w14:paraId="38E6E003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Управление рисками</w:t>
      </w:r>
    </w:p>
    <w:p w14:paraId="0C2C9C00" w14:textId="77777777"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</w:p>
    <w:p w14:paraId="2669555D" w14:textId="77777777" w:rsidR="00F933B5" w:rsidRPr="00CB565B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</w:p>
    <w:p w14:paraId="0354362E" w14:textId="0569A75A" w:rsidR="008F2C67" w:rsidRDefault="00103986" w:rsidP="005372D1">
      <w:pPr>
        <w:widowControl w:val="0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Форм</w:t>
      </w:r>
      <w:r w:rsidR="00507C0A">
        <w:rPr>
          <w:b/>
          <w:sz w:val="32"/>
          <w:szCs w:val="32"/>
        </w:rPr>
        <w:t>ы</w:t>
      </w:r>
      <w:r w:rsidRPr="00344787">
        <w:rPr>
          <w:b/>
          <w:sz w:val="32"/>
          <w:szCs w:val="32"/>
        </w:rPr>
        <w:t xml:space="preserve"> текущего контроля </w:t>
      </w:r>
    </w:p>
    <w:p w14:paraId="575A387D" w14:textId="77777777" w:rsidR="00507C0A" w:rsidRDefault="00507C0A" w:rsidP="005372D1">
      <w:pPr>
        <w:widowControl w:val="0"/>
        <w:jc w:val="center"/>
        <w:rPr>
          <w:b/>
          <w:sz w:val="32"/>
          <w:szCs w:val="32"/>
        </w:rPr>
      </w:pPr>
    </w:p>
    <w:p w14:paraId="31FC8E74" w14:textId="1538280D" w:rsidR="00103986" w:rsidRPr="008A6F25" w:rsidRDefault="00507C0A" w:rsidP="00507C0A">
      <w:pPr>
        <w:widowControl w:val="0"/>
        <w:ind w:firstLine="709"/>
        <w:jc w:val="both"/>
        <w:rPr>
          <w:b/>
          <w:i/>
          <w:iCs/>
          <w:sz w:val="32"/>
          <w:szCs w:val="32"/>
        </w:rPr>
      </w:pPr>
      <w:r w:rsidRPr="008A6F25">
        <w:rPr>
          <w:b/>
          <w:i/>
          <w:iCs/>
          <w:sz w:val="32"/>
          <w:szCs w:val="32"/>
        </w:rPr>
        <w:t xml:space="preserve">В </w:t>
      </w:r>
      <w:r w:rsidR="008F2C67" w:rsidRPr="008A6F25">
        <w:rPr>
          <w:b/>
          <w:i/>
          <w:iCs/>
          <w:sz w:val="32"/>
          <w:szCs w:val="32"/>
        </w:rPr>
        <w:t xml:space="preserve">9 семестр </w:t>
      </w:r>
      <w:r w:rsidRPr="008A6F25">
        <w:rPr>
          <w:b/>
          <w:i/>
          <w:iCs/>
          <w:sz w:val="32"/>
          <w:szCs w:val="32"/>
        </w:rPr>
        <w:t xml:space="preserve">формой текущего контроля является </w:t>
      </w:r>
      <w:r w:rsidR="008F2C67" w:rsidRPr="008A6F25">
        <w:rPr>
          <w:b/>
          <w:i/>
          <w:iCs/>
          <w:sz w:val="32"/>
          <w:szCs w:val="32"/>
        </w:rPr>
        <w:t>контрольная работа</w:t>
      </w:r>
    </w:p>
    <w:p w14:paraId="40F1BE6C" w14:textId="77777777" w:rsidR="00B514DB" w:rsidRDefault="00B514DB" w:rsidP="005372D1">
      <w:pPr>
        <w:widowControl w:val="0"/>
        <w:jc w:val="center"/>
        <w:rPr>
          <w:b/>
          <w:sz w:val="28"/>
          <w:szCs w:val="28"/>
        </w:rPr>
      </w:pPr>
    </w:p>
    <w:p w14:paraId="15231D9D" w14:textId="10076026" w:rsidR="00CE2717" w:rsidRPr="00344787" w:rsidRDefault="00CE2717" w:rsidP="005372D1">
      <w:pPr>
        <w:widowControl w:val="0"/>
        <w:tabs>
          <w:tab w:val="left" w:pos="2295"/>
        </w:tabs>
        <w:spacing w:line="360" w:lineRule="auto"/>
        <w:ind w:firstLine="697"/>
        <w:jc w:val="both"/>
        <w:rPr>
          <w:sz w:val="28"/>
          <w:szCs w:val="28"/>
          <w:lang w:eastAsia="en-US"/>
        </w:rPr>
      </w:pPr>
      <w:r w:rsidRPr="00344787">
        <w:rPr>
          <w:sz w:val="28"/>
          <w:szCs w:val="28"/>
          <w:lang w:eastAsia="en-US"/>
        </w:rPr>
        <w:t xml:space="preserve">По темам практических и лекционных занятий студентов </w:t>
      </w:r>
      <w:r w:rsidR="008F2C67">
        <w:rPr>
          <w:sz w:val="28"/>
          <w:szCs w:val="28"/>
          <w:lang w:eastAsia="en-US"/>
        </w:rPr>
        <w:t xml:space="preserve">в 9 семестре </w:t>
      </w:r>
      <w:r w:rsidRPr="00344787">
        <w:rPr>
          <w:sz w:val="28"/>
          <w:szCs w:val="28"/>
          <w:lang w:eastAsia="en-US"/>
        </w:rPr>
        <w:t xml:space="preserve">выполняется контрольная работа, включающая теоретические вопросы и практические задания </w:t>
      </w:r>
      <w:r w:rsidRPr="00344787">
        <w:rPr>
          <w:bCs/>
          <w:sz w:val="28"/>
          <w:szCs w:val="28"/>
        </w:rPr>
        <w:t xml:space="preserve">по </w:t>
      </w:r>
      <w:r w:rsidR="00D60BA4" w:rsidRPr="00344787">
        <w:rPr>
          <w:bCs/>
          <w:sz w:val="28"/>
          <w:szCs w:val="28"/>
        </w:rPr>
        <w:t>дисциплине</w:t>
      </w:r>
      <w:r w:rsidRPr="00344787">
        <w:rPr>
          <w:bCs/>
          <w:sz w:val="28"/>
          <w:szCs w:val="28"/>
        </w:rPr>
        <w:t xml:space="preserve"> «</w:t>
      </w:r>
      <w:r w:rsidR="00F933B5">
        <w:rPr>
          <w:bCs/>
          <w:sz w:val="28"/>
          <w:szCs w:val="28"/>
        </w:rPr>
        <w:t>Финансовый менеджмент</w:t>
      </w:r>
      <w:r w:rsidRPr="00344787">
        <w:rPr>
          <w:bCs/>
          <w:sz w:val="28"/>
          <w:szCs w:val="28"/>
        </w:rPr>
        <w:t>».</w:t>
      </w:r>
    </w:p>
    <w:p w14:paraId="7F33C47B" w14:textId="77777777" w:rsidR="00CE2717" w:rsidRPr="00344787" w:rsidRDefault="00CE2717" w:rsidP="005372D1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контрольной работы.</w:t>
      </w:r>
    </w:p>
    <w:p w14:paraId="0005A896" w14:textId="77777777" w:rsidR="00CE2717" w:rsidRPr="00344787" w:rsidRDefault="00CE2717" w:rsidP="005372D1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Выбор варианта контрольной работы.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E2717" w:rsidRPr="00344787" w14:paraId="1A6CD6BB" w14:textId="77777777"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2661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Варианты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57AB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0946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8736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915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F4D8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07D7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A93B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2C73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26D3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279E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10</w:t>
            </w:r>
          </w:p>
        </w:tc>
      </w:tr>
      <w:tr w:rsidR="00CE2717" w:rsidRPr="00344787" w14:paraId="353D81A7" w14:textId="77777777"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80D9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Последняя цифра шифра студента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F885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F18A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1234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0AEB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8B6C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94F6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7C67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6FDB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08E3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CEA0" w14:textId="77777777" w:rsidR="00CE2717" w:rsidRPr="00344787" w:rsidRDefault="00CE2717" w:rsidP="005372D1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0</w:t>
            </w:r>
          </w:p>
        </w:tc>
      </w:tr>
    </w:tbl>
    <w:p w14:paraId="13A3BFFC" w14:textId="77777777" w:rsidR="00CE2717" w:rsidRPr="00344787" w:rsidRDefault="00CE2717" w:rsidP="005372D1">
      <w:pPr>
        <w:pStyle w:val="NormalWeb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</w:p>
    <w:p w14:paraId="0C08DD23" w14:textId="77777777" w:rsidR="00B514DB" w:rsidRPr="00344787" w:rsidRDefault="00B514DB" w:rsidP="005372D1">
      <w:pPr>
        <w:pStyle w:val="NormalWeb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При выполнении контрольной работы следует обратить внимание на следующие требования:</w:t>
      </w:r>
    </w:p>
    <w:p w14:paraId="4B18347C" w14:textId="77777777" w:rsidR="00B514DB" w:rsidRPr="00344787" w:rsidRDefault="00B514DB" w:rsidP="005372D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Перед ответом на вопрос или решением задачи следует сформулировать вопрос или условие задачи. Ответ должен быть полным, точно соответствовать поставленному вопросу, расчеты при решении задачи следует приводить полностью.</w:t>
      </w:r>
    </w:p>
    <w:p w14:paraId="7AA2540B" w14:textId="77777777" w:rsidR="00B514DB" w:rsidRPr="00344787" w:rsidRDefault="00422157" w:rsidP="005372D1">
      <w:pPr>
        <w:pStyle w:val="NormalWeb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2</w:t>
      </w:r>
      <w:r w:rsidR="00B514DB" w:rsidRPr="00344787">
        <w:rPr>
          <w:bCs/>
          <w:sz w:val="28"/>
          <w:szCs w:val="28"/>
        </w:rPr>
        <w:t>. Законченная контрольная работа включает: титульный лист, содержание, выполненное задание, список используемых источников.</w:t>
      </w:r>
    </w:p>
    <w:p w14:paraId="407F2E2B" w14:textId="77777777" w:rsidR="00B514DB" w:rsidRPr="00344787" w:rsidRDefault="00422157" w:rsidP="005372D1">
      <w:pPr>
        <w:pStyle w:val="NormalWeb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3</w:t>
      </w:r>
      <w:r w:rsidR="00B514DB" w:rsidRPr="00344787">
        <w:rPr>
          <w:bCs/>
          <w:sz w:val="28"/>
          <w:szCs w:val="28"/>
        </w:rPr>
        <w:t>. При выполнении теоретической части работы в тексте следует обязательно ставить ссылку, указывающую на источник взятого материала.</w:t>
      </w:r>
    </w:p>
    <w:p w14:paraId="6A1B1158" w14:textId="77777777" w:rsidR="00B514DB" w:rsidRPr="00344787" w:rsidRDefault="00B514DB" w:rsidP="005372D1">
      <w:pPr>
        <w:pStyle w:val="NormalWeb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Ссылки на информационные источники оформляются в квадратных скобках ([1, с. 15]). Список информационных источников оформляется в соответствии с ГОСТ Р 7.0.5-2008 «Библиографическая ссылка. Общие требования и правила составления».</w:t>
      </w:r>
    </w:p>
    <w:p w14:paraId="2B754220" w14:textId="77777777" w:rsidR="00B514DB" w:rsidRPr="00344787" w:rsidRDefault="00B514DB" w:rsidP="005372D1">
      <w:pPr>
        <w:pStyle w:val="NormalWeb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4. Студенты допускаются к сдаче экзамена по курсу «</w:t>
      </w:r>
      <w:r w:rsidR="00D60BA4" w:rsidRPr="00344787">
        <w:rPr>
          <w:bCs/>
          <w:sz w:val="28"/>
          <w:szCs w:val="28"/>
        </w:rPr>
        <w:t>Налоги и налогообложение</w:t>
      </w:r>
      <w:r w:rsidRPr="00344787">
        <w:rPr>
          <w:bCs/>
          <w:sz w:val="28"/>
          <w:szCs w:val="28"/>
        </w:rPr>
        <w:t>» только после получения ими положительной оценки по контрольной работе.</w:t>
      </w:r>
    </w:p>
    <w:p w14:paraId="4C768158" w14:textId="77777777" w:rsidR="00422157" w:rsidRPr="00344787" w:rsidRDefault="00422157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14:paraId="794CDDE3" w14:textId="77777777" w:rsidR="00697359" w:rsidRPr="00344787" w:rsidRDefault="00697359" w:rsidP="005372D1">
      <w:pPr>
        <w:pStyle w:val="Heading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44787">
        <w:rPr>
          <w:rFonts w:ascii="Times New Roman" w:hAnsi="Times New Roman" w:cs="Times New Roman"/>
          <w:sz w:val="28"/>
          <w:szCs w:val="28"/>
        </w:rPr>
        <w:t>Задания к контрольной работе по вариантам</w:t>
      </w:r>
    </w:p>
    <w:p w14:paraId="14E95444" w14:textId="77777777" w:rsidR="00697359" w:rsidRPr="00344787" w:rsidRDefault="00697359" w:rsidP="005372D1">
      <w:pPr>
        <w:pStyle w:val="Default"/>
        <w:widowControl w:val="0"/>
        <w:ind w:firstLine="700"/>
        <w:jc w:val="both"/>
        <w:rPr>
          <w:sz w:val="28"/>
          <w:szCs w:val="28"/>
        </w:rPr>
      </w:pPr>
    </w:p>
    <w:p w14:paraId="56525F7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1 </w:t>
      </w:r>
    </w:p>
    <w:p w14:paraId="31260D63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Цели и задачи и функции финансового менеджмента</w:t>
      </w:r>
    </w:p>
    <w:p w14:paraId="1BDC53A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6E82DCF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Баланс доходов и  расходов организации, разработанный на ряд лет, исходя из целей финансовой стратегии предприятия – это:</w:t>
      </w:r>
    </w:p>
    <w:p w14:paraId="2D644773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а) бизнес-план;</w:t>
      </w:r>
    </w:p>
    <w:p w14:paraId="7B15DE8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оперативный финансовый план;</w:t>
      </w:r>
    </w:p>
    <w:p w14:paraId="110662B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перспективный финансовый план;</w:t>
      </w:r>
    </w:p>
    <w:p w14:paraId="3D04FA2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текущий финансовый план;</w:t>
      </w:r>
    </w:p>
    <w:p w14:paraId="02FD08C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4045872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Для каких групп потребителей необходим финансовый анализ предприятия?</w:t>
      </w:r>
    </w:p>
    <w:p w14:paraId="465E3E4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менеджерам организации и собственникам</w:t>
      </w:r>
    </w:p>
    <w:p w14:paraId="28891918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поставщикам, кредиторам и инвесторам.</w:t>
      </w:r>
    </w:p>
    <w:p w14:paraId="2E9470A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в) покупателям, налоговой инспекции. </w:t>
      </w:r>
    </w:p>
    <w:p w14:paraId="0FB1B233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г) менеджерам, собственникам, поставщикам, кредиторам, инвесторам. </w:t>
      </w:r>
    </w:p>
    <w:p w14:paraId="2F0DFC9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46A0BB5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4.Какие бывают виды финансовых рисков:</w:t>
      </w:r>
    </w:p>
    <w:p w14:paraId="1F40148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связанные с покупательной способностью денег и с вложением капитала;</w:t>
      </w:r>
    </w:p>
    <w:p w14:paraId="78607F0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связанные с покупательной способностью денег и с конкурентоспособностью;</w:t>
      </w:r>
    </w:p>
    <w:p w14:paraId="28F5C5F3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связанные с вложением капитала и конкурентоспособностью.</w:t>
      </w:r>
    </w:p>
    <w:p w14:paraId="77B7BAB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5E83DF17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14:paraId="04126E1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Акционерное общество выпустило 15% облигации  на  сумму  120  тыс.  руб., привилегированные акции на сумму 30 тыс. руб. с фиксированным дивидендом  25%  и обыкновенные акции на сумму 150 тыс. руб. Определить уровень финансового левериджа</w:t>
      </w:r>
    </w:p>
    <w:p w14:paraId="52154D8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164D101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2</w:t>
      </w:r>
    </w:p>
    <w:p w14:paraId="256EEB1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Финансовый менеджмент как система управления.</w:t>
      </w:r>
    </w:p>
    <w:p w14:paraId="2B3EB08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1F07ABC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Что относится к этапам финансового планирования:</w:t>
      </w:r>
    </w:p>
    <w:p w14:paraId="0454A3C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анализ финансовых показателей за предыдущий год;</w:t>
      </w:r>
    </w:p>
    <w:p w14:paraId="3E1B66D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долгосрочное финансовое планирование;</w:t>
      </w:r>
    </w:p>
    <w:p w14:paraId="3C449793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оперативное финансовое планирование;</w:t>
      </w:r>
    </w:p>
    <w:p w14:paraId="2E77C3F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14:paraId="43A57AE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3E67BA4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Когда все финансовые показатели отчетного периода сравниваются с плановыми или с показателями предыдущего периода, то это метод:</w:t>
      </w:r>
    </w:p>
    <w:p w14:paraId="2C629DB3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ценных поставок.</w:t>
      </w:r>
    </w:p>
    <w:p w14:paraId="5E48965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финансовых коэффициентов.</w:t>
      </w:r>
    </w:p>
    <w:p w14:paraId="21BBADC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сравнения.</w:t>
      </w:r>
    </w:p>
    <w:p w14:paraId="38061A3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группировок.</w:t>
      </w:r>
    </w:p>
    <w:p w14:paraId="5D28539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6F1AEC97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При каком риске предприниматель несет реальные потери с точки зрения покупательской способности:</w:t>
      </w:r>
    </w:p>
    <w:p w14:paraId="76F353E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дефляционный риск;</w:t>
      </w:r>
    </w:p>
    <w:p w14:paraId="6FE729F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инфляционный риск;</w:t>
      </w:r>
    </w:p>
    <w:p w14:paraId="124219F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в) риск упущенной выгоды</w:t>
      </w:r>
    </w:p>
    <w:p w14:paraId="0CE9D5F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01C347E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14:paraId="3BA9CEC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Имеется два варианта вложения капитала. По первому варианту при вложении 20 тыс. руб. доход через год составил 20 тыс. руб.</w:t>
      </w:r>
      <w:r w:rsidR="0018071E">
        <w:rPr>
          <w:sz w:val="28"/>
          <w:szCs w:val="28"/>
        </w:rPr>
        <w:t>,</w:t>
      </w:r>
      <w:r w:rsidRPr="009C0590">
        <w:rPr>
          <w:sz w:val="28"/>
          <w:szCs w:val="28"/>
        </w:rPr>
        <w:t xml:space="preserve"> по второму варианту при вложении 20 тыс. руб. доход через три месяца  выразится в 30%.  Какой вариант выгоднее. </w:t>
      </w:r>
    </w:p>
    <w:p w14:paraId="7C6E2658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28C1F97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3</w:t>
      </w:r>
    </w:p>
    <w:p w14:paraId="348B97C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1.Инвестирование капитала и его виды.</w:t>
      </w:r>
    </w:p>
    <w:p w14:paraId="6A4B8A4F" w14:textId="77777777"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6F05D5A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2.План, состоящий из плана прибылей и убытков, плана движения денежных средств, плана бухгалтерского баланса – это:</w:t>
      </w:r>
    </w:p>
    <w:p w14:paraId="4DE3845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бизнес-план;</w:t>
      </w:r>
    </w:p>
    <w:p w14:paraId="2C5A1CA3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14:paraId="180950D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оперативный финансовый план;</w:t>
      </w:r>
    </w:p>
    <w:p w14:paraId="386E0CD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перспективный план.</w:t>
      </w:r>
    </w:p>
    <w:p w14:paraId="70F030D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498E3E3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При этом  методе  происходит  замена  отдельного  показателя  за  отчетный  период базисным показателем, то это метод:</w:t>
      </w:r>
    </w:p>
    <w:p w14:paraId="70F5679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группировок.</w:t>
      </w:r>
    </w:p>
    <w:p w14:paraId="1193309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ценных поставок</w:t>
      </w:r>
    </w:p>
    <w:p w14:paraId="56BC081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сравнения.</w:t>
      </w:r>
    </w:p>
    <w:p w14:paraId="068E4DA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финансовых коэффициентов.</w:t>
      </w:r>
    </w:p>
    <w:p w14:paraId="1C4561C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2CC4B09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4.Риск, связанный с возможностью потерь при реализации ценных бумаг – это:</w:t>
      </w:r>
    </w:p>
    <w:p w14:paraId="10B650A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валютный риск;</w:t>
      </w:r>
    </w:p>
    <w:p w14:paraId="3D41671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риск снижения доходности;</w:t>
      </w:r>
    </w:p>
    <w:p w14:paraId="111DD02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 ликвидности.</w:t>
      </w:r>
    </w:p>
    <w:p w14:paraId="3FC825D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7C616F1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5.Задача. </w:t>
      </w:r>
    </w:p>
    <w:p w14:paraId="40F0B7F3" w14:textId="77777777" w:rsidR="009C0590" w:rsidRPr="009C0590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Дивиденд равен</w:t>
      </w:r>
      <w:r w:rsidR="009C0590" w:rsidRPr="009C0590">
        <w:rPr>
          <w:sz w:val="28"/>
          <w:szCs w:val="28"/>
        </w:rPr>
        <w:t xml:space="preserve"> 60%, банковский процент – 40%. Номинальная стоимость акции </w:t>
      </w:r>
      <w:r>
        <w:rPr>
          <w:sz w:val="28"/>
          <w:szCs w:val="28"/>
        </w:rPr>
        <w:t>–</w:t>
      </w:r>
      <w:r w:rsidR="009C0590" w:rsidRPr="009C0590">
        <w:rPr>
          <w:sz w:val="28"/>
          <w:szCs w:val="28"/>
        </w:rPr>
        <w:t xml:space="preserve"> 1 руб. Определить курс акций и рыночная стоимость акций.</w:t>
      </w:r>
    </w:p>
    <w:p w14:paraId="6DCDCE6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0B74193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4 </w:t>
      </w:r>
    </w:p>
    <w:p w14:paraId="7FF7234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1.Финансовый механизм и его структура.</w:t>
      </w:r>
    </w:p>
    <w:p w14:paraId="4711104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74AADB6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2.Метод, помогающий сбалансировать источники ресурсов с запланированными расходами:</w:t>
      </w:r>
    </w:p>
    <w:p w14:paraId="59AF9CD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балансовый метод;</w:t>
      </w:r>
    </w:p>
    <w:p w14:paraId="4120B45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метод коэффициентов;</w:t>
      </w:r>
    </w:p>
    <w:p w14:paraId="1EB3CF2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нормативный метод;</w:t>
      </w:r>
    </w:p>
    <w:p w14:paraId="731E67E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нет правильного ответа.</w:t>
      </w:r>
    </w:p>
    <w:p w14:paraId="7083E75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0F50100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3. Этот метод дает возможность проведения аналитических расчетов, выявления факторов, влияющих на изменения показателей, которые сводятся в таблицы. Это метод:</w:t>
      </w:r>
    </w:p>
    <w:p w14:paraId="0D84121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сравнения.</w:t>
      </w:r>
    </w:p>
    <w:p w14:paraId="1EB700F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группировок.</w:t>
      </w:r>
    </w:p>
    <w:p w14:paraId="6DAD63F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финансовых коэффициентов.</w:t>
      </w:r>
    </w:p>
    <w:p w14:paraId="2FE1D3B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ценных постановок</w:t>
      </w:r>
    </w:p>
    <w:p w14:paraId="05835E5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1BC7AB38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4.К рискам прямых финансовых потерь относятся:</w:t>
      </w:r>
    </w:p>
    <w:p w14:paraId="560034D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биржевой риск;</w:t>
      </w:r>
    </w:p>
    <w:p w14:paraId="60F92B5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селективный риск;</w:t>
      </w:r>
    </w:p>
    <w:p w14:paraId="51FFE09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 банкротства;</w:t>
      </w:r>
    </w:p>
    <w:p w14:paraId="6058386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вышеперечисленные.</w:t>
      </w:r>
    </w:p>
    <w:p w14:paraId="3379AE8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5E2A21D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14:paraId="11617EB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Чистая прибыль ЗАО за год составила 500 тыс. руб. Количество оплаченных акций 10 тыс. р</w:t>
      </w:r>
      <w:r w:rsidR="0018071E">
        <w:rPr>
          <w:sz w:val="28"/>
          <w:szCs w:val="28"/>
        </w:rPr>
        <w:t>уб. Средняя ставка ЦБ.</w:t>
      </w:r>
      <w:r w:rsidRPr="009C0590">
        <w:rPr>
          <w:sz w:val="28"/>
          <w:szCs w:val="28"/>
        </w:rPr>
        <w:t xml:space="preserve"> России по кредитам 60 %  годовых.  Определить  расчетную курсовую стоимость акций.</w:t>
      </w:r>
    </w:p>
    <w:p w14:paraId="6447EAA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360117C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5 </w:t>
      </w:r>
    </w:p>
    <w:p w14:paraId="62F904D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1.Финансовые ресурсы и капитал.</w:t>
      </w:r>
    </w:p>
    <w:p w14:paraId="063C12D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49AA737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2.Часть плана, которая рассчитывается с учетом показателей роста прибыли, активов – это:</w:t>
      </w:r>
    </w:p>
    <w:p w14:paraId="2B1C045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доходная и расходная часть;</w:t>
      </w:r>
    </w:p>
    <w:p w14:paraId="6CDEE68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доходная часть;</w:t>
      </w:r>
    </w:p>
    <w:p w14:paraId="3E3EA4F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расходная часть;</w:t>
      </w:r>
    </w:p>
    <w:p w14:paraId="044C063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14:paraId="7397BF2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1F8C299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Анализ, предназначенный для общей характеристики финансовых показателей организации, определения их динамики и отклонений за отчетный период – это :</w:t>
      </w:r>
    </w:p>
    <w:p w14:paraId="5F2415D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анализ доходности.</w:t>
      </w:r>
    </w:p>
    <w:p w14:paraId="0665C0D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анализ финансовой устойчивости.</w:t>
      </w:r>
    </w:p>
    <w:p w14:paraId="08A4417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анализ кредитоспособности.</w:t>
      </w:r>
    </w:p>
    <w:p w14:paraId="206F4227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анализ самофинансирования.</w:t>
      </w:r>
    </w:p>
    <w:p w14:paraId="67498B30" w14:textId="77777777"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0B6D930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Опасность в результате неправильного выбора вложения капитала и неспособность рассчитаться по взятым на себя обязательствам – это:</w:t>
      </w:r>
    </w:p>
    <w:p w14:paraId="05AEE85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биржевой риск;</w:t>
      </w:r>
    </w:p>
    <w:p w14:paraId="2213EED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неплатежеспособность организации;</w:t>
      </w:r>
    </w:p>
    <w:p w14:paraId="71BE0EB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селективный риск;</w:t>
      </w:r>
    </w:p>
    <w:p w14:paraId="234731D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риск банкротства.</w:t>
      </w:r>
    </w:p>
    <w:p w14:paraId="7D4FB0C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753E0B3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14:paraId="6842766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Текущая сумма денег 100  ыс.  руб. Определите будущую стоимость денег через  4 периода, если ставка (простая) составляет 15% за период.</w:t>
      </w:r>
    </w:p>
    <w:p w14:paraId="58C4693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0206289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6 </w:t>
      </w:r>
    </w:p>
    <w:p w14:paraId="41511EF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Виды финансовых планов.</w:t>
      </w:r>
    </w:p>
    <w:p w14:paraId="601E0DAD" w14:textId="77777777"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7BFF80C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Какой  план  включает  в  себя  маркетинговый  план,  план  производства,  план  по трудовым ресурсам:</w:t>
      </w:r>
    </w:p>
    <w:p w14:paraId="13FD72A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перспективный финансовый план;</w:t>
      </w:r>
    </w:p>
    <w:p w14:paraId="7D24F27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14:paraId="0D77CCF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бизнес-план;</w:t>
      </w:r>
    </w:p>
    <w:p w14:paraId="47FE65D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оперативный финансовый план.</w:t>
      </w:r>
    </w:p>
    <w:p w14:paraId="0594A6B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32CD9A1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В зависимости от скорости превращения, на какие группы делятся  активы организации:</w:t>
      </w:r>
    </w:p>
    <w:p w14:paraId="149E5B9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наиболее ликвидные активы.</w:t>
      </w:r>
    </w:p>
    <w:p w14:paraId="1A2CC93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быстрореализуемые активы.</w:t>
      </w:r>
    </w:p>
    <w:p w14:paraId="4330D5A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медленно и трудно реализуемые активы.</w:t>
      </w:r>
    </w:p>
    <w:p w14:paraId="4381D6E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перечисленные.</w:t>
      </w:r>
    </w:p>
    <w:p w14:paraId="671EA80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1E20BFE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Значение величины события, которое связано с неопределенной ситуацией – это:</w:t>
      </w:r>
    </w:p>
    <w:p w14:paraId="696FC77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колеблемость возможного результата;</w:t>
      </w:r>
    </w:p>
    <w:p w14:paraId="00439D9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среднее ожидаемое значение;</w:t>
      </w:r>
    </w:p>
    <w:p w14:paraId="3D0235C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вероятность наступления события.</w:t>
      </w:r>
    </w:p>
    <w:p w14:paraId="18D6C1EF" w14:textId="77777777"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01DAA22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14:paraId="3B8A773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Какую покупательскую способность будут иметь 2000 руб. через 2 года, если уровень инфляции в первый год составил 10%, а во второй год 30%.</w:t>
      </w:r>
    </w:p>
    <w:p w14:paraId="4A0C982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6035135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7 </w:t>
      </w:r>
    </w:p>
    <w:p w14:paraId="6F33B2E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Оценка финансового положения и перспектива развития организации.</w:t>
      </w:r>
    </w:p>
    <w:p w14:paraId="2D63B1B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64A4C8B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Планирование объема  реализации  и прибыли, составление финансового плана, определение уровня платежеспособности организации на планируемый год – это:</w:t>
      </w:r>
    </w:p>
    <w:p w14:paraId="20B4E02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финансовое планирование;</w:t>
      </w:r>
    </w:p>
    <w:p w14:paraId="560849E7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финансовый анализ;</w:t>
      </w:r>
    </w:p>
    <w:p w14:paraId="170807E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финансовый менеджмент;</w:t>
      </w:r>
    </w:p>
    <w:p w14:paraId="2A24BCE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финансовый риск.</w:t>
      </w:r>
    </w:p>
    <w:p w14:paraId="5E6EDCE7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5E1D699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Отношение денежных средств к сумме кредиторской задолженности и краткосрочных кредитов и займов, характеризует:</w:t>
      </w:r>
    </w:p>
    <w:p w14:paraId="2969111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коэффициент текущей ликвидности.</w:t>
      </w:r>
    </w:p>
    <w:p w14:paraId="3EC05DA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коэффициент абсолютной ликвидности.</w:t>
      </w:r>
    </w:p>
    <w:p w14:paraId="74D62E3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в) коэффициент маневренности.</w:t>
      </w:r>
    </w:p>
    <w:p w14:paraId="57B76CD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коэффициент финансирования.</w:t>
      </w:r>
    </w:p>
    <w:p w14:paraId="32D82A6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29DED21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4.Оставление риска на ответственности инвестора – это:</w:t>
      </w:r>
    </w:p>
    <w:p w14:paraId="642F543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удержание риска;</w:t>
      </w:r>
    </w:p>
    <w:p w14:paraId="06BE85D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избежание риска;</w:t>
      </w:r>
    </w:p>
    <w:p w14:paraId="56225ED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передача риска;</w:t>
      </w:r>
    </w:p>
    <w:p w14:paraId="7F9DBCC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страхование риска.</w:t>
      </w:r>
    </w:p>
    <w:p w14:paraId="61608B4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4FCC841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14:paraId="73F4BAB3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Акционерное общество выпустило 10  % - ные облигации  на  сумму 100 тыс. руб., привилегированные акции на сумму – 20 тыс. руб. и обыкновенные акции на сумму 200 тыс. руб. Определить уровень финансового левериджа</w:t>
      </w:r>
    </w:p>
    <w:p w14:paraId="0EAB5C6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5F04297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8 </w:t>
      </w:r>
    </w:p>
    <w:p w14:paraId="3DB6A7F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Показатели платежеспособности и финансовой устойчивости организации.</w:t>
      </w:r>
    </w:p>
    <w:p w14:paraId="2356BFB8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5205BB87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Обеспечение  необходимых  пропорций  при  разделении  и  использовании  денежных ресурсов, относится к:</w:t>
      </w:r>
    </w:p>
    <w:p w14:paraId="40F8010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этапам финансового планирования;</w:t>
      </w:r>
    </w:p>
    <w:p w14:paraId="054C8BB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задачам финансового планирования;</w:t>
      </w:r>
    </w:p>
    <w:p w14:paraId="6497BB7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методам финансового планирования;</w:t>
      </w:r>
    </w:p>
    <w:p w14:paraId="2BFFF75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видам финансового планирования.</w:t>
      </w:r>
    </w:p>
    <w:p w14:paraId="15BF703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6C3F96C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3. Способность организации своевременно и полностью рассчитаться по своим долгам - это: </w:t>
      </w:r>
    </w:p>
    <w:p w14:paraId="5E88837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ликвидность.</w:t>
      </w:r>
    </w:p>
    <w:p w14:paraId="362791F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кредитоспособность.</w:t>
      </w:r>
    </w:p>
    <w:p w14:paraId="2716A91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неплатежеспособность.</w:t>
      </w:r>
    </w:p>
    <w:p w14:paraId="2B6279D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рентабельность.</w:t>
      </w:r>
    </w:p>
    <w:p w14:paraId="7BE9827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48404E5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Рассеивание инвестиционного риска  – это:</w:t>
      </w:r>
    </w:p>
    <w:p w14:paraId="6609C0A8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страхование;</w:t>
      </w:r>
    </w:p>
    <w:p w14:paraId="1F30EC9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диверсификация;</w:t>
      </w:r>
    </w:p>
    <w:p w14:paraId="32F009A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хеджирование;</w:t>
      </w:r>
    </w:p>
    <w:p w14:paraId="3DAE63F8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лимитирование.</w:t>
      </w:r>
    </w:p>
    <w:p w14:paraId="663DEBF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70918E5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14:paraId="1B0F4B6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Инвестор купил привилегированные акции, за 3 руб. номинал которой, 1 руб. </w:t>
      </w:r>
    </w:p>
    <w:p w14:paraId="34CC31C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Установленный размер дивиденда по ней 300 %. Минимальное значение нормы прибыли – 0,9. Определить рыночную стоимость данной акции.</w:t>
      </w:r>
    </w:p>
    <w:p w14:paraId="189EF2E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24D8ECD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9</w:t>
      </w:r>
    </w:p>
    <w:p w14:paraId="3103EAE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1. Ценные бумаги и их виды.</w:t>
      </w:r>
    </w:p>
    <w:p w14:paraId="7E5742C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74A8F81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Какой план состоит из прогноза прибыли и  убытков, движения денежных средств, бухгалтерского баланса:</w:t>
      </w:r>
    </w:p>
    <w:p w14:paraId="1141C473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бизнес-план;</w:t>
      </w:r>
    </w:p>
    <w:p w14:paraId="231A37A3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14:paraId="3FD5231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перспективный финансовый план;</w:t>
      </w:r>
    </w:p>
    <w:p w14:paraId="6EB0BA2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оперативный финансовый план.</w:t>
      </w:r>
    </w:p>
    <w:p w14:paraId="0CE2EB07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785F122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Величина  обратная  количеству  времени,  которое  необходимо  для  превращения активов в деньги – это:</w:t>
      </w:r>
    </w:p>
    <w:p w14:paraId="72476AB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ликвидность активов.</w:t>
      </w:r>
    </w:p>
    <w:p w14:paraId="38D673C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неплатежеспособность.</w:t>
      </w:r>
    </w:p>
    <w:p w14:paraId="16239BA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кредитоспособность.</w:t>
      </w:r>
    </w:p>
    <w:p w14:paraId="6F16A4F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рентабельность.</w:t>
      </w:r>
    </w:p>
    <w:p w14:paraId="52C36F05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2E87042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Установление предельных сумм расходов, продажи, кредита – это:</w:t>
      </w:r>
    </w:p>
    <w:p w14:paraId="0CB85219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диверсификация;</w:t>
      </w:r>
    </w:p>
    <w:p w14:paraId="1632467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страхование;</w:t>
      </w:r>
    </w:p>
    <w:p w14:paraId="21C57A8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хеджирование;</w:t>
      </w:r>
    </w:p>
    <w:p w14:paraId="2FFB45B8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лимитирование.</w:t>
      </w:r>
    </w:p>
    <w:p w14:paraId="55AE7D28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22045527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14:paraId="1B43890B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Банк выпустил сберегательные сертификаты со сроком погашения на 6 месяцев  и номиналом – 2000 руб., которые продаются по  цене 1350  руб. при погашении данного</w:t>
      </w:r>
      <w:r>
        <w:rPr>
          <w:sz w:val="28"/>
          <w:szCs w:val="28"/>
        </w:rPr>
        <w:t xml:space="preserve"> </w:t>
      </w:r>
      <w:r w:rsidRPr="009C0590">
        <w:rPr>
          <w:sz w:val="28"/>
          <w:szCs w:val="28"/>
        </w:rPr>
        <w:t>сертификата</w:t>
      </w:r>
      <w:r>
        <w:rPr>
          <w:sz w:val="28"/>
          <w:szCs w:val="28"/>
        </w:rPr>
        <w:t xml:space="preserve"> </w:t>
      </w:r>
      <w:r w:rsidRPr="009C0590">
        <w:rPr>
          <w:sz w:val="28"/>
          <w:szCs w:val="28"/>
        </w:rPr>
        <w:t>выплачивается его номинальная</w:t>
      </w:r>
      <w:r w:rsidRPr="009C0590">
        <w:rPr>
          <w:b/>
          <w:sz w:val="28"/>
          <w:szCs w:val="28"/>
        </w:rPr>
        <w:t xml:space="preserve"> </w:t>
      </w:r>
      <w:r w:rsidRPr="009C0590">
        <w:rPr>
          <w:sz w:val="28"/>
          <w:szCs w:val="28"/>
        </w:rPr>
        <w:t>стоимость.</w:t>
      </w:r>
      <w:r w:rsidRPr="009C0590">
        <w:rPr>
          <w:b/>
          <w:sz w:val="28"/>
          <w:szCs w:val="28"/>
        </w:rPr>
        <w:t xml:space="preserve"> </w:t>
      </w:r>
      <w:r w:rsidRPr="009C0590">
        <w:rPr>
          <w:sz w:val="28"/>
          <w:szCs w:val="28"/>
        </w:rPr>
        <w:t>Определить доход за 6 месяцев в рублях и процентах и за год.</w:t>
      </w:r>
    </w:p>
    <w:p w14:paraId="08ED369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0F546FF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10</w:t>
      </w:r>
    </w:p>
    <w:p w14:paraId="3558FFA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Финансовый риск как объект управления.</w:t>
      </w:r>
    </w:p>
    <w:p w14:paraId="32553D4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0B1BC34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Использование соответствующих коэффициентов относительно результатов определенного промежутка времени – это:</w:t>
      </w:r>
    </w:p>
    <w:p w14:paraId="43202EE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балансовый метод;</w:t>
      </w:r>
    </w:p>
    <w:p w14:paraId="44B403C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метод коэффициентов;</w:t>
      </w:r>
    </w:p>
    <w:p w14:paraId="49028592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нормативный метод;</w:t>
      </w:r>
    </w:p>
    <w:p w14:paraId="00CB116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14:paraId="09683ED8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7F3F997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Функция  хозяйствующего  субъекта – производить и  реализовывать  продукцию – это:</w:t>
      </w:r>
    </w:p>
    <w:p w14:paraId="45EE7980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«каш флоу» от производственной деятельности;</w:t>
      </w:r>
    </w:p>
    <w:p w14:paraId="68B805E1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«каш флоу» от инвестиционной деятельности;</w:t>
      </w:r>
    </w:p>
    <w:p w14:paraId="76C67588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«каш флоу» от финансовой деятельности;</w:t>
      </w:r>
    </w:p>
    <w:p w14:paraId="3697D8B8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нет правильного ответа.</w:t>
      </w:r>
    </w:p>
    <w:p w14:paraId="7A61DD7D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177AEBAA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4. Система управления риском и экономическими отношениями – это:</w:t>
      </w:r>
    </w:p>
    <w:p w14:paraId="61AF97E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финансовые риски;</w:t>
      </w:r>
    </w:p>
    <w:p w14:paraId="2864174C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секьюритизация;</w:t>
      </w:r>
    </w:p>
    <w:p w14:paraId="22DE7AEE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риск-менеджмент;</w:t>
      </w:r>
    </w:p>
    <w:p w14:paraId="4C1EB867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каш-флоу.</w:t>
      </w:r>
    </w:p>
    <w:p w14:paraId="51952D3F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62F59DF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5.Задача.</w:t>
      </w:r>
    </w:p>
    <w:p w14:paraId="03B99234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Банк предлагает 40% годовых. Каков должен быть первоначальный вклад, чтобы через 4 года иметь на счете 100 тыс. руб.</w:t>
      </w:r>
    </w:p>
    <w:p w14:paraId="012A9256" w14:textId="77777777"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14:paraId="4B2562EB" w14:textId="44560E29" w:rsidR="008F2C67" w:rsidRPr="008A6F25" w:rsidRDefault="00507C0A" w:rsidP="008F2C67">
      <w:pPr>
        <w:widowControl w:val="0"/>
        <w:tabs>
          <w:tab w:val="left" w:pos="2295"/>
        </w:tabs>
        <w:spacing w:line="360" w:lineRule="auto"/>
        <w:ind w:firstLine="697"/>
        <w:jc w:val="both"/>
        <w:rPr>
          <w:b/>
          <w:bCs/>
          <w:i/>
          <w:iCs/>
          <w:sz w:val="28"/>
          <w:szCs w:val="28"/>
          <w:lang w:eastAsia="en-US"/>
        </w:rPr>
      </w:pPr>
      <w:r w:rsidRPr="008A6F25">
        <w:rPr>
          <w:b/>
          <w:bCs/>
          <w:i/>
          <w:iCs/>
          <w:sz w:val="28"/>
          <w:szCs w:val="28"/>
          <w:lang w:eastAsia="en-US"/>
        </w:rPr>
        <w:t>В 10 семестре формой текущего контррля является курсовая работа.</w:t>
      </w:r>
    </w:p>
    <w:p w14:paraId="3C91BF4A" w14:textId="09C83F65" w:rsidR="008F2C67" w:rsidRPr="00344787" w:rsidRDefault="00507C0A" w:rsidP="008F2C67">
      <w:pPr>
        <w:widowControl w:val="0"/>
        <w:tabs>
          <w:tab w:val="left" w:pos="2295"/>
        </w:tabs>
        <w:spacing w:line="360" w:lineRule="auto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8F2C67">
        <w:rPr>
          <w:sz w:val="28"/>
          <w:szCs w:val="28"/>
          <w:lang w:eastAsia="en-US"/>
        </w:rPr>
        <w:t>урсовая работа</w:t>
      </w:r>
      <w:r>
        <w:rPr>
          <w:sz w:val="28"/>
          <w:szCs w:val="28"/>
          <w:lang w:eastAsia="en-US"/>
        </w:rPr>
        <w:t xml:space="preserve"> </w:t>
      </w:r>
      <w:r w:rsidR="008F2C67" w:rsidRPr="00344787">
        <w:rPr>
          <w:sz w:val="28"/>
          <w:szCs w:val="28"/>
          <w:lang w:eastAsia="en-US"/>
        </w:rPr>
        <w:t>включаю</w:t>
      </w:r>
      <w:r>
        <w:rPr>
          <w:sz w:val="28"/>
          <w:szCs w:val="28"/>
          <w:lang w:eastAsia="en-US"/>
        </w:rPr>
        <w:t>ет</w:t>
      </w:r>
      <w:r w:rsidR="008F2C67" w:rsidRPr="00344787">
        <w:rPr>
          <w:sz w:val="28"/>
          <w:szCs w:val="28"/>
          <w:lang w:eastAsia="en-US"/>
        </w:rPr>
        <w:t xml:space="preserve"> теоретическ</w:t>
      </w:r>
      <w:r w:rsidR="008F2C67">
        <w:rPr>
          <w:sz w:val="28"/>
          <w:szCs w:val="28"/>
          <w:lang w:eastAsia="en-US"/>
        </w:rPr>
        <w:t xml:space="preserve">ое и методологическое исследование </w:t>
      </w:r>
      <w:r w:rsidR="008F2C67" w:rsidRPr="00344787">
        <w:rPr>
          <w:sz w:val="28"/>
          <w:szCs w:val="28"/>
          <w:lang w:eastAsia="en-US"/>
        </w:rPr>
        <w:t xml:space="preserve"> </w:t>
      </w:r>
      <w:r w:rsidR="008F2C67">
        <w:rPr>
          <w:sz w:val="28"/>
          <w:szCs w:val="28"/>
          <w:lang w:eastAsia="en-US"/>
        </w:rPr>
        <w:t>по теме и анализ деятельности выбранного предприятия по  авспектам тематики курсовой работы.</w:t>
      </w:r>
    </w:p>
    <w:p w14:paraId="31B5C9B6" w14:textId="5551CF70" w:rsidR="005054A5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 xml:space="preserve">Структура и содержание </w:t>
      </w:r>
      <w:r w:rsidR="00507C0A" w:rsidRPr="00507C0A">
        <w:rPr>
          <w:sz w:val="28"/>
          <w:szCs w:val="28"/>
        </w:rPr>
        <w:t>курсовой</w:t>
      </w:r>
      <w:r w:rsidRPr="00507C0A">
        <w:rPr>
          <w:sz w:val="28"/>
          <w:szCs w:val="28"/>
        </w:rPr>
        <w:t xml:space="preserve"> работы </w:t>
      </w:r>
    </w:p>
    <w:p w14:paraId="191941B9" w14:textId="49595117" w:rsidR="00711A7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 xml:space="preserve">Основными элементами структуры КР в порядке их расположения являются следующие: </w:t>
      </w:r>
      <w:r w:rsidR="00711A7A" w:rsidRPr="00507C0A">
        <w:rPr>
          <w:sz w:val="28"/>
          <w:szCs w:val="28"/>
        </w:rPr>
        <w:t>-</w:t>
      </w:r>
      <w:r w:rsidRPr="00507C0A">
        <w:rPr>
          <w:sz w:val="28"/>
          <w:szCs w:val="28"/>
        </w:rPr>
        <w:t xml:space="preserve"> титульный лист</w:t>
      </w:r>
      <w:r w:rsidR="00507C0A" w:rsidRPr="00507C0A">
        <w:rPr>
          <w:sz w:val="28"/>
          <w:szCs w:val="28"/>
        </w:rPr>
        <w:t>,</w:t>
      </w:r>
      <w:r w:rsidRPr="00507C0A">
        <w:rPr>
          <w:sz w:val="28"/>
          <w:szCs w:val="28"/>
        </w:rPr>
        <w:t xml:space="preserve"> задание</w:t>
      </w:r>
      <w:r w:rsidR="00507C0A" w:rsidRPr="00507C0A">
        <w:rPr>
          <w:sz w:val="28"/>
          <w:szCs w:val="28"/>
        </w:rPr>
        <w:t>,</w:t>
      </w:r>
      <w:r w:rsidRPr="00507C0A">
        <w:rPr>
          <w:sz w:val="28"/>
          <w:szCs w:val="28"/>
        </w:rPr>
        <w:t xml:space="preserve"> пояснительная записка</w:t>
      </w:r>
      <w:r w:rsidR="00507C0A" w:rsidRPr="00507C0A">
        <w:rPr>
          <w:sz w:val="28"/>
          <w:szCs w:val="28"/>
        </w:rPr>
        <w:t>,</w:t>
      </w:r>
      <w:r w:rsidRPr="00507C0A">
        <w:rPr>
          <w:sz w:val="28"/>
          <w:szCs w:val="28"/>
        </w:rPr>
        <w:t xml:space="preserve"> реферат</w:t>
      </w:r>
      <w:r w:rsidR="00507C0A" w:rsidRPr="00507C0A">
        <w:rPr>
          <w:sz w:val="28"/>
          <w:szCs w:val="28"/>
        </w:rPr>
        <w:t>,</w:t>
      </w:r>
      <w:r w:rsidRPr="00507C0A">
        <w:rPr>
          <w:sz w:val="28"/>
          <w:szCs w:val="28"/>
        </w:rPr>
        <w:t xml:space="preserve"> содержание</w:t>
      </w:r>
      <w:r w:rsidR="00507C0A" w:rsidRPr="00507C0A">
        <w:rPr>
          <w:sz w:val="28"/>
          <w:szCs w:val="28"/>
        </w:rPr>
        <w:t>,</w:t>
      </w:r>
      <w:r w:rsidRPr="00507C0A">
        <w:rPr>
          <w:sz w:val="28"/>
          <w:szCs w:val="28"/>
        </w:rPr>
        <w:t xml:space="preserve"> введение</w:t>
      </w:r>
      <w:r w:rsidR="00507C0A" w:rsidRPr="00507C0A">
        <w:rPr>
          <w:sz w:val="28"/>
          <w:szCs w:val="28"/>
        </w:rPr>
        <w:t>,</w:t>
      </w:r>
      <w:r w:rsidRPr="00507C0A">
        <w:rPr>
          <w:sz w:val="28"/>
          <w:szCs w:val="28"/>
        </w:rPr>
        <w:t xml:space="preserve"> 1 раздел</w:t>
      </w:r>
      <w:r w:rsidR="00507C0A" w:rsidRPr="00507C0A">
        <w:rPr>
          <w:sz w:val="28"/>
          <w:szCs w:val="28"/>
        </w:rPr>
        <w:t>,</w:t>
      </w:r>
      <w:r w:rsidRPr="00507C0A">
        <w:rPr>
          <w:sz w:val="28"/>
          <w:szCs w:val="28"/>
        </w:rPr>
        <w:t xml:space="preserve"> 2 раздел</w:t>
      </w:r>
      <w:r w:rsidR="00507C0A" w:rsidRPr="00507C0A">
        <w:rPr>
          <w:sz w:val="28"/>
          <w:szCs w:val="28"/>
        </w:rPr>
        <w:t>,</w:t>
      </w:r>
      <w:r w:rsidRPr="00507C0A">
        <w:rPr>
          <w:sz w:val="28"/>
          <w:szCs w:val="28"/>
        </w:rPr>
        <w:t xml:space="preserve"> заключение</w:t>
      </w:r>
      <w:r w:rsidR="00507C0A" w:rsidRPr="00507C0A">
        <w:rPr>
          <w:sz w:val="28"/>
          <w:szCs w:val="28"/>
        </w:rPr>
        <w:t>,</w:t>
      </w:r>
      <w:r w:rsidRPr="00507C0A">
        <w:rPr>
          <w:sz w:val="28"/>
          <w:szCs w:val="28"/>
        </w:rPr>
        <w:t xml:space="preserve"> список использованных источников</w:t>
      </w:r>
      <w:r w:rsidR="00507C0A" w:rsidRPr="00507C0A">
        <w:rPr>
          <w:sz w:val="28"/>
          <w:szCs w:val="28"/>
        </w:rPr>
        <w:t>,</w:t>
      </w:r>
      <w:r w:rsidRPr="00507C0A">
        <w:rPr>
          <w:sz w:val="28"/>
          <w:szCs w:val="28"/>
        </w:rPr>
        <w:t xml:space="preserve"> приложения. </w:t>
      </w:r>
    </w:p>
    <w:p w14:paraId="790D2FA1" w14:textId="77777777" w:rsidR="00507C0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 xml:space="preserve">Во введении необходимо: </w:t>
      </w:r>
      <w:r w:rsidR="00507C0A" w:rsidRPr="00507C0A">
        <w:rPr>
          <w:sz w:val="28"/>
          <w:szCs w:val="28"/>
        </w:rPr>
        <w:t>о</w:t>
      </w:r>
      <w:r w:rsidRPr="00507C0A">
        <w:rPr>
          <w:sz w:val="28"/>
          <w:szCs w:val="28"/>
        </w:rPr>
        <w:t>босновать актуальность выбранной темы</w:t>
      </w:r>
      <w:r w:rsidR="00507C0A" w:rsidRPr="00507C0A">
        <w:rPr>
          <w:sz w:val="28"/>
          <w:szCs w:val="28"/>
        </w:rPr>
        <w:t>, ч</w:t>
      </w:r>
      <w:r w:rsidRPr="00507C0A">
        <w:rPr>
          <w:sz w:val="28"/>
          <w:szCs w:val="28"/>
        </w:rPr>
        <w:t>етко сформулировать цель</w:t>
      </w:r>
      <w:r w:rsidR="00507C0A" w:rsidRPr="00507C0A">
        <w:rPr>
          <w:sz w:val="28"/>
          <w:szCs w:val="28"/>
        </w:rPr>
        <w:t>, в</w:t>
      </w:r>
      <w:r w:rsidRPr="00507C0A">
        <w:rPr>
          <w:sz w:val="28"/>
          <w:szCs w:val="28"/>
        </w:rPr>
        <w:t xml:space="preserve"> соответствии с поставленной целью определить круг и содержание поставленных задач</w:t>
      </w:r>
      <w:r w:rsidR="00507C0A" w:rsidRPr="00507C0A">
        <w:rPr>
          <w:sz w:val="28"/>
          <w:szCs w:val="28"/>
        </w:rPr>
        <w:t>, с</w:t>
      </w:r>
      <w:r w:rsidRPr="00507C0A">
        <w:rPr>
          <w:sz w:val="28"/>
          <w:szCs w:val="28"/>
        </w:rPr>
        <w:t>формулировать объект и предмет исследования</w:t>
      </w:r>
      <w:r w:rsidR="00507C0A" w:rsidRPr="00507C0A">
        <w:rPr>
          <w:sz w:val="28"/>
          <w:szCs w:val="28"/>
        </w:rPr>
        <w:t>,</w:t>
      </w:r>
      <w:r w:rsidRPr="00507C0A">
        <w:rPr>
          <w:sz w:val="28"/>
          <w:szCs w:val="28"/>
        </w:rPr>
        <w:t xml:space="preserve"> </w:t>
      </w:r>
      <w:r w:rsidR="00507C0A" w:rsidRPr="00507C0A">
        <w:rPr>
          <w:sz w:val="28"/>
          <w:szCs w:val="28"/>
        </w:rPr>
        <w:t>в</w:t>
      </w:r>
      <w:r w:rsidRPr="00507C0A">
        <w:rPr>
          <w:sz w:val="28"/>
          <w:szCs w:val="28"/>
        </w:rPr>
        <w:t>ыбрать методы исследования, которые служат инструментом в получении фактического материала, являясь необходимым условием достижения поставленной</w:t>
      </w:r>
      <w:r w:rsidR="00507C0A" w:rsidRPr="00507C0A">
        <w:rPr>
          <w:sz w:val="28"/>
          <w:szCs w:val="28"/>
        </w:rPr>
        <w:t>, п</w:t>
      </w:r>
      <w:r w:rsidRPr="00507C0A">
        <w:rPr>
          <w:sz w:val="28"/>
          <w:szCs w:val="28"/>
        </w:rPr>
        <w:t>редставить краткую структуру работы. Введение представляется на 1-2 страниц</w:t>
      </w:r>
      <w:r w:rsidR="00507C0A" w:rsidRPr="00507C0A">
        <w:rPr>
          <w:sz w:val="28"/>
          <w:szCs w:val="28"/>
        </w:rPr>
        <w:t>ах</w:t>
      </w:r>
      <w:r w:rsidRPr="00507C0A">
        <w:rPr>
          <w:sz w:val="28"/>
          <w:szCs w:val="28"/>
        </w:rPr>
        <w:t xml:space="preserve">. </w:t>
      </w:r>
    </w:p>
    <w:p w14:paraId="358EEB1A" w14:textId="3F8F7E48" w:rsidR="00711A7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>Основная часть работы может состоять из двух или трех разделов, кажд</w:t>
      </w:r>
      <w:r w:rsidR="00507C0A" w:rsidRPr="00507C0A">
        <w:rPr>
          <w:sz w:val="28"/>
          <w:szCs w:val="28"/>
        </w:rPr>
        <w:t>ый</w:t>
      </w:r>
      <w:r w:rsidRPr="00507C0A">
        <w:rPr>
          <w:sz w:val="28"/>
          <w:szCs w:val="28"/>
        </w:rPr>
        <w:t xml:space="preserve"> из которых делится на несколько подразделов. Количество подразделов строго не регламентируется и зависит от исследуемой проблемы и круга рассматриваемых вопросов. </w:t>
      </w:r>
    </w:p>
    <w:p w14:paraId="4E0194F0" w14:textId="77777777" w:rsidR="00507C0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 xml:space="preserve">В 1 разделе – теоретическом должно быть не менее 2-х подразделов: </w:t>
      </w:r>
    </w:p>
    <w:p w14:paraId="1233E97E" w14:textId="77777777" w:rsidR="00507C0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 xml:space="preserve">- в первом подразделе представляется теория объекта: определения, классификации, методы исследования; отражаются цели, задачи, </w:t>
      </w:r>
      <w:r w:rsidRPr="00507C0A">
        <w:rPr>
          <w:sz w:val="28"/>
          <w:szCs w:val="28"/>
        </w:rPr>
        <w:lastRenderedPageBreak/>
        <w:t>информационное обеспечение, нормативно</w:t>
      </w:r>
      <w:r w:rsidR="00711A7A" w:rsidRPr="00507C0A">
        <w:rPr>
          <w:sz w:val="28"/>
          <w:szCs w:val="28"/>
        </w:rPr>
        <w:t>-</w:t>
      </w:r>
      <w:r w:rsidRPr="00507C0A">
        <w:rPr>
          <w:sz w:val="28"/>
          <w:szCs w:val="28"/>
        </w:rPr>
        <w:t xml:space="preserve">законодательная база объекта; </w:t>
      </w:r>
    </w:p>
    <w:p w14:paraId="155C2068" w14:textId="77777777" w:rsidR="00507C0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>- во втором подразделе отражается методика объекта (в зависимости от специальности: методики учета, анализа, аудита, налогообложения, экономические методики)</w:t>
      </w:r>
      <w:r w:rsidR="00507C0A" w:rsidRPr="00507C0A">
        <w:rPr>
          <w:sz w:val="28"/>
          <w:szCs w:val="28"/>
        </w:rPr>
        <w:t>.</w:t>
      </w:r>
      <w:r w:rsidRPr="00507C0A">
        <w:rPr>
          <w:sz w:val="28"/>
          <w:szCs w:val="28"/>
        </w:rPr>
        <w:t xml:space="preserve"> </w:t>
      </w:r>
    </w:p>
    <w:p w14:paraId="538D1AEC" w14:textId="77777777" w:rsidR="00507C0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 xml:space="preserve">Объем первого раздела не должен превышать 25 % объема КР. </w:t>
      </w:r>
    </w:p>
    <w:p w14:paraId="55D4967D" w14:textId="674EB94E" w:rsidR="00711A7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 xml:space="preserve">Название 2 раздела должно соответствовать теме КР. Во 2 разделе – практическом, может быть от трех и более подразделов: </w:t>
      </w:r>
    </w:p>
    <w:p w14:paraId="65135E68" w14:textId="77777777" w:rsidR="00711A7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 xml:space="preserve">- в первом подразделе представляется характеристика предприятия; </w:t>
      </w:r>
    </w:p>
    <w:p w14:paraId="77AA8523" w14:textId="77777777" w:rsidR="00711A7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 xml:space="preserve">- во втором и последующих - проводится расчетно-практическая методическая часть исследования объекта с формулированием выводов; </w:t>
      </w:r>
    </w:p>
    <w:p w14:paraId="399981CF" w14:textId="77777777" w:rsidR="00711A7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 xml:space="preserve">- в последнем - приводятся выводы и рекомендации экономического и управленческого характера по улучшению методов управления, повышению экономической эффективности деятельности предприятия. </w:t>
      </w:r>
    </w:p>
    <w:p w14:paraId="75ABAEEB" w14:textId="608B168B" w:rsidR="00711A7A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 w:rsidRPr="00507C0A">
        <w:rPr>
          <w:sz w:val="28"/>
          <w:szCs w:val="28"/>
        </w:rPr>
        <w:t>Выводы по исследованию собираются воедино со всех подразделов 2 раздела</w:t>
      </w:r>
      <w:r w:rsidR="00711A7A" w:rsidRPr="00507C0A">
        <w:rPr>
          <w:sz w:val="28"/>
          <w:szCs w:val="28"/>
        </w:rPr>
        <w:t xml:space="preserve">. </w:t>
      </w:r>
      <w:r w:rsidRPr="00507C0A">
        <w:rPr>
          <w:sz w:val="28"/>
          <w:szCs w:val="28"/>
        </w:rPr>
        <w:t xml:space="preserve">Выводы необходимо подтверждать результатами расчетов 2 раздела. </w:t>
      </w:r>
      <w:r w:rsidR="00711A7A" w:rsidRPr="00507C0A">
        <w:rPr>
          <w:sz w:val="28"/>
          <w:szCs w:val="28"/>
        </w:rPr>
        <w:t>П</w:t>
      </w:r>
      <w:r w:rsidRPr="00507C0A">
        <w:rPr>
          <w:sz w:val="28"/>
          <w:szCs w:val="28"/>
        </w:rPr>
        <w:t xml:space="preserve">о представленным отрицательным выводам </w:t>
      </w:r>
      <w:r w:rsidR="00711A7A" w:rsidRPr="00507C0A">
        <w:rPr>
          <w:sz w:val="28"/>
          <w:szCs w:val="28"/>
        </w:rPr>
        <w:t xml:space="preserve">нужно </w:t>
      </w:r>
      <w:r w:rsidRPr="00507C0A">
        <w:rPr>
          <w:sz w:val="28"/>
          <w:szCs w:val="28"/>
        </w:rPr>
        <w:t>сформулировать ряд экономических проблем</w:t>
      </w:r>
      <w:r w:rsidR="00711A7A" w:rsidRPr="00507C0A">
        <w:rPr>
          <w:sz w:val="28"/>
          <w:szCs w:val="28"/>
        </w:rPr>
        <w:t xml:space="preserve">. </w:t>
      </w:r>
      <w:r w:rsidRPr="00507C0A">
        <w:rPr>
          <w:sz w:val="28"/>
          <w:szCs w:val="28"/>
        </w:rPr>
        <w:t xml:space="preserve">Далее представляются предложения и рекомендации экономического и управленческого характера для повышения экономической и управленческой эффективности по объекту исследования. </w:t>
      </w:r>
      <w:r w:rsidR="00711A7A" w:rsidRPr="00507C0A">
        <w:rPr>
          <w:sz w:val="28"/>
          <w:szCs w:val="28"/>
        </w:rPr>
        <w:t>О</w:t>
      </w:r>
      <w:r w:rsidRPr="00507C0A">
        <w:rPr>
          <w:sz w:val="28"/>
          <w:szCs w:val="28"/>
        </w:rPr>
        <w:t>бъем 2 раздела составляет 7</w:t>
      </w:r>
      <w:r w:rsidR="00711A7A" w:rsidRPr="00507C0A">
        <w:rPr>
          <w:sz w:val="28"/>
          <w:szCs w:val="28"/>
        </w:rPr>
        <w:t>0</w:t>
      </w:r>
      <w:r w:rsidRPr="00507C0A">
        <w:rPr>
          <w:sz w:val="28"/>
          <w:szCs w:val="28"/>
        </w:rPr>
        <w:t>%</w:t>
      </w:r>
      <w:r w:rsidR="00711A7A" w:rsidRPr="00507C0A">
        <w:rPr>
          <w:sz w:val="28"/>
          <w:szCs w:val="28"/>
        </w:rPr>
        <w:t xml:space="preserve"> объема работы</w:t>
      </w:r>
      <w:r w:rsidRPr="00507C0A">
        <w:rPr>
          <w:sz w:val="28"/>
          <w:szCs w:val="28"/>
        </w:rPr>
        <w:t xml:space="preserve">. </w:t>
      </w:r>
    </w:p>
    <w:p w14:paraId="4EFC4B3E" w14:textId="116D1DFD" w:rsidR="005054A5" w:rsidRPr="00507C0A" w:rsidRDefault="005054A5" w:rsidP="008F2C67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507C0A">
        <w:rPr>
          <w:sz w:val="28"/>
          <w:szCs w:val="28"/>
        </w:rPr>
        <w:t>В заключении должны быть описаны результаты, достигнутые при решении поставленных в КР проблем, сформулированы основные выводы и перечислены конкретные предложения и рекомендации по исследуемым вопросам. В заключении необходимо сравнить полученные выводы с целями и задачами КР. Объем заключения – 1 - 2 страниц</w:t>
      </w:r>
      <w:r w:rsidR="00711A7A" w:rsidRPr="00507C0A">
        <w:rPr>
          <w:sz w:val="28"/>
          <w:szCs w:val="28"/>
        </w:rPr>
        <w:t>ы</w:t>
      </w:r>
      <w:r w:rsidRPr="00507C0A">
        <w:rPr>
          <w:sz w:val="28"/>
          <w:szCs w:val="28"/>
        </w:rPr>
        <w:t>.</w:t>
      </w:r>
    </w:p>
    <w:p w14:paraId="7D70D9AE" w14:textId="77777777" w:rsidR="00507C0A" w:rsidRDefault="00507C0A" w:rsidP="00507C0A">
      <w:pPr>
        <w:pStyle w:val="NormalWeb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 xml:space="preserve">Вариант </w:t>
      </w:r>
      <w:r>
        <w:rPr>
          <w:bCs/>
          <w:sz w:val="28"/>
          <w:szCs w:val="28"/>
        </w:rPr>
        <w:t>курсовой</w:t>
      </w:r>
      <w:r w:rsidRPr="00344787">
        <w:rPr>
          <w:bCs/>
          <w:sz w:val="28"/>
          <w:szCs w:val="28"/>
        </w:rPr>
        <w:t xml:space="preserve"> работы определяется по </w:t>
      </w:r>
      <w:r>
        <w:rPr>
          <w:bCs/>
          <w:sz w:val="28"/>
          <w:szCs w:val="28"/>
        </w:rPr>
        <w:t>выбору студента.</w:t>
      </w:r>
    </w:p>
    <w:p w14:paraId="79B67ED7" w14:textId="3DFF2565" w:rsidR="00507C0A" w:rsidRDefault="008A6F25" w:rsidP="005372D1">
      <w:pPr>
        <w:widowControl w:val="0"/>
        <w:spacing w:before="120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Примерный перечень тем курсовой работы</w:t>
      </w:r>
    </w:p>
    <w:p w14:paraId="436A8061" w14:textId="77777777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Финансовое планирование на предприятии.</w:t>
      </w:r>
    </w:p>
    <w:p w14:paraId="67CBDE34" w14:textId="77777777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Разработка финансовой стратегии предприятия.</w:t>
      </w:r>
    </w:p>
    <w:p w14:paraId="13187059" w14:textId="77777777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Финансовая политика предприятия.</w:t>
      </w:r>
    </w:p>
    <w:p w14:paraId="2B9AB8AF" w14:textId="07FE364A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>Организация ф</w:t>
      </w:r>
      <w:r>
        <w:rPr>
          <w:kern w:val="1"/>
          <w:sz w:val="28"/>
          <w:szCs w:val="28"/>
          <w:lang w:eastAsia="ar-SA"/>
        </w:rPr>
        <w:t>инансов</w:t>
      </w:r>
      <w:r>
        <w:rPr>
          <w:kern w:val="1"/>
          <w:sz w:val="28"/>
          <w:szCs w:val="28"/>
          <w:lang w:eastAsia="ar-SA"/>
        </w:rPr>
        <w:t>ого</w:t>
      </w:r>
      <w:r>
        <w:rPr>
          <w:kern w:val="1"/>
          <w:sz w:val="28"/>
          <w:szCs w:val="28"/>
          <w:lang w:eastAsia="ar-SA"/>
        </w:rPr>
        <w:t xml:space="preserve"> контрол</w:t>
      </w:r>
      <w:r>
        <w:rPr>
          <w:kern w:val="1"/>
          <w:sz w:val="28"/>
          <w:szCs w:val="28"/>
          <w:lang w:eastAsia="ar-SA"/>
        </w:rPr>
        <w:t>я на предприятии</w:t>
      </w:r>
      <w:r>
        <w:rPr>
          <w:kern w:val="1"/>
          <w:sz w:val="28"/>
          <w:szCs w:val="28"/>
          <w:lang w:eastAsia="ar-SA"/>
        </w:rPr>
        <w:t>.</w:t>
      </w:r>
    </w:p>
    <w:p w14:paraId="69ABEDCF" w14:textId="77777777" w:rsidR="008A6F25" w:rsidRPr="002247F2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Организация финансовой работы на предприятии.</w:t>
      </w:r>
    </w:p>
    <w:p w14:paraId="03CF0F0C" w14:textId="1838572D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Управление денежными потоками предприятия.</w:t>
      </w:r>
      <w:r w:rsidRPr="002247F2">
        <w:rPr>
          <w:kern w:val="1"/>
          <w:sz w:val="28"/>
          <w:szCs w:val="28"/>
          <w:lang w:eastAsia="ar-SA"/>
        </w:rPr>
        <w:t xml:space="preserve"> </w:t>
      </w:r>
    </w:p>
    <w:p w14:paraId="205BAB29" w14:textId="78554BAC" w:rsidR="008A6F25" w:rsidRPr="002247F2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Анализ р</w:t>
      </w:r>
      <w:r w:rsidRPr="002247F2">
        <w:rPr>
          <w:kern w:val="1"/>
          <w:sz w:val="28"/>
          <w:szCs w:val="28"/>
          <w:lang w:eastAsia="ar-SA"/>
        </w:rPr>
        <w:t>иск</w:t>
      </w:r>
      <w:r>
        <w:rPr>
          <w:kern w:val="1"/>
          <w:sz w:val="28"/>
          <w:szCs w:val="28"/>
          <w:lang w:eastAsia="ar-SA"/>
        </w:rPr>
        <w:t>а</w:t>
      </w:r>
      <w:r w:rsidRPr="002247F2">
        <w:rPr>
          <w:kern w:val="1"/>
          <w:sz w:val="28"/>
          <w:szCs w:val="28"/>
          <w:lang w:eastAsia="ar-SA"/>
        </w:rPr>
        <w:t xml:space="preserve"> и доходност</w:t>
      </w:r>
      <w:r>
        <w:rPr>
          <w:kern w:val="1"/>
          <w:sz w:val="28"/>
          <w:szCs w:val="28"/>
          <w:lang w:eastAsia="ar-SA"/>
        </w:rPr>
        <w:t>и</w:t>
      </w:r>
      <w:r w:rsidRPr="002247F2">
        <w:rPr>
          <w:kern w:val="1"/>
          <w:sz w:val="28"/>
          <w:szCs w:val="28"/>
          <w:lang w:eastAsia="ar-SA"/>
        </w:rPr>
        <w:t xml:space="preserve"> финансовых активов</w:t>
      </w:r>
      <w:r>
        <w:rPr>
          <w:kern w:val="1"/>
          <w:sz w:val="28"/>
          <w:szCs w:val="28"/>
          <w:lang w:eastAsia="ar-SA"/>
        </w:rPr>
        <w:t xml:space="preserve"> предприятия</w:t>
      </w:r>
      <w:r w:rsidRPr="002247F2">
        <w:rPr>
          <w:kern w:val="1"/>
          <w:sz w:val="28"/>
          <w:szCs w:val="28"/>
          <w:lang w:eastAsia="ar-SA"/>
        </w:rPr>
        <w:t xml:space="preserve">. </w:t>
      </w:r>
    </w:p>
    <w:p w14:paraId="77C2120B" w14:textId="0C54DA40" w:rsidR="008A6F25" w:rsidRPr="002247F2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</w:t>
      </w:r>
      <w:r w:rsidRPr="002247F2">
        <w:rPr>
          <w:kern w:val="1"/>
          <w:sz w:val="28"/>
          <w:szCs w:val="28"/>
          <w:lang w:eastAsia="ar-SA"/>
        </w:rPr>
        <w:t xml:space="preserve">ортфельных </w:t>
      </w:r>
      <w:r>
        <w:rPr>
          <w:kern w:val="1"/>
          <w:sz w:val="28"/>
          <w:szCs w:val="28"/>
          <w:lang w:eastAsia="ar-SA"/>
        </w:rPr>
        <w:t>аналих предприятия</w:t>
      </w:r>
      <w:r w:rsidRPr="002247F2">
        <w:rPr>
          <w:kern w:val="1"/>
          <w:sz w:val="28"/>
          <w:szCs w:val="28"/>
          <w:lang w:eastAsia="ar-SA"/>
        </w:rPr>
        <w:t xml:space="preserve">. </w:t>
      </w:r>
    </w:p>
    <w:p w14:paraId="6B3B1B24" w14:textId="77777777" w:rsidR="008A6F25" w:rsidRPr="002247F2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инвестициями. </w:t>
      </w:r>
    </w:p>
    <w:p w14:paraId="558D2AB0" w14:textId="77777777" w:rsidR="008A6F25" w:rsidRPr="002247F2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Оценка эффективности и риска инвестиционных проектов. </w:t>
      </w:r>
    </w:p>
    <w:p w14:paraId="23AB9075" w14:textId="77777777" w:rsidR="008A6F25" w:rsidRPr="002247F2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Формирование бюджета капиталовложений. </w:t>
      </w:r>
    </w:p>
    <w:p w14:paraId="07D1AF46" w14:textId="10847D5A" w:rsidR="008A6F25" w:rsidRPr="002247F2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Разработка и</w:t>
      </w:r>
      <w:r w:rsidRPr="002247F2">
        <w:rPr>
          <w:kern w:val="1"/>
          <w:sz w:val="28"/>
          <w:szCs w:val="28"/>
          <w:lang w:eastAsia="ar-SA"/>
        </w:rPr>
        <w:t>нвестиционн</w:t>
      </w:r>
      <w:r>
        <w:rPr>
          <w:kern w:val="1"/>
          <w:sz w:val="28"/>
          <w:szCs w:val="28"/>
          <w:lang w:eastAsia="ar-SA"/>
        </w:rPr>
        <w:t>ой</w:t>
      </w:r>
      <w:r w:rsidRPr="002247F2">
        <w:rPr>
          <w:kern w:val="1"/>
          <w:sz w:val="28"/>
          <w:szCs w:val="28"/>
          <w:lang w:eastAsia="ar-SA"/>
        </w:rPr>
        <w:t xml:space="preserve"> политик</w:t>
      </w:r>
      <w:r>
        <w:rPr>
          <w:kern w:val="1"/>
          <w:sz w:val="28"/>
          <w:szCs w:val="28"/>
          <w:lang w:eastAsia="ar-SA"/>
        </w:rPr>
        <w:t>и предприятия</w:t>
      </w:r>
      <w:r w:rsidRPr="002247F2">
        <w:rPr>
          <w:kern w:val="1"/>
          <w:sz w:val="28"/>
          <w:szCs w:val="28"/>
          <w:lang w:eastAsia="ar-SA"/>
        </w:rPr>
        <w:t xml:space="preserve">. </w:t>
      </w:r>
    </w:p>
    <w:p w14:paraId="123DD0F2" w14:textId="05986F1E" w:rsidR="008A6F25" w:rsidRPr="002247F2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Управление источниками финансирования</w:t>
      </w:r>
      <w:r>
        <w:rPr>
          <w:kern w:val="1"/>
          <w:sz w:val="28"/>
          <w:szCs w:val="28"/>
          <w:lang w:eastAsia="ar-SA"/>
        </w:rPr>
        <w:t xml:space="preserve"> предприятия</w:t>
      </w:r>
      <w:r w:rsidRPr="002247F2">
        <w:rPr>
          <w:kern w:val="1"/>
          <w:sz w:val="28"/>
          <w:szCs w:val="28"/>
          <w:lang w:eastAsia="ar-SA"/>
        </w:rPr>
        <w:t xml:space="preserve">. </w:t>
      </w:r>
    </w:p>
    <w:p w14:paraId="10E5F950" w14:textId="3EC92C9F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Эффективность финансового менеджмента</w:t>
      </w:r>
      <w:r>
        <w:rPr>
          <w:kern w:val="1"/>
          <w:sz w:val="28"/>
          <w:szCs w:val="28"/>
          <w:lang w:eastAsia="ar-SA"/>
        </w:rPr>
        <w:t xml:space="preserve"> предприятия.</w:t>
      </w:r>
    </w:p>
    <w:p w14:paraId="2835417E" w14:textId="0DA97856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Управление активами предприятия</w:t>
      </w:r>
    </w:p>
    <w:p w14:paraId="1E1E5851" w14:textId="58AC955D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Управление внеоборотными активами предприятия</w:t>
      </w:r>
    </w:p>
    <w:p w14:paraId="581D6194" w14:textId="7B05C2F7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Управление оборотными активами предприятия</w:t>
      </w:r>
    </w:p>
    <w:p w14:paraId="7A355DDA" w14:textId="49582128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Анализ оборотных активов предприятия</w:t>
      </w:r>
    </w:p>
    <w:p w14:paraId="4E304212" w14:textId="77777777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Управление капиталом</w:t>
      </w:r>
      <w:r>
        <w:rPr>
          <w:kern w:val="1"/>
          <w:sz w:val="28"/>
          <w:szCs w:val="28"/>
          <w:lang w:eastAsia="ar-SA"/>
        </w:rPr>
        <w:t xml:space="preserve"> компании</w:t>
      </w:r>
    </w:p>
    <w:p w14:paraId="1726BDA8" w14:textId="77777777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Дивидендная политика</w:t>
      </w:r>
      <w:r w:rsidRPr="008A6F25">
        <w:rPr>
          <w:kern w:val="1"/>
          <w:sz w:val="28"/>
          <w:szCs w:val="28"/>
          <w:lang w:eastAsia="ar-SA"/>
        </w:rPr>
        <w:t xml:space="preserve"> предприятия</w:t>
      </w:r>
    </w:p>
    <w:p w14:paraId="7CD273DD" w14:textId="77777777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Оценка с</w:t>
      </w:r>
      <w:r w:rsidRPr="008A6F25">
        <w:rPr>
          <w:kern w:val="1"/>
          <w:sz w:val="28"/>
          <w:szCs w:val="28"/>
          <w:lang w:eastAsia="ar-SA"/>
        </w:rPr>
        <w:t>тоимост</w:t>
      </w:r>
      <w:r w:rsidRPr="008A6F25">
        <w:rPr>
          <w:kern w:val="1"/>
          <w:sz w:val="28"/>
          <w:szCs w:val="28"/>
          <w:lang w:eastAsia="ar-SA"/>
        </w:rPr>
        <w:t>и</w:t>
      </w:r>
      <w:r w:rsidRPr="008A6F25">
        <w:rPr>
          <w:kern w:val="1"/>
          <w:sz w:val="28"/>
          <w:szCs w:val="28"/>
          <w:lang w:eastAsia="ar-SA"/>
        </w:rPr>
        <w:t xml:space="preserve"> бизнеса</w:t>
      </w:r>
    </w:p>
    <w:p w14:paraId="4E117CBC" w14:textId="77777777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Управление запасами</w:t>
      </w:r>
      <w:r>
        <w:rPr>
          <w:kern w:val="1"/>
          <w:sz w:val="28"/>
          <w:szCs w:val="28"/>
          <w:lang w:eastAsia="ar-SA"/>
        </w:rPr>
        <w:t xml:space="preserve"> предприятия</w:t>
      </w:r>
    </w:p>
    <w:p w14:paraId="0E1D78EA" w14:textId="77777777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Управление дебиторской задолженностью</w:t>
      </w:r>
      <w:r>
        <w:rPr>
          <w:kern w:val="1"/>
          <w:sz w:val="28"/>
          <w:szCs w:val="28"/>
          <w:lang w:eastAsia="ar-SA"/>
        </w:rPr>
        <w:t xml:space="preserve"> предприятия</w:t>
      </w:r>
    </w:p>
    <w:p w14:paraId="71DD34CB" w14:textId="77777777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Управление денежными средствами и их эквивалентами</w:t>
      </w:r>
    </w:p>
    <w:p w14:paraId="28991DF7" w14:textId="5BBE5E12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Кредитная политика предприятия</w:t>
      </w:r>
    </w:p>
    <w:p w14:paraId="151F4C1F" w14:textId="15DBAA61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Диагностика банкротства предприятия</w:t>
      </w:r>
    </w:p>
    <w:p w14:paraId="6CB80E5C" w14:textId="4AB28B4B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Финансовый анализ</w:t>
      </w:r>
      <w:r>
        <w:rPr>
          <w:kern w:val="1"/>
          <w:sz w:val="28"/>
          <w:szCs w:val="28"/>
          <w:lang w:eastAsia="ar-SA"/>
        </w:rPr>
        <w:t xml:space="preserve"> предприятия</w:t>
      </w:r>
    </w:p>
    <w:p w14:paraId="6C0BDC1A" w14:textId="5AED6F81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Анализ финансового состояния предприятия</w:t>
      </w:r>
    </w:p>
    <w:p w14:paraId="6EFDC010" w14:textId="3765C373" w:rsid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Анализ ликвидности и платежеспособности</w:t>
      </w:r>
      <w:r>
        <w:rPr>
          <w:kern w:val="1"/>
          <w:sz w:val="28"/>
          <w:szCs w:val="28"/>
          <w:lang w:eastAsia="ar-SA"/>
        </w:rPr>
        <w:t xml:space="preserve"> предприятия</w:t>
      </w:r>
    </w:p>
    <w:p w14:paraId="17BE1FE0" w14:textId="2A855272" w:rsidR="008A6F25" w:rsidRPr="008A6F25" w:rsidRDefault="008A6F25" w:rsidP="008A6F25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8A6F25">
        <w:rPr>
          <w:kern w:val="1"/>
          <w:sz w:val="28"/>
          <w:szCs w:val="28"/>
          <w:lang w:eastAsia="ar-SA"/>
        </w:rPr>
        <w:t>Анализ финансовой устойчивости</w:t>
      </w:r>
      <w:r w:rsidRPr="008A6F25">
        <w:rPr>
          <w:kern w:val="1"/>
          <w:sz w:val="28"/>
          <w:szCs w:val="28"/>
          <w:lang w:eastAsia="ar-SA"/>
        </w:rPr>
        <w:t xml:space="preserve"> предприятия</w:t>
      </w:r>
    </w:p>
    <w:p w14:paraId="08E2DFDC" w14:textId="77777777" w:rsidR="008A6F25" w:rsidRDefault="008A6F25" w:rsidP="005372D1">
      <w:pPr>
        <w:widowControl w:val="0"/>
        <w:spacing w:before="120" w:after="100" w:afterAutospacing="1"/>
        <w:jc w:val="center"/>
        <w:rPr>
          <w:b/>
          <w:sz w:val="32"/>
          <w:szCs w:val="32"/>
        </w:rPr>
      </w:pPr>
    </w:p>
    <w:p w14:paraId="593C9E9E" w14:textId="5BC753B3" w:rsidR="00B514DB" w:rsidRPr="00344787" w:rsidRDefault="00B514DB" w:rsidP="005372D1">
      <w:pPr>
        <w:widowControl w:val="0"/>
        <w:spacing w:before="120"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>Форм</w:t>
      </w:r>
      <w:r w:rsidR="00507C0A">
        <w:rPr>
          <w:b/>
          <w:sz w:val="32"/>
          <w:szCs w:val="32"/>
        </w:rPr>
        <w:t>ы</w:t>
      </w:r>
      <w:r w:rsidRPr="00344787">
        <w:rPr>
          <w:b/>
          <w:sz w:val="32"/>
          <w:szCs w:val="32"/>
        </w:rPr>
        <w:t xml:space="preserve"> промежуточного контроля  </w:t>
      </w:r>
    </w:p>
    <w:p w14:paraId="059E0824" w14:textId="61C302E8" w:rsidR="00B514DB" w:rsidRPr="00344787" w:rsidRDefault="008F2C67" w:rsidP="005372D1">
      <w:pPr>
        <w:widowControl w:val="0"/>
        <w:spacing w:after="120"/>
        <w:ind w:firstLine="728"/>
        <w:rPr>
          <w:sz w:val="28"/>
          <w:szCs w:val="28"/>
        </w:rPr>
      </w:pPr>
      <w:r>
        <w:rPr>
          <w:sz w:val="28"/>
          <w:szCs w:val="28"/>
        </w:rPr>
        <w:t>В 9 семестре ф</w:t>
      </w:r>
      <w:r w:rsidR="000B586B" w:rsidRPr="00344787">
        <w:rPr>
          <w:sz w:val="28"/>
          <w:szCs w:val="28"/>
        </w:rPr>
        <w:t>ормой пр</w:t>
      </w:r>
      <w:r w:rsidR="00697359" w:rsidRPr="00344787">
        <w:rPr>
          <w:sz w:val="28"/>
          <w:szCs w:val="28"/>
        </w:rPr>
        <w:t xml:space="preserve">омежуточного контроля является </w:t>
      </w:r>
      <w:r w:rsidR="00FE739A">
        <w:rPr>
          <w:sz w:val="28"/>
          <w:szCs w:val="28"/>
        </w:rPr>
        <w:t>зачет</w:t>
      </w:r>
      <w:r w:rsidR="000B586B" w:rsidRPr="00344787">
        <w:rPr>
          <w:sz w:val="28"/>
          <w:szCs w:val="28"/>
        </w:rPr>
        <w:t>.</w:t>
      </w:r>
    </w:p>
    <w:p w14:paraId="1AAB0BDF" w14:textId="77777777" w:rsidR="000B586B" w:rsidRPr="00344787" w:rsidRDefault="000B586B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14:paraId="2EF325BB" w14:textId="77777777" w:rsidR="00697359" w:rsidRPr="00344787" w:rsidRDefault="008A1AA3" w:rsidP="005372D1">
      <w:pPr>
        <w:widowControl w:val="0"/>
        <w:ind w:firstLine="26"/>
        <w:jc w:val="center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Примерный перечень вопросов</w:t>
      </w:r>
      <w:r w:rsidR="00697359" w:rsidRPr="00344787">
        <w:rPr>
          <w:b/>
          <w:sz w:val="28"/>
          <w:szCs w:val="28"/>
        </w:rPr>
        <w:t xml:space="preserve"> к </w:t>
      </w:r>
      <w:r w:rsidR="009C0590">
        <w:rPr>
          <w:b/>
          <w:sz w:val="28"/>
          <w:szCs w:val="28"/>
        </w:rPr>
        <w:t>зачету</w:t>
      </w:r>
    </w:p>
    <w:p w14:paraId="40FB47DB" w14:textId="77777777" w:rsidR="00697359" w:rsidRPr="00344787" w:rsidRDefault="00697359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14:paraId="48764BC2" w14:textId="451FB408" w:rsidR="008F2C67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Содержание финансового менеджмента и его место в системе управления организацией</w:t>
      </w:r>
      <w:r w:rsidR="008F2C67">
        <w:rPr>
          <w:kern w:val="1"/>
          <w:sz w:val="28"/>
          <w:szCs w:val="28"/>
          <w:lang w:eastAsia="ar-SA"/>
        </w:rPr>
        <w:t>.</w:t>
      </w:r>
    </w:p>
    <w:p w14:paraId="03007CFF" w14:textId="6048635B"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Цель и задачи финансового менеджмента.</w:t>
      </w:r>
    </w:p>
    <w:p w14:paraId="44C7ED59" w14:textId="68DE0336" w:rsid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Базовые концепции финансового менеджмента. </w:t>
      </w:r>
    </w:p>
    <w:p w14:paraId="0A99B013" w14:textId="45047A6E" w:rsidR="008F2C67" w:rsidRDefault="008F2C67" w:rsidP="008F2C67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Целевые модели финансового менеджмента</w:t>
      </w:r>
    </w:p>
    <w:p w14:paraId="44E93757" w14:textId="77777777"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Финансовые инструменты. </w:t>
      </w:r>
    </w:p>
    <w:p w14:paraId="1DD482BE" w14:textId="77777777"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Информационное обеспечение финансового менеджмента.</w:t>
      </w:r>
    </w:p>
    <w:p w14:paraId="7CA875A2" w14:textId="4AAD7B0A" w:rsid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Методологические основы принятия финансовых решений.</w:t>
      </w:r>
    </w:p>
    <w:p w14:paraId="7C560852" w14:textId="54AC16DC" w:rsidR="002A6DFA" w:rsidRDefault="002A6DFA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Финансовое планирование на предприятии.</w:t>
      </w:r>
    </w:p>
    <w:p w14:paraId="68F5C6C4" w14:textId="7F03829B" w:rsidR="002A6DFA" w:rsidRDefault="002A6DFA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>Разработка финансовой стратегии предприятия.</w:t>
      </w:r>
    </w:p>
    <w:p w14:paraId="44B65E7B" w14:textId="358FD0D1" w:rsidR="002A6DFA" w:rsidRDefault="002A6DFA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Финансовая политика предприятия.</w:t>
      </w:r>
    </w:p>
    <w:p w14:paraId="694AA5A9" w14:textId="40580584" w:rsidR="002A6DFA" w:rsidRDefault="002A6DFA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Финансовый контроль.</w:t>
      </w:r>
    </w:p>
    <w:p w14:paraId="0BD8665C" w14:textId="655C4831" w:rsidR="002A6DFA" w:rsidRPr="002247F2" w:rsidRDefault="002A6DFA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Организация финансовой работы на предприятии.</w:t>
      </w:r>
    </w:p>
    <w:p w14:paraId="65B5B40C" w14:textId="69AA7366" w:rsid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Денежные потоки и методы их оценки. </w:t>
      </w:r>
    </w:p>
    <w:p w14:paraId="06C9154B" w14:textId="77777777"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Методы оценки финансовых активов. </w:t>
      </w:r>
    </w:p>
    <w:p w14:paraId="6B42850E" w14:textId="77777777"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Риск и доходность финансовых активов. </w:t>
      </w:r>
    </w:p>
    <w:p w14:paraId="71F76DBB" w14:textId="77777777"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Риск и доходность портфельных инвестиций. </w:t>
      </w:r>
    </w:p>
    <w:p w14:paraId="3C39A4AE" w14:textId="77777777"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инвестициями. </w:t>
      </w:r>
    </w:p>
    <w:p w14:paraId="0A6F89E5" w14:textId="77777777"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Оценка эффективности и риска инвестиционных проектов. </w:t>
      </w:r>
    </w:p>
    <w:p w14:paraId="7409D222" w14:textId="77777777"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Формирование бюджета капиталовложений. </w:t>
      </w:r>
    </w:p>
    <w:p w14:paraId="37CF482E" w14:textId="77777777"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Инвестиционная политика. </w:t>
      </w:r>
    </w:p>
    <w:p w14:paraId="2610E0DB" w14:textId="77777777"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источниками долгосрочного финансирования. </w:t>
      </w:r>
    </w:p>
    <w:p w14:paraId="708F0AB8" w14:textId="3DFAB32C" w:rsid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Традиционные и новые методы финансирования. </w:t>
      </w:r>
    </w:p>
    <w:p w14:paraId="55B8712E" w14:textId="29E6AE5A" w:rsidR="002A6DFA" w:rsidRDefault="002A6DFA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Критерии принятия инвестиционных решений</w:t>
      </w:r>
    </w:p>
    <w:p w14:paraId="11BB69C5" w14:textId="12A116D3" w:rsidR="002A6DFA" w:rsidRDefault="002A6DFA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Анализ денежных потоков</w:t>
      </w:r>
    </w:p>
    <w:p w14:paraId="48F554C6" w14:textId="30744E8D" w:rsidR="002A6DFA" w:rsidRDefault="002A6DFA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Эффективность финансового менеджмента</w:t>
      </w:r>
    </w:p>
    <w:p w14:paraId="78F63629" w14:textId="1888B2EA" w:rsidR="002A6DFA" w:rsidRDefault="002A6DFA" w:rsidP="002A6DFA">
      <w:pPr>
        <w:widowControl w:val="0"/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</w:p>
    <w:p w14:paraId="4F4483C3" w14:textId="127FB7FE" w:rsidR="002A6DFA" w:rsidRDefault="002A6DFA" w:rsidP="002A6DFA">
      <w:pPr>
        <w:widowControl w:val="0"/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</w:p>
    <w:p w14:paraId="679552BA" w14:textId="5CFAC26F" w:rsidR="002A6DFA" w:rsidRDefault="002A6DFA" w:rsidP="002A6DFA">
      <w:pPr>
        <w:widowControl w:val="0"/>
        <w:tabs>
          <w:tab w:val="left" w:pos="754"/>
        </w:tabs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 10 семестре формой промежуточного контроля является экзамен.</w:t>
      </w:r>
    </w:p>
    <w:p w14:paraId="498B8003" w14:textId="77777777" w:rsidR="002A6DFA" w:rsidRDefault="002A6DFA" w:rsidP="002A6DFA">
      <w:pPr>
        <w:widowControl w:val="0"/>
        <w:ind w:firstLine="26"/>
        <w:jc w:val="center"/>
        <w:rPr>
          <w:b/>
          <w:sz w:val="28"/>
          <w:szCs w:val="28"/>
        </w:rPr>
      </w:pPr>
    </w:p>
    <w:p w14:paraId="4E69094C" w14:textId="577E7B78" w:rsidR="002A6DFA" w:rsidRPr="00344787" w:rsidRDefault="002A6DFA" w:rsidP="002A6DFA">
      <w:pPr>
        <w:widowControl w:val="0"/>
        <w:ind w:firstLine="26"/>
        <w:jc w:val="center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 xml:space="preserve">Примерный перечень вопросов к </w:t>
      </w:r>
      <w:r w:rsidR="005054A5">
        <w:rPr>
          <w:b/>
          <w:sz w:val="28"/>
          <w:szCs w:val="28"/>
        </w:rPr>
        <w:t>экзамену</w:t>
      </w:r>
    </w:p>
    <w:p w14:paraId="1B01F365" w14:textId="77777777" w:rsidR="002A6DFA" w:rsidRDefault="002A6DFA" w:rsidP="002A6DFA">
      <w:pPr>
        <w:widowControl w:val="0"/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</w:p>
    <w:p w14:paraId="26664B4A" w14:textId="6E93A5B3" w:rsidR="002A6DFA" w:rsidRDefault="002A6DFA" w:rsidP="002A6DFA">
      <w:pPr>
        <w:pStyle w:val="ListParagraph"/>
        <w:widowControl w:val="0"/>
        <w:numPr>
          <w:ilvl w:val="0"/>
          <w:numId w:val="20"/>
        </w:numPr>
        <w:tabs>
          <w:tab w:val="left" w:pos="754"/>
        </w:tabs>
        <w:spacing w:after="0" w:line="240" w:lineRule="auto"/>
        <w:ind w:left="1077" w:hanging="35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A6DFA">
        <w:rPr>
          <w:rFonts w:ascii="Times New Roman" w:hAnsi="Times New Roman"/>
          <w:kern w:val="1"/>
          <w:sz w:val="28"/>
          <w:szCs w:val="28"/>
          <w:lang w:eastAsia="ar-SA"/>
        </w:rPr>
        <w:t>Управление активами предприятия</w:t>
      </w:r>
    </w:p>
    <w:p w14:paraId="3148C5A8" w14:textId="548C5DD9" w:rsidR="002A6DFA" w:rsidRDefault="002A6DFA" w:rsidP="002A6DFA">
      <w:pPr>
        <w:pStyle w:val="ListParagraph"/>
        <w:widowControl w:val="0"/>
        <w:numPr>
          <w:ilvl w:val="0"/>
          <w:numId w:val="20"/>
        </w:numPr>
        <w:tabs>
          <w:tab w:val="left" w:pos="754"/>
        </w:tabs>
        <w:spacing w:after="0" w:line="240" w:lineRule="auto"/>
        <w:ind w:left="1077" w:hanging="35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Управление внеоборотными активами предприятия</w:t>
      </w:r>
    </w:p>
    <w:p w14:paraId="27F939A8" w14:textId="352DBC97" w:rsidR="002A6DFA" w:rsidRPr="002A6DFA" w:rsidRDefault="002A6DFA" w:rsidP="002A6DFA">
      <w:pPr>
        <w:pStyle w:val="ListParagraph"/>
        <w:widowControl w:val="0"/>
        <w:numPr>
          <w:ilvl w:val="0"/>
          <w:numId w:val="20"/>
        </w:numPr>
        <w:tabs>
          <w:tab w:val="left" w:pos="754"/>
        </w:tabs>
        <w:spacing w:after="0" w:line="240" w:lineRule="auto"/>
        <w:ind w:left="1077" w:hanging="35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Анализ внеоборотных активов предприятия</w:t>
      </w:r>
    </w:p>
    <w:p w14:paraId="03E40BF4" w14:textId="21EB458A" w:rsidR="002A6DFA" w:rsidRDefault="002A6DFA" w:rsidP="002A6DFA">
      <w:pPr>
        <w:pStyle w:val="ListParagraph"/>
        <w:widowControl w:val="0"/>
        <w:numPr>
          <w:ilvl w:val="0"/>
          <w:numId w:val="20"/>
        </w:numPr>
        <w:tabs>
          <w:tab w:val="left" w:pos="754"/>
        </w:tabs>
        <w:spacing w:after="0" w:line="240" w:lineRule="auto"/>
        <w:ind w:left="1077" w:hanging="35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Управление оборотными активами предприятия</w:t>
      </w:r>
    </w:p>
    <w:p w14:paraId="340E30D6" w14:textId="420EF4D2" w:rsidR="002A6DFA" w:rsidRPr="002A6DFA" w:rsidRDefault="002A6DFA" w:rsidP="002A6DFA">
      <w:pPr>
        <w:pStyle w:val="ListParagraph"/>
        <w:widowControl w:val="0"/>
        <w:numPr>
          <w:ilvl w:val="0"/>
          <w:numId w:val="20"/>
        </w:numPr>
        <w:tabs>
          <w:tab w:val="left" w:pos="754"/>
        </w:tabs>
        <w:spacing w:after="0" w:line="240" w:lineRule="auto"/>
        <w:ind w:left="1077" w:hanging="35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A6DFA">
        <w:rPr>
          <w:rFonts w:ascii="Times New Roman" w:hAnsi="Times New Roman"/>
          <w:kern w:val="1"/>
          <w:sz w:val="28"/>
          <w:szCs w:val="28"/>
          <w:lang w:eastAsia="ar-SA"/>
        </w:rPr>
        <w:t xml:space="preserve">Анализ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оборотных </w:t>
      </w:r>
      <w:r w:rsidRPr="002A6DFA">
        <w:rPr>
          <w:rFonts w:ascii="Times New Roman" w:hAnsi="Times New Roman"/>
          <w:kern w:val="1"/>
          <w:sz w:val="28"/>
          <w:szCs w:val="28"/>
          <w:lang w:eastAsia="ar-SA"/>
        </w:rPr>
        <w:t>активов предприятия</w:t>
      </w:r>
    </w:p>
    <w:p w14:paraId="3A9B3AE4" w14:textId="4D3637F9" w:rsidR="002247F2" w:rsidRPr="002A6DFA" w:rsidRDefault="002247F2" w:rsidP="002A6DFA">
      <w:pPr>
        <w:pStyle w:val="ListParagraph"/>
        <w:widowControl w:val="0"/>
        <w:numPr>
          <w:ilvl w:val="0"/>
          <w:numId w:val="20"/>
        </w:numPr>
        <w:tabs>
          <w:tab w:val="left" w:pos="754"/>
        </w:tabs>
        <w:spacing w:after="0" w:line="240" w:lineRule="auto"/>
        <w:ind w:left="1077" w:hanging="35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A6DFA">
        <w:rPr>
          <w:rFonts w:ascii="Times New Roman" w:hAnsi="Times New Roman"/>
          <w:kern w:val="1"/>
          <w:sz w:val="28"/>
          <w:szCs w:val="28"/>
          <w:lang w:eastAsia="ar-SA"/>
        </w:rPr>
        <w:t xml:space="preserve">Цена и структура капитала. </w:t>
      </w:r>
    </w:p>
    <w:p w14:paraId="702F1504" w14:textId="77777777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ind w:left="1077" w:hanging="357"/>
        <w:jc w:val="both"/>
        <w:rPr>
          <w:kern w:val="1"/>
          <w:sz w:val="28"/>
          <w:szCs w:val="28"/>
          <w:lang w:eastAsia="ar-SA"/>
        </w:rPr>
      </w:pPr>
      <w:r w:rsidRPr="002A6DFA">
        <w:rPr>
          <w:kern w:val="1"/>
          <w:sz w:val="28"/>
          <w:szCs w:val="28"/>
          <w:lang w:eastAsia="ar-SA"/>
        </w:rPr>
        <w:t>Средневзвешенная и предельная</w:t>
      </w:r>
      <w:r w:rsidRPr="002247F2">
        <w:rPr>
          <w:kern w:val="1"/>
          <w:sz w:val="28"/>
          <w:szCs w:val="28"/>
          <w:lang w:eastAsia="ar-SA"/>
        </w:rPr>
        <w:t xml:space="preserve"> цена капитала. </w:t>
      </w:r>
    </w:p>
    <w:p w14:paraId="594632A3" w14:textId="77777777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Теории структуры капитала. </w:t>
      </w:r>
    </w:p>
    <w:p w14:paraId="75117E8A" w14:textId="77777777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собственным капиталом. </w:t>
      </w:r>
    </w:p>
    <w:p w14:paraId="3B30607B" w14:textId="77777777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Темп устойчивого роста. </w:t>
      </w:r>
    </w:p>
    <w:p w14:paraId="49F21B56" w14:textId="77777777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Производственный и финансовый леверидж.</w:t>
      </w:r>
    </w:p>
    <w:p w14:paraId="680F851C" w14:textId="77777777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Дивидендная политика. </w:t>
      </w:r>
    </w:p>
    <w:p w14:paraId="36727F54" w14:textId="77777777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Стоимость бизнеса. </w:t>
      </w:r>
    </w:p>
    <w:p w14:paraId="7313E186" w14:textId="77777777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запасами. </w:t>
      </w:r>
    </w:p>
    <w:p w14:paraId="5CBFC225" w14:textId="1ED166DB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Управление дебиторской задолженностью.</w:t>
      </w:r>
    </w:p>
    <w:p w14:paraId="4387F802" w14:textId="77777777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денежными средствами и их эквивалентами. </w:t>
      </w:r>
    </w:p>
    <w:p w14:paraId="52423426" w14:textId="52D2E4E5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Традиционные и новые методы краткосрочного финансирования. </w:t>
      </w:r>
    </w:p>
    <w:p w14:paraId="50D78453" w14:textId="77777777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источниками финансирования оборотного капитала. </w:t>
      </w:r>
    </w:p>
    <w:p w14:paraId="76FC3AEB" w14:textId="77777777" w:rsidR="002247F2" w:rsidRPr="002247F2" w:rsidRDefault="002247F2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Финансовое планирование и прогнозирование. </w:t>
      </w:r>
    </w:p>
    <w:p w14:paraId="08E0C9DD" w14:textId="0228E4DC" w:rsidR="002247F2" w:rsidRPr="002247F2" w:rsidRDefault="002A6DFA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Кредитная политика предприятия</w:t>
      </w:r>
    </w:p>
    <w:p w14:paraId="2A178717" w14:textId="0542FFDA" w:rsidR="002247F2" w:rsidRDefault="002A6DFA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Диагностика банкротства предприятия</w:t>
      </w:r>
    </w:p>
    <w:p w14:paraId="765E08B6" w14:textId="29552451" w:rsidR="005054A5" w:rsidRDefault="005054A5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Финансовый анализ</w:t>
      </w:r>
    </w:p>
    <w:p w14:paraId="425F0E45" w14:textId="16CF6F51" w:rsidR="005054A5" w:rsidRDefault="005054A5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>Анализ финансового состояния предприятия</w:t>
      </w:r>
    </w:p>
    <w:p w14:paraId="2EEE2D59" w14:textId="63BCC4F6" w:rsidR="005054A5" w:rsidRDefault="005054A5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Анализ баланса</w:t>
      </w:r>
    </w:p>
    <w:p w14:paraId="5BDD0521" w14:textId="0B5FDA23" w:rsidR="005054A5" w:rsidRDefault="005054A5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Методы финансового анализа</w:t>
      </w:r>
    </w:p>
    <w:p w14:paraId="77403618" w14:textId="7DFC9AF8" w:rsidR="005054A5" w:rsidRDefault="005054A5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Анализ ликвидности и платежеспособности</w:t>
      </w:r>
    </w:p>
    <w:p w14:paraId="5ED21AB9" w14:textId="16214FE9" w:rsidR="005054A5" w:rsidRDefault="005054A5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Анализ финансовой устойчивости</w:t>
      </w:r>
    </w:p>
    <w:p w14:paraId="170369D9" w14:textId="64E54933" w:rsidR="005054A5" w:rsidRDefault="005054A5" w:rsidP="002A6DFA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Анализ финансовых результатов</w:t>
      </w:r>
    </w:p>
    <w:p w14:paraId="7A7E039B" w14:textId="703932C4" w:rsidR="000B586B" w:rsidRDefault="002247F2" w:rsidP="005054A5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5054A5">
        <w:rPr>
          <w:kern w:val="1"/>
          <w:sz w:val="28"/>
          <w:szCs w:val="28"/>
          <w:lang w:eastAsia="ar-SA"/>
        </w:rPr>
        <w:t>Факторный анализ прибыли предприятия</w:t>
      </w:r>
    </w:p>
    <w:p w14:paraId="5D5D727A" w14:textId="71D56D32" w:rsidR="005054A5" w:rsidRPr="005054A5" w:rsidRDefault="005054A5" w:rsidP="005054A5">
      <w:pPr>
        <w:widowControl w:val="0"/>
        <w:numPr>
          <w:ilvl w:val="0"/>
          <w:numId w:val="20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Анализ деловой активности</w:t>
      </w:r>
    </w:p>
    <w:p w14:paraId="4F5D5721" w14:textId="77777777" w:rsidR="00344787" w:rsidRPr="00345CA5" w:rsidRDefault="00344787" w:rsidP="005372D1">
      <w:pPr>
        <w:widowControl w:val="0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345CA5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4AE476B6" w14:textId="77777777" w:rsidR="00B514DB" w:rsidRPr="00344787" w:rsidRDefault="00B514DB" w:rsidP="005372D1">
      <w:pPr>
        <w:widowControl w:val="0"/>
        <w:spacing w:before="100" w:beforeAutospacing="1" w:after="100" w:afterAutospacing="1" w:line="360" w:lineRule="auto"/>
        <w:ind w:hanging="567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14:paraId="39AB0945" w14:textId="77777777" w:rsidR="00C735A8" w:rsidRPr="00344787" w:rsidRDefault="00C735A8" w:rsidP="005372D1">
      <w:pPr>
        <w:widowControl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Основная литература</w:t>
      </w:r>
    </w:p>
    <w:p w14:paraId="718F7E25" w14:textId="77777777" w:rsidR="00C735A8" w:rsidRPr="00344787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Печатные издания</w:t>
      </w:r>
    </w:p>
    <w:p w14:paraId="28E748BB" w14:textId="77777777"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42C">
        <w:rPr>
          <w:sz w:val="28"/>
          <w:szCs w:val="28"/>
        </w:rPr>
        <w:t xml:space="preserve">Тихомиров Евгений Федорович. Финансовый менеджмент: Управление финансами предприятия : учеб. для студ. вузов / Тихомиров Евгений Федорович. - 3-е изд., испр. и доп. - Москва : Академия, 2010. - 384 с. - ISBN 978-5-7695-7047-6 : 421-30. </w:t>
      </w:r>
    </w:p>
    <w:p w14:paraId="4BDDE801" w14:textId="77777777"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 xml:space="preserve">2. Басовский, Л.Е. Финансовый менеджмент: учебник / Л. Е. Басовский. – Москва: Инфра-М, 2009. – 240 с. </w:t>
      </w:r>
    </w:p>
    <w:p w14:paraId="1B1A3F70" w14:textId="77777777"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 xml:space="preserve">3. Финансовый менеджмент : учебник / под ред. Г.Б. Поляка. - 2-е изд., перераб. и доп. - Москва : ЮНИТИ-ДАНА, 2007. - 527 с. - ISBN 5-85173-079-Х : 230-00. </w:t>
      </w:r>
    </w:p>
    <w:p w14:paraId="590073B1" w14:textId="77777777" w:rsidR="00412D59" w:rsidRPr="00412D59" w:rsidRDefault="00412D59" w:rsidP="00412D59">
      <w:pPr>
        <w:spacing w:line="360" w:lineRule="auto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t xml:space="preserve">Издания из ЭБС </w:t>
      </w:r>
    </w:p>
    <w:p w14:paraId="01633C80" w14:textId="77777777"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 xml:space="preserve">1. Поляк, Георгий Борисович. Финансовый менеджмент : Учебник / Поляк Георгий Борисович; Поляк Г.Б. - Отв. ред. - 4-е изд. - М. : Издательство Юрайт, 2016. - 456. - (Бакалавр. Академический курс). - ISBN 978-5-9916-4395-5 : 135.95. </w:t>
      </w:r>
      <w:hyperlink r:id="rId8" w:history="1">
        <w:r w:rsidRPr="00F67105">
          <w:rPr>
            <w:rStyle w:val="Hyperlink"/>
            <w:sz w:val="28"/>
            <w:szCs w:val="28"/>
          </w:rPr>
          <w:t>https://www.biblioonline.ru/book/0C4CB951-B2D9-412C-A216-3EA20CB4FFCF 6</w:t>
        </w:r>
      </w:hyperlink>
      <w:r w:rsidRPr="008A742C">
        <w:rPr>
          <w:sz w:val="28"/>
          <w:szCs w:val="28"/>
        </w:rPr>
        <w:t>.</w:t>
      </w:r>
    </w:p>
    <w:p w14:paraId="57149CE4" w14:textId="77777777" w:rsidR="00412D59" w:rsidRPr="00412D59" w:rsidRDefault="00412D59" w:rsidP="00412D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t xml:space="preserve">Дополнительная литература </w:t>
      </w:r>
    </w:p>
    <w:p w14:paraId="4CD3BEFB" w14:textId="77777777" w:rsidR="00412D59" w:rsidRPr="00412D59" w:rsidRDefault="00412D59" w:rsidP="00412D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t xml:space="preserve">Печатные издания </w:t>
      </w:r>
    </w:p>
    <w:p w14:paraId="7252748E" w14:textId="77777777"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42C">
        <w:rPr>
          <w:sz w:val="28"/>
          <w:szCs w:val="28"/>
        </w:rPr>
        <w:t xml:space="preserve">Финансовый менеджмент. Практикум: учеб. пособие / Берзон Николай Иосифович [и др.]; под ред. Н.И. Берзона. – Москва: Академия, 2011. – 240 с. </w:t>
      </w:r>
    </w:p>
    <w:p w14:paraId="604E4F77" w14:textId="77777777" w:rsidR="00C735A8" w:rsidRPr="00412D59" w:rsidRDefault="00412D59" w:rsidP="00412D59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12D59">
        <w:rPr>
          <w:sz w:val="28"/>
          <w:szCs w:val="28"/>
        </w:rPr>
        <w:lastRenderedPageBreak/>
        <w:t>2. Сокол-Номоконова, Ольга Владимировна. Финансовый менеджмент: управление инвестициями : учеб. пособие / СоколНомоконова Ольга Владимировна, Малышев Евгений Анатольевич, Афанасьева Анастасия Валерьевна. - Чита : ЧитГУ, 2011. - 185 с. - ISBN 978-5-9293-0596-2 : 124- 00.</w:t>
      </w:r>
      <w:r w:rsidR="00C735A8" w:rsidRPr="00412D59">
        <w:rPr>
          <w:sz w:val="28"/>
          <w:szCs w:val="28"/>
        </w:rPr>
        <w:t xml:space="preserve"> </w:t>
      </w:r>
    </w:p>
    <w:p w14:paraId="374B6704" w14:textId="77777777" w:rsidR="00C735A8" w:rsidRPr="00344787" w:rsidRDefault="00C735A8" w:rsidP="005372D1">
      <w:pPr>
        <w:pStyle w:val="List2"/>
        <w:widowControl w:val="0"/>
        <w:spacing w:before="240" w:after="240"/>
        <w:ind w:left="709" w:firstLine="0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14:paraId="62BBD5AC" w14:textId="77777777" w:rsidR="00C735A8" w:rsidRPr="00344787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Информационно-правовой портал «КонсультантПлюс» (адрес доступа: </w:t>
      </w:r>
      <w:hyperlink r:id="rId9" w:history="1">
        <w:r w:rsidRPr="00344787">
          <w:rPr>
            <w:rStyle w:val="Hyperlink"/>
            <w:sz w:val="28"/>
            <w:szCs w:val="28"/>
          </w:rPr>
          <w:t>http://www.consultant.</w:t>
        </w:r>
        <w:r w:rsidRPr="00344787">
          <w:rPr>
            <w:rStyle w:val="Hyperlink"/>
            <w:sz w:val="28"/>
            <w:szCs w:val="28"/>
            <w:lang w:val="en-US"/>
          </w:rPr>
          <w:t>r</w:t>
        </w:r>
        <w:r w:rsidRPr="00344787">
          <w:rPr>
            <w:rStyle w:val="Hyperlink"/>
            <w:sz w:val="28"/>
            <w:szCs w:val="28"/>
          </w:rPr>
          <w:t>u</w:t>
        </w:r>
      </w:hyperlink>
      <w:r w:rsidRPr="00344787">
        <w:rPr>
          <w:sz w:val="28"/>
          <w:szCs w:val="28"/>
        </w:rPr>
        <w:t>)</w:t>
      </w:r>
    </w:p>
    <w:p w14:paraId="5B0123CA" w14:textId="77777777" w:rsidR="00C735A8" w:rsidRPr="00344787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44787">
        <w:rPr>
          <w:sz w:val="28"/>
          <w:szCs w:val="28"/>
        </w:rPr>
        <w:t xml:space="preserve"> Информационно-правовой портал «ГАРАНТ.РУ» (адрес доступа: </w:t>
      </w:r>
      <w:hyperlink r:id="rId10" w:history="1">
        <w:r w:rsidRPr="00344787">
          <w:rPr>
            <w:rStyle w:val="Hyperlink"/>
            <w:sz w:val="28"/>
            <w:szCs w:val="28"/>
          </w:rPr>
          <w:t>http://www.garant.ru</w:t>
        </w:r>
      </w:hyperlink>
      <w:r w:rsidRPr="00344787">
        <w:rPr>
          <w:sz w:val="28"/>
          <w:szCs w:val="28"/>
        </w:rPr>
        <w:t xml:space="preserve"> )</w:t>
      </w:r>
    </w:p>
    <w:p w14:paraId="55C6E355" w14:textId="77777777" w:rsidR="00C735A8" w:rsidRDefault="00C735A8" w:rsidP="005372D1">
      <w:pPr>
        <w:pStyle w:val="ListParagraph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4A0C23BF" w14:textId="77777777" w:rsidR="00B514DB" w:rsidRDefault="00B514DB" w:rsidP="005372D1">
      <w:pPr>
        <w:widowControl w:val="0"/>
        <w:spacing w:line="360" w:lineRule="auto"/>
        <w:jc w:val="both"/>
        <w:rPr>
          <w:sz w:val="28"/>
          <w:szCs w:val="28"/>
        </w:rPr>
      </w:pPr>
    </w:p>
    <w:p w14:paraId="4EC4377E" w14:textId="77777777" w:rsidR="001F077E" w:rsidRPr="002C30C8" w:rsidRDefault="001F077E" w:rsidP="005372D1">
      <w:pPr>
        <w:widowControl w:val="0"/>
        <w:spacing w:line="360" w:lineRule="auto"/>
        <w:jc w:val="both"/>
        <w:rPr>
          <w:sz w:val="28"/>
          <w:szCs w:val="28"/>
        </w:rPr>
      </w:pPr>
    </w:p>
    <w:p w14:paraId="5891C632" w14:textId="34358F69" w:rsidR="00B514DB" w:rsidRPr="00344787" w:rsidRDefault="00B514DB" w:rsidP="005372D1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Преподаватель </w:t>
      </w:r>
      <w:r w:rsidR="00422157" w:rsidRPr="00344787">
        <w:rPr>
          <w:sz w:val="28"/>
          <w:szCs w:val="28"/>
        </w:rPr>
        <w:t xml:space="preserve">___________ </w:t>
      </w:r>
      <w:r w:rsidR="00344787">
        <w:rPr>
          <w:sz w:val="28"/>
          <w:szCs w:val="28"/>
        </w:rPr>
        <w:t xml:space="preserve"> </w:t>
      </w:r>
      <w:r w:rsidR="00507C0A">
        <w:rPr>
          <w:sz w:val="28"/>
          <w:szCs w:val="28"/>
        </w:rPr>
        <w:t>Л.Д. Казаченко</w:t>
      </w:r>
      <w:r w:rsidR="00344787">
        <w:rPr>
          <w:sz w:val="28"/>
          <w:szCs w:val="28"/>
        </w:rPr>
        <w:t xml:space="preserve"> </w:t>
      </w:r>
      <w:r w:rsidR="00422157" w:rsidRPr="00344787">
        <w:rPr>
          <w:sz w:val="28"/>
          <w:szCs w:val="28"/>
        </w:rPr>
        <w:t xml:space="preserve"> </w:t>
      </w:r>
    </w:p>
    <w:p w14:paraId="6B6D5BCE" w14:textId="77777777" w:rsidR="00B514DB" w:rsidRPr="00344787" w:rsidRDefault="00B514DB" w:rsidP="005372D1">
      <w:pPr>
        <w:widowControl w:val="0"/>
        <w:ind w:left="2832" w:hanging="564"/>
        <w:jc w:val="both"/>
        <w:rPr>
          <w:sz w:val="28"/>
          <w:szCs w:val="28"/>
          <w:vertAlign w:val="superscript"/>
        </w:rPr>
      </w:pPr>
      <w:r w:rsidRPr="00344787">
        <w:rPr>
          <w:sz w:val="28"/>
          <w:szCs w:val="28"/>
          <w:vertAlign w:val="superscript"/>
        </w:rPr>
        <w:t>подпись</w:t>
      </w:r>
    </w:p>
    <w:p w14:paraId="5D67E066" w14:textId="0B4613A7" w:rsidR="00B514DB" w:rsidRPr="00344787" w:rsidRDefault="00B514DB" w:rsidP="005372D1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Заведующий кафедрой</w:t>
      </w:r>
      <w:r w:rsidR="00344787">
        <w:rPr>
          <w:sz w:val="28"/>
          <w:szCs w:val="28"/>
        </w:rPr>
        <w:t xml:space="preserve"> ЭиБУ</w:t>
      </w:r>
      <w:r w:rsidRPr="00344787">
        <w:rPr>
          <w:sz w:val="28"/>
          <w:szCs w:val="28"/>
        </w:rPr>
        <w:t xml:space="preserve"> ___________ </w:t>
      </w:r>
      <w:r w:rsidR="00507C0A">
        <w:rPr>
          <w:sz w:val="28"/>
          <w:szCs w:val="28"/>
        </w:rPr>
        <w:t>О.А. Баранова</w:t>
      </w:r>
    </w:p>
    <w:p w14:paraId="75189EEA" w14:textId="77777777" w:rsidR="00B514DB" w:rsidRPr="00344787" w:rsidRDefault="00494C28" w:rsidP="005372D1">
      <w:pPr>
        <w:widowControl w:val="0"/>
        <w:ind w:left="2832" w:firstLine="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 w:rsidR="00B514DB" w:rsidRPr="00344787">
        <w:rPr>
          <w:sz w:val="28"/>
          <w:szCs w:val="28"/>
          <w:vertAlign w:val="superscript"/>
        </w:rPr>
        <w:t>подпись</w:t>
      </w:r>
    </w:p>
    <w:p w14:paraId="4C956C7F" w14:textId="77777777" w:rsidR="0018072F" w:rsidRPr="00344787" w:rsidRDefault="0018072F" w:rsidP="005372D1">
      <w:pPr>
        <w:widowControl w:val="0"/>
        <w:rPr>
          <w:sz w:val="28"/>
          <w:szCs w:val="28"/>
        </w:rPr>
      </w:pPr>
    </w:p>
    <w:sectPr w:rsidR="0018072F" w:rsidRPr="00344787" w:rsidSect="008A1AA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17BE" w14:textId="77777777" w:rsidR="003A6F7C" w:rsidRDefault="003A6F7C">
      <w:r>
        <w:separator/>
      </w:r>
    </w:p>
  </w:endnote>
  <w:endnote w:type="continuationSeparator" w:id="0">
    <w:p w14:paraId="42611390" w14:textId="77777777" w:rsidR="003A6F7C" w:rsidRDefault="003A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0604" w14:textId="77777777" w:rsidR="003A6F7C" w:rsidRDefault="003A6F7C">
      <w:r>
        <w:separator/>
      </w:r>
    </w:p>
  </w:footnote>
  <w:footnote w:type="continuationSeparator" w:id="0">
    <w:p w14:paraId="0EFBA1A6" w14:textId="77777777" w:rsidR="003A6F7C" w:rsidRDefault="003A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4E2"/>
    <w:multiLevelType w:val="hybridMultilevel"/>
    <w:tmpl w:val="9CAAAC24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B55"/>
    <w:multiLevelType w:val="hybridMultilevel"/>
    <w:tmpl w:val="7DE063F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00402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7EB3"/>
    <w:multiLevelType w:val="hybridMultilevel"/>
    <w:tmpl w:val="A9704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E64570"/>
    <w:multiLevelType w:val="hybridMultilevel"/>
    <w:tmpl w:val="2A7E88FE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04D"/>
    <w:multiLevelType w:val="hybridMultilevel"/>
    <w:tmpl w:val="4C0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56FD6"/>
    <w:multiLevelType w:val="hybridMultilevel"/>
    <w:tmpl w:val="4FD052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1C897CBC"/>
    <w:multiLevelType w:val="hybridMultilevel"/>
    <w:tmpl w:val="FA2E7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41D2B"/>
    <w:multiLevelType w:val="hybridMultilevel"/>
    <w:tmpl w:val="5164E5A4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39C7"/>
    <w:multiLevelType w:val="hybridMultilevel"/>
    <w:tmpl w:val="52AC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76A02"/>
    <w:multiLevelType w:val="hybridMultilevel"/>
    <w:tmpl w:val="4E6ABC78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7996"/>
    <w:multiLevelType w:val="hybridMultilevel"/>
    <w:tmpl w:val="66F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580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27CC"/>
    <w:multiLevelType w:val="hybridMultilevel"/>
    <w:tmpl w:val="E26CFB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58BE4839"/>
    <w:multiLevelType w:val="multilevel"/>
    <w:tmpl w:val="E09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94A32AA"/>
    <w:multiLevelType w:val="hybridMultilevel"/>
    <w:tmpl w:val="D1368E52"/>
    <w:lvl w:ilvl="0" w:tplc="4AB67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28FF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0AD6"/>
    <w:multiLevelType w:val="hybridMultilevel"/>
    <w:tmpl w:val="C512DAD6"/>
    <w:lvl w:ilvl="0" w:tplc="4AB67A7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FA00D4E"/>
    <w:multiLevelType w:val="hybridMultilevel"/>
    <w:tmpl w:val="523C244A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918C6"/>
    <w:multiLevelType w:val="hybridMultilevel"/>
    <w:tmpl w:val="D564F170"/>
    <w:lvl w:ilvl="0" w:tplc="1AA0D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18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4"/>
  </w:num>
  <w:num w:numId="14">
    <w:abstractNumId w:val="0"/>
  </w:num>
  <w:num w:numId="15">
    <w:abstractNumId w:val="2"/>
  </w:num>
  <w:num w:numId="16">
    <w:abstractNumId w:val="16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F1"/>
    <w:rsid w:val="0003154B"/>
    <w:rsid w:val="000421B5"/>
    <w:rsid w:val="000B586B"/>
    <w:rsid w:val="000C5B4B"/>
    <w:rsid w:val="00103986"/>
    <w:rsid w:val="00110864"/>
    <w:rsid w:val="0013347A"/>
    <w:rsid w:val="0018071E"/>
    <w:rsid w:val="0018072F"/>
    <w:rsid w:val="001F077E"/>
    <w:rsid w:val="002070F6"/>
    <w:rsid w:val="002247F2"/>
    <w:rsid w:val="00290C5E"/>
    <w:rsid w:val="002A6DFA"/>
    <w:rsid w:val="002E1564"/>
    <w:rsid w:val="00317120"/>
    <w:rsid w:val="00344787"/>
    <w:rsid w:val="003A6F7C"/>
    <w:rsid w:val="003B1517"/>
    <w:rsid w:val="003B67AE"/>
    <w:rsid w:val="003E7BDE"/>
    <w:rsid w:val="00412D59"/>
    <w:rsid w:val="00422157"/>
    <w:rsid w:val="00432A90"/>
    <w:rsid w:val="00453A09"/>
    <w:rsid w:val="00465487"/>
    <w:rsid w:val="00494C28"/>
    <w:rsid w:val="004B70E9"/>
    <w:rsid w:val="004E40D4"/>
    <w:rsid w:val="005054A5"/>
    <w:rsid w:val="00507C0A"/>
    <w:rsid w:val="00526D2B"/>
    <w:rsid w:val="005372D1"/>
    <w:rsid w:val="0054678C"/>
    <w:rsid w:val="006064F3"/>
    <w:rsid w:val="00614C21"/>
    <w:rsid w:val="00615FAB"/>
    <w:rsid w:val="00697359"/>
    <w:rsid w:val="006A73BB"/>
    <w:rsid w:val="006B338A"/>
    <w:rsid w:val="007038F7"/>
    <w:rsid w:val="007118E7"/>
    <w:rsid w:val="00711A7A"/>
    <w:rsid w:val="008A1AA3"/>
    <w:rsid w:val="008A6F25"/>
    <w:rsid w:val="008F2C67"/>
    <w:rsid w:val="00924EBF"/>
    <w:rsid w:val="00954313"/>
    <w:rsid w:val="00992D57"/>
    <w:rsid w:val="009C0590"/>
    <w:rsid w:val="009D23DE"/>
    <w:rsid w:val="00A050C9"/>
    <w:rsid w:val="00A06F08"/>
    <w:rsid w:val="00A203AC"/>
    <w:rsid w:val="00A73AD2"/>
    <w:rsid w:val="00B514DB"/>
    <w:rsid w:val="00B95F54"/>
    <w:rsid w:val="00C146D2"/>
    <w:rsid w:val="00C735A8"/>
    <w:rsid w:val="00CE2717"/>
    <w:rsid w:val="00CE6B4B"/>
    <w:rsid w:val="00D21A00"/>
    <w:rsid w:val="00D42DF1"/>
    <w:rsid w:val="00D60BA4"/>
    <w:rsid w:val="00D76601"/>
    <w:rsid w:val="00DE4CBB"/>
    <w:rsid w:val="00E5714A"/>
    <w:rsid w:val="00EA4E35"/>
    <w:rsid w:val="00EB2C52"/>
    <w:rsid w:val="00F31942"/>
    <w:rsid w:val="00F65BEC"/>
    <w:rsid w:val="00F933B5"/>
    <w:rsid w:val="00FC2159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30E7F"/>
  <w15:docId w15:val="{5F34724B-A9CD-4E41-8FF1-3CB9B9A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DF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DF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 Знак Знак Знак Знак Знак Знак"/>
    <w:basedOn w:val="Normal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rsid w:val="00D42D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2DF1"/>
    <w:rPr>
      <w:lang w:val="ru-RU" w:eastAsia="ru-RU" w:bidi="ar-SA"/>
    </w:rPr>
  </w:style>
  <w:style w:type="character" w:styleId="FootnoteReference">
    <w:name w:val="footnote reference"/>
    <w:basedOn w:val="DefaultParagraphFont"/>
    <w:rsid w:val="00D42DF1"/>
    <w:rPr>
      <w:vertAlign w:val="superscript"/>
    </w:rPr>
  </w:style>
  <w:style w:type="paragraph" w:styleId="BlockText">
    <w:name w:val="Block Text"/>
    <w:basedOn w:val="Normal"/>
    <w:rsid w:val="00D42DF1"/>
    <w:pPr>
      <w:ind w:left="6237" w:right="284"/>
    </w:pPr>
    <w:rPr>
      <w:szCs w:val="20"/>
    </w:rPr>
  </w:style>
  <w:style w:type="paragraph" w:styleId="BodyText">
    <w:name w:val="Body Text"/>
    <w:basedOn w:val="Normal"/>
    <w:link w:val="BodyTextChar"/>
    <w:rsid w:val="00103986"/>
    <w:pPr>
      <w:jc w:val="center"/>
    </w:pPr>
  </w:style>
  <w:style w:type="paragraph" w:customStyle="1" w:styleId="p45">
    <w:name w:val="p45"/>
    <w:basedOn w:val="Normal"/>
    <w:rsid w:val="0010398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103986"/>
    <w:rPr>
      <w:sz w:val="24"/>
      <w:szCs w:val="24"/>
      <w:lang w:val="ru-RU" w:eastAsia="ru-RU" w:bidi="ar-SA"/>
    </w:rPr>
  </w:style>
  <w:style w:type="paragraph" w:styleId="NormalWeb">
    <w:name w:val="Normal (Web)"/>
    <w:basedOn w:val="Normal"/>
    <w:unhideWhenUsed/>
    <w:rsid w:val="00B514D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B514DB"/>
    <w:rPr>
      <w:color w:val="0000FF"/>
      <w:u w:val="single"/>
    </w:rPr>
  </w:style>
  <w:style w:type="character" w:styleId="FollowedHyperlink">
    <w:name w:val="FollowedHyperlink"/>
    <w:basedOn w:val="DefaultParagraphFont"/>
    <w:rsid w:val="000B586B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0B58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0B586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DefaultParagraphFont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List2">
    <w:name w:val="List 2"/>
    <w:basedOn w:val="Normal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online.ru/book/0C4CB951-B2D9-412C-A216-3EA20CB4FFCF%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3155</Words>
  <Characters>17990</Characters>
  <Application>Microsoft Office Word</Application>
  <DocSecurity>0</DocSecurity>
  <Lines>149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7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  <vt:lpstr/>
      <vt:lpstr/>
      <vt:lpstr/>
      <vt:lpstr/>
      <vt:lpstr>УЧЕБНЫЕ МАТЕРИАЛЫ </vt:lpstr>
      <vt:lpstr>для студентов заочной формы обучения</vt:lpstr>
      <vt:lpstr>(с ускоренным сроком обучения)</vt:lpstr>
      <vt:lpstr/>
      <vt:lpstr/>
      <vt:lpstr/>
      <vt:lpstr>для направления подготовки 38.03.01 Экономика</vt:lpstr>
      <vt:lpstr/>
      <vt:lpstr>Направленность ОП: Финансы и кредит</vt:lpstr>
      <vt:lpstr>Задания к контрольной работе по вариантам</vt:lpstr>
      <vt:lpstr>    </vt:lpstr>
    </vt:vector>
  </TitlesOfParts>
  <Company/>
  <LinksUpToDate>false</LinksUpToDate>
  <CharactersWithSpaces>21103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Home</dc:creator>
  <cp:lastModifiedBy>Лариса</cp:lastModifiedBy>
  <cp:revision>2</cp:revision>
  <dcterms:created xsi:type="dcterms:W3CDTF">2022-11-28T14:48:00Z</dcterms:created>
  <dcterms:modified xsi:type="dcterms:W3CDTF">2022-11-28T14:48:00Z</dcterms:modified>
</cp:coreProperties>
</file>