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24" w:rsidRDefault="00B65224" w:rsidP="00B65224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И РОССИЙСКОЙ ФЕДЕРАЦИИ</w:t>
      </w:r>
    </w:p>
    <w:p w:rsidR="00B65224" w:rsidRDefault="00B65224" w:rsidP="00B6522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65224" w:rsidRDefault="00B65224" w:rsidP="00B65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B65224" w:rsidRDefault="00B65224" w:rsidP="00B65224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«Забайкальский государственный университет»</w:t>
      </w:r>
    </w:p>
    <w:p w:rsidR="00B65224" w:rsidRDefault="00B65224" w:rsidP="00B652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(ФГБОУ ВО «</w:t>
      </w:r>
      <w:proofErr w:type="spellStart"/>
      <w:r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»)</w:t>
      </w:r>
    </w:p>
    <w:p w:rsidR="00B65224" w:rsidRDefault="00B65224" w:rsidP="00B65224">
      <w:pPr>
        <w:spacing w:line="360" w:lineRule="auto"/>
        <w:rPr>
          <w:sz w:val="28"/>
          <w:szCs w:val="28"/>
        </w:rPr>
      </w:pPr>
    </w:p>
    <w:p w:rsidR="00B65224" w:rsidRDefault="00B65224" w:rsidP="00B6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строительства и экологии</w:t>
      </w:r>
    </w:p>
    <w:p w:rsidR="00B65224" w:rsidRDefault="00B65224" w:rsidP="00B652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строительство</w:t>
      </w:r>
    </w:p>
    <w:p w:rsidR="00B65224" w:rsidRDefault="00B65224" w:rsidP="00B65224">
      <w:pPr>
        <w:jc w:val="center"/>
        <w:outlineLvl w:val="0"/>
        <w:rPr>
          <w:sz w:val="28"/>
          <w:szCs w:val="28"/>
        </w:rPr>
      </w:pPr>
    </w:p>
    <w:p w:rsidR="00B65224" w:rsidRDefault="00B65224" w:rsidP="00B65224">
      <w:pPr>
        <w:jc w:val="center"/>
        <w:outlineLvl w:val="0"/>
        <w:rPr>
          <w:sz w:val="28"/>
          <w:szCs w:val="28"/>
        </w:rPr>
      </w:pPr>
    </w:p>
    <w:p w:rsidR="00B65224" w:rsidRDefault="00B65224" w:rsidP="00B65224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УЧЕБНЫЕ МАТЕРИАЛЫ</w:t>
      </w:r>
    </w:p>
    <w:p w:rsidR="00B65224" w:rsidRDefault="00B65224" w:rsidP="00B65224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B65224" w:rsidRDefault="00B65224" w:rsidP="00B65224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(с полным сроком обучения)</w:t>
      </w:r>
    </w:p>
    <w:p w:rsidR="00B65224" w:rsidRDefault="00B65224" w:rsidP="00B65224">
      <w:pPr>
        <w:jc w:val="center"/>
        <w:rPr>
          <w:sz w:val="28"/>
          <w:szCs w:val="28"/>
        </w:rPr>
      </w:pPr>
    </w:p>
    <w:p w:rsidR="00B65224" w:rsidRDefault="00B65224" w:rsidP="00B65224">
      <w:pPr>
        <w:jc w:val="center"/>
        <w:rPr>
          <w:sz w:val="28"/>
          <w:szCs w:val="28"/>
        </w:rPr>
      </w:pPr>
    </w:p>
    <w:p w:rsidR="00B65224" w:rsidRPr="00D27038" w:rsidRDefault="00B65224" w:rsidP="00B6522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по дисциплине </w:t>
      </w:r>
      <w:r w:rsidRPr="00D27038">
        <w:rPr>
          <w:sz w:val="32"/>
          <w:szCs w:val="32"/>
        </w:rPr>
        <w:t xml:space="preserve">«Проектирование  городских улиц и  дорог» </w:t>
      </w:r>
    </w:p>
    <w:p w:rsidR="00B65224" w:rsidRDefault="00B65224" w:rsidP="00B6522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дисциплины (модуля)</w:t>
      </w:r>
    </w:p>
    <w:p w:rsidR="00B65224" w:rsidRDefault="00B65224" w:rsidP="00B65224">
      <w:pPr>
        <w:jc w:val="center"/>
        <w:rPr>
          <w:sz w:val="28"/>
          <w:szCs w:val="28"/>
        </w:rPr>
      </w:pPr>
    </w:p>
    <w:p w:rsidR="00B65224" w:rsidRDefault="00B65224" w:rsidP="00B6522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 (специальности) 08.03.01 «Строительство» профиль: «Автомобильные дороги и аэродромы»</w:t>
      </w:r>
    </w:p>
    <w:p w:rsidR="00B65224" w:rsidRDefault="00B65224" w:rsidP="00B6522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B65224" w:rsidRDefault="00B65224" w:rsidP="00B65224">
      <w:pPr>
        <w:jc w:val="both"/>
        <w:outlineLvl w:val="0"/>
        <w:rPr>
          <w:sz w:val="28"/>
          <w:szCs w:val="28"/>
        </w:rPr>
      </w:pPr>
    </w:p>
    <w:p w:rsidR="00B65224" w:rsidRDefault="00B65224" w:rsidP="00B65224">
      <w:pPr>
        <w:spacing w:line="360" w:lineRule="auto"/>
        <w:ind w:firstLine="567"/>
        <w:rPr>
          <w:sz w:val="28"/>
          <w:szCs w:val="28"/>
        </w:rPr>
      </w:pPr>
    </w:p>
    <w:p w:rsidR="00B65224" w:rsidRDefault="00B65224" w:rsidP="00B6522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 –  2 зачетные единицы.</w:t>
      </w:r>
    </w:p>
    <w:p w:rsidR="00B65224" w:rsidRDefault="00B65224" w:rsidP="00B6522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текущего контроля в семестре – конспект, тесты, контрольная работа.</w:t>
      </w:r>
    </w:p>
    <w:p w:rsidR="00B65224" w:rsidRDefault="00B65224" w:rsidP="00B6522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 (КР) – нет.</w:t>
      </w:r>
    </w:p>
    <w:p w:rsidR="00B65224" w:rsidRDefault="00B65224" w:rsidP="00B6522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промежуточного контроля в семестре – зачет.</w:t>
      </w:r>
    </w:p>
    <w:p w:rsidR="00B65224" w:rsidRDefault="00B65224" w:rsidP="00B65224">
      <w:pPr>
        <w:spacing w:after="100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Краткое содержание курса</w:t>
      </w:r>
    </w:p>
    <w:p w:rsidR="00B65224" w:rsidRDefault="00B65224" w:rsidP="00B65224">
      <w:pPr>
        <w:spacing w:after="24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изучаемых разделов, тем  дисциплины:</w:t>
      </w:r>
    </w:p>
    <w:tbl>
      <w:tblPr>
        <w:tblStyle w:val="a6"/>
        <w:tblW w:w="9947" w:type="dxa"/>
        <w:tblLayout w:type="fixed"/>
        <w:tblLook w:val="04A0"/>
      </w:tblPr>
      <w:tblGrid>
        <w:gridCol w:w="692"/>
        <w:gridCol w:w="2138"/>
        <w:gridCol w:w="7117"/>
      </w:tblGrid>
      <w:tr w:rsidR="00B65224" w:rsidRPr="00B65224" w:rsidTr="000A4A4D">
        <w:trPr>
          <w:trHeight w:val="526"/>
        </w:trPr>
        <w:tc>
          <w:tcPr>
            <w:tcW w:w="692" w:type="dxa"/>
            <w:vMerge w:val="restart"/>
            <w:textDirection w:val="btLr"/>
            <w:vAlign w:val="center"/>
          </w:tcPr>
          <w:p w:rsidR="00B65224" w:rsidRPr="00B65224" w:rsidRDefault="00B65224" w:rsidP="00B65224">
            <w:pPr>
              <w:spacing w:after="20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 xml:space="preserve">Номер раздела </w:t>
            </w:r>
          </w:p>
        </w:tc>
        <w:tc>
          <w:tcPr>
            <w:tcW w:w="2138" w:type="dxa"/>
            <w:vMerge w:val="restart"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Наименование раздела</w:t>
            </w:r>
          </w:p>
        </w:tc>
        <w:tc>
          <w:tcPr>
            <w:tcW w:w="7117" w:type="dxa"/>
            <w:vMerge w:val="restart"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Темы раздела</w:t>
            </w:r>
          </w:p>
        </w:tc>
      </w:tr>
      <w:tr w:rsidR="00B65224" w:rsidRPr="00B65224" w:rsidTr="000A4A4D">
        <w:trPr>
          <w:trHeight w:val="795"/>
        </w:trPr>
        <w:tc>
          <w:tcPr>
            <w:tcW w:w="692" w:type="dxa"/>
            <w:vMerge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138" w:type="dxa"/>
            <w:vMerge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7117" w:type="dxa"/>
            <w:vMerge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B65224" w:rsidRPr="00B65224" w:rsidTr="000A4A4D">
        <w:trPr>
          <w:trHeight w:val="2408"/>
        </w:trPr>
        <w:tc>
          <w:tcPr>
            <w:tcW w:w="692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138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Классификация городских улиц и проектирование улиц и дорог в плане</w:t>
            </w:r>
          </w:p>
        </w:tc>
        <w:tc>
          <w:tcPr>
            <w:tcW w:w="7117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Проблема транспорта в городах. Классификация дорог общей сети и улиц в городах.</w:t>
            </w:r>
          </w:p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 xml:space="preserve">Планировочная структура городов, особенности городского движения, основные элементы улиц и городских дорог. </w:t>
            </w:r>
          </w:p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Особенности движения в населенных местах. Виды городского транспорта.</w:t>
            </w:r>
          </w:p>
        </w:tc>
      </w:tr>
      <w:tr w:rsidR="00B65224" w:rsidRPr="00B65224" w:rsidTr="000A4A4D">
        <w:trPr>
          <w:trHeight w:val="439"/>
        </w:trPr>
        <w:tc>
          <w:tcPr>
            <w:tcW w:w="692" w:type="dxa"/>
            <w:vMerge w:val="restart"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2</w:t>
            </w:r>
          </w:p>
        </w:tc>
        <w:tc>
          <w:tcPr>
            <w:tcW w:w="2138" w:type="dxa"/>
            <w:vMerge w:val="restart"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 xml:space="preserve">Проектирование элементов улиц и система поверхностного водоотвода в городах </w:t>
            </w:r>
          </w:p>
        </w:tc>
        <w:tc>
          <w:tcPr>
            <w:tcW w:w="7117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Основные элементы улиц и дорог в населенных местах. Красные линии и линии застройки. Ширина улиц в пределах красных линий. Проезжая часть, тротуары, разделительные полосы.</w:t>
            </w:r>
          </w:p>
        </w:tc>
      </w:tr>
      <w:tr w:rsidR="00B65224" w:rsidRPr="00B65224" w:rsidTr="000A4A4D">
        <w:trPr>
          <w:trHeight w:val="888"/>
        </w:trPr>
        <w:tc>
          <w:tcPr>
            <w:tcW w:w="692" w:type="dxa"/>
            <w:vMerge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138" w:type="dxa"/>
            <w:vMerge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7117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 xml:space="preserve">Размещение подземных коммуникаций по ширине улицы. </w:t>
            </w:r>
          </w:p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Проектирование водостоков в городах.</w:t>
            </w:r>
          </w:p>
        </w:tc>
      </w:tr>
      <w:tr w:rsidR="00B65224" w:rsidRPr="00B65224" w:rsidTr="00FB3EE7">
        <w:trPr>
          <w:trHeight w:val="1311"/>
        </w:trPr>
        <w:tc>
          <w:tcPr>
            <w:tcW w:w="692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3</w:t>
            </w:r>
          </w:p>
        </w:tc>
        <w:tc>
          <w:tcPr>
            <w:tcW w:w="2138" w:type="dxa"/>
            <w:vAlign w:val="center"/>
          </w:tcPr>
          <w:p w:rsidR="00B65224" w:rsidRPr="00B65224" w:rsidRDefault="00B65224" w:rsidP="00B65224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Проектирование транспортных развязок</w:t>
            </w:r>
          </w:p>
        </w:tc>
        <w:tc>
          <w:tcPr>
            <w:tcW w:w="7117" w:type="dxa"/>
            <w:vAlign w:val="center"/>
          </w:tcPr>
          <w:p w:rsidR="00B65224" w:rsidRPr="00B65224" w:rsidRDefault="00B65224" w:rsidP="00FB3EE7">
            <w:pPr>
              <w:spacing w:after="200" w:line="276" w:lineRule="auto"/>
              <w:rPr>
                <w:rFonts w:eastAsia="Calibri"/>
                <w:lang w:eastAsia="zh-CN"/>
              </w:rPr>
            </w:pPr>
            <w:r w:rsidRPr="00B65224">
              <w:rPr>
                <w:rFonts w:eastAsia="Calibri"/>
                <w:lang w:eastAsia="zh-CN"/>
              </w:rPr>
              <w:t>Типы перекрестков в одном уровне. Оценка безопасности движения.  Планировка перекрестков. Наземные и подземные пешеходные переходы.</w:t>
            </w:r>
          </w:p>
        </w:tc>
      </w:tr>
    </w:tbl>
    <w:p w:rsidR="00B65224" w:rsidRDefault="00B65224" w:rsidP="00B65224">
      <w:pPr>
        <w:spacing w:line="276" w:lineRule="auto"/>
        <w:ind w:firstLine="709"/>
        <w:rPr>
          <w:sz w:val="28"/>
          <w:szCs w:val="28"/>
        </w:rPr>
      </w:pPr>
    </w:p>
    <w:p w:rsidR="00B65224" w:rsidRDefault="00B65224" w:rsidP="00B65224">
      <w:pPr>
        <w:spacing w:line="276" w:lineRule="auto"/>
        <w:ind w:firstLine="709"/>
        <w:rPr>
          <w:sz w:val="28"/>
          <w:szCs w:val="28"/>
        </w:rPr>
      </w:pPr>
    </w:p>
    <w:p w:rsidR="00B65224" w:rsidRDefault="00B65224" w:rsidP="00B6522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8B0426" w:rsidRPr="008B0426" w:rsidRDefault="00B65224" w:rsidP="008B0426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8B0426">
        <w:rPr>
          <w:sz w:val="28"/>
          <w:szCs w:val="28"/>
        </w:rPr>
        <w:t xml:space="preserve">Контрольная работа выполняется в виде реферата,  который </w:t>
      </w:r>
      <w:r w:rsidR="00FB3EE7" w:rsidRPr="008B0426">
        <w:rPr>
          <w:bCs/>
          <w:sz w:val="28"/>
          <w:szCs w:val="28"/>
        </w:rPr>
        <w:t>о</w:t>
      </w:r>
      <w:r w:rsidRPr="008B0426">
        <w:rPr>
          <w:bCs/>
          <w:sz w:val="28"/>
          <w:szCs w:val="28"/>
        </w:rPr>
        <w:t xml:space="preserve">формляется в виде письменной работы согласно </w:t>
      </w:r>
      <w:r w:rsidR="008B0426" w:rsidRPr="008B0426">
        <w:rPr>
          <w:sz w:val="28"/>
          <w:szCs w:val="28"/>
        </w:rPr>
        <w:t>(МИ 01-02-2018).</w:t>
      </w:r>
    </w:p>
    <w:p w:rsidR="00B65224" w:rsidRDefault="00F22208" w:rsidP="00B65224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hyperlink r:id="rId5" w:tgtFrame="_blank" w:history="1">
        <w:r w:rsidR="00B65224">
          <w:rPr>
            <w:rStyle w:val="a3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  <w:r w:rsidR="00B65224">
        <w:t>.</w:t>
      </w:r>
    </w:p>
    <w:p w:rsidR="00B65224" w:rsidRPr="00B65224" w:rsidRDefault="00B65224" w:rsidP="00B65224">
      <w:pPr>
        <w:ind w:firstLine="708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Темы рефератов</w:t>
      </w:r>
      <w:r w:rsidR="00FB3EE7">
        <w:rPr>
          <w:sz w:val="28"/>
          <w:szCs w:val="28"/>
          <w:lang w:eastAsia="zh-CN"/>
        </w:rPr>
        <w:t xml:space="preserve"> (выбрать тему самостоятельно)</w:t>
      </w:r>
    </w:p>
    <w:p w:rsidR="00B65224" w:rsidRPr="00B65224" w:rsidRDefault="00B65224" w:rsidP="00B65224">
      <w:pPr>
        <w:ind w:firstLine="708"/>
        <w:jc w:val="both"/>
        <w:rPr>
          <w:sz w:val="28"/>
          <w:szCs w:val="28"/>
          <w:lang w:eastAsia="zh-CN"/>
        </w:rPr>
      </w:pP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Требования к планировочному решению улично-дорожной сети.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Планировочные схемы улично-дорожной сети.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 xml:space="preserve">Магистральные городские дороги. 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lastRenderedPageBreak/>
        <w:t>Транспортные площади.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Город и транспорт в процессе их взаимного развития.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Сеть общественного пассажирского транспорта и пешеходного движения.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Пешеходные пути и их элементы.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Основные нормативные требования к проектированию тротуаров.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Обеспечение передвижения маломобильных слоев населения по пешеходным путям.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Велосипедные дорожки.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Подземные инженерные сети, их виды и взаимное расположение.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Типы и способы прокладки инженерных сетей.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Мероприятия по снижению транспортного шума.</w:t>
      </w:r>
    </w:p>
    <w:p w:rsidR="00B65224" w:rsidRPr="00B65224" w:rsidRDefault="00B65224" w:rsidP="00B65224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zh-CN"/>
        </w:rPr>
      </w:pPr>
      <w:r w:rsidRPr="00B65224">
        <w:rPr>
          <w:sz w:val="28"/>
          <w:szCs w:val="28"/>
          <w:lang w:eastAsia="zh-CN"/>
        </w:rPr>
        <w:t>Особенности проектирования дорожных одежд в городских условиях.</w:t>
      </w:r>
    </w:p>
    <w:p w:rsidR="00B65224" w:rsidRDefault="00B65224" w:rsidP="00B65224">
      <w:pPr>
        <w:spacing w:before="120" w:line="276" w:lineRule="auto"/>
        <w:rPr>
          <w:b/>
          <w:sz w:val="28"/>
          <w:szCs w:val="28"/>
        </w:rPr>
      </w:pPr>
    </w:p>
    <w:p w:rsidR="00B65224" w:rsidRDefault="00B65224" w:rsidP="00B65224">
      <w:pPr>
        <w:spacing w:before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>
        <w:rPr>
          <w:i/>
          <w:sz w:val="28"/>
          <w:szCs w:val="28"/>
        </w:rPr>
        <w:t>(</w:t>
      </w:r>
      <w:r w:rsidR="00FB3EE7">
        <w:rPr>
          <w:i/>
          <w:sz w:val="28"/>
          <w:szCs w:val="28"/>
        </w:rPr>
        <w:t xml:space="preserve">выбрать </w:t>
      </w:r>
      <w:r>
        <w:rPr>
          <w:i/>
          <w:sz w:val="28"/>
          <w:szCs w:val="28"/>
        </w:rPr>
        <w:t xml:space="preserve">один вариант </w:t>
      </w:r>
      <w:r w:rsidR="00FB3EE7">
        <w:rPr>
          <w:i/>
          <w:sz w:val="28"/>
          <w:szCs w:val="28"/>
        </w:rPr>
        <w:t>ответа</w:t>
      </w:r>
      <w:r>
        <w:rPr>
          <w:i/>
          <w:sz w:val="28"/>
          <w:szCs w:val="28"/>
        </w:rPr>
        <w:t>)</w:t>
      </w:r>
    </w:p>
    <w:p w:rsidR="00FB3EE7" w:rsidRPr="00475CCA" w:rsidRDefault="00FB3EE7" w:rsidP="00FB3EE7">
      <w:pPr>
        <w:rPr>
          <w:color w:val="000000"/>
          <w:sz w:val="28"/>
          <w:szCs w:val="28"/>
        </w:rPr>
      </w:pPr>
    </w:p>
    <w:p w:rsidR="00FB3EE7" w:rsidRPr="00F9671A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9671A">
        <w:rPr>
          <w:rFonts w:eastAsiaTheme="minorHAnsi"/>
          <w:sz w:val="28"/>
          <w:szCs w:val="28"/>
          <w:shd w:val="clear" w:color="auto" w:fill="F9F9F9"/>
          <w:lang w:eastAsia="en-US"/>
        </w:rPr>
        <w:t>Улицы, предназначенные для транспортной связи отдельных районов города с устройством пересечений в одном уровне: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магистральные улицы районного значения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дороги специализированного значения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магистральные улицы общегородского значения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улицы и дороги местного значения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скоростные автомобильные дороги </w:t>
      </w:r>
    </w:p>
    <w:p w:rsidR="00FB3EE7" w:rsidRPr="00F9671A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9671A">
        <w:rPr>
          <w:rFonts w:eastAsiaTheme="minorHAnsi"/>
          <w:sz w:val="28"/>
          <w:szCs w:val="28"/>
          <w:shd w:val="clear" w:color="auto" w:fill="F9F9F9"/>
          <w:lang w:eastAsia="en-US"/>
        </w:rPr>
        <w:t>Улицы, предназначенные для транспортной и пешеходной связи в пределах района: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улицы и дороги местного значения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скоростные автомобильные дороги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магистральные улицы общегородского значения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магистральные улицы районного значения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дороги специализированного значения </w:t>
      </w:r>
    </w:p>
    <w:p w:rsidR="00FB3EE7" w:rsidRPr="00F9671A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9671A">
        <w:rPr>
          <w:rFonts w:eastAsiaTheme="minorHAnsi"/>
          <w:sz w:val="28"/>
          <w:szCs w:val="28"/>
          <w:shd w:val="clear" w:color="auto" w:fill="F9F9F9"/>
          <w:lang w:eastAsia="en-US"/>
        </w:rPr>
        <w:t>Широкая озелененная полоса вдоль магистральных улиц при значительных потоках пешеходов: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бульвар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>
        <w:rPr>
          <w:rFonts w:eastAsiaTheme="minorHAnsi"/>
          <w:shd w:val="clear" w:color="auto" w:fill="F9F9F9"/>
          <w:lang w:eastAsia="en-US"/>
        </w:rPr>
        <w:t xml:space="preserve">- боскет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сквер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вертикальное озеленение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аллея </w:t>
      </w:r>
    </w:p>
    <w:p w:rsidR="00FB3EE7" w:rsidRPr="00F9671A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9671A">
        <w:rPr>
          <w:rFonts w:eastAsiaTheme="minorHAnsi"/>
          <w:sz w:val="28"/>
          <w:szCs w:val="28"/>
          <w:shd w:val="clear" w:color="auto" w:fill="F9F9F9"/>
          <w:lang w:eastAsia="en-US"/>
        </w:rPr>
        <w:lastRenderedPageBreak/>
        <w:t>Ширина газона для посадки 1го ряда деревьев принимается: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не менее 2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- 1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не менее 4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не более 2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- 1.5 м</w:t>
      </w:r>
    </w:p>
    <w:p w:rsidR="00FB3EE7" w:rsidRPr="00F9671A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9671A">
        <w:rPr>
          <w:rFonts w:eastAsiaTheme="minorHAnsi"/>
          <w:sz w:val="28"/>
          <w:szCs w:val="28"/>
          <w:shd w:val="clear" w:color="auto" w:fill="F9F9F9"/>
          <w:lang w:eastAsia="en-US"/>
        </w:rPr>
        <w:t>Ширина проезда к группам домов для двустороннего движения: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- 6 м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- 10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- 1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З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- 5</w:t>
      </w:r>
      <w:r>
        <w:rPr>
          <w:rFonts w:eastAsiaTheme="minorHAnsi"/>
          <w:shd w:val="clear" w:color="auto" w:fill="F9F9F9"/>
          <w:lang w:eastAsia="en-US"/>
        </w:rPr>
        <w:t>,5</w:t>
      </w:r>
      <w:r w:rsidRPr="001D632B">
        <w:rPr>
          <w:rFonts w:eastAsiaTheme="minorHAnsi"/>
          <w:shd w:val="clear" w:color="auto" w:fill="F9F9F9"/>
          <w:lang w:eastAsia="en-US"/>
        </w:rPr>
        <w:t xml:space="preserve"> м </w:t>
      </w:r>
    </w:p>
    <w:p w:rsidR="00FB3EE7" w:rsidRPr="00F9671A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9671A">
        <w:rPr>
          <w:rFonts w:eastAsiaTheme="minorHAnsi"/>
          <w:sz w:val="28"/>
          <w:szCs w:val="28"/>
          <w:shd w:val="clear" w:color="auto" w:fill="F9F9F9"/>
          <w:lang w:eastAsia="en-US"/>
        </w:rPr>
        <w:t>Ширина проезда к группам домов для одностороннего движения: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- 3,5…4 м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- 5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- 3…6 м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- 3,5 м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- 2…3 м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Улицы, обеспечивающие работу городского массового пассажирского транспорта с непрерывным или регулируемым движением, это: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магистральные улицы общегородского значения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магистральные улицы районного значения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улицы и дороги местного значения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дороги специализированного значения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скоростные автомобильные дороги 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Размер тупикового проезда: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-12x12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- 7x10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-15x15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- 6x6 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- 20x20 м 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Подземные инженерные сети в старых городах размещались: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под тротуаром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вдоль проезжей части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под проезжей частью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над проезжей частью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над разделительной полосой 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Основные инженерные сети города, рассчитанные на большое число потребителей называются</w:t>
      </w:r>
      <w:proofErr w:type="gramEnd"/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специализированными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распределительными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магистральными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транзитными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подземными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 </w:t>
      </w: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Сети, которые ответвляются от магистральных и подводятся непосредственно к домам, называются: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транзитными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специализированными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подземными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lastRenderedPageBreak/>
        <w:t xml:space="preserve">- магистральными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распределительными 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 xml:space="preserve">Подземные коммуникации, которые не допускают переохлаждения, называются: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сети глубокого заложения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</w:t>
      </w:r>
      <w:proofErr w:type="gramStart"/>
      <w:r w:rsidRPr="001D632B">
        <w:rPr>
          <w:rFonts w:eastAsiaTheme="minorHAnsi"/>
          <w:shd w:val="clear" w:color="auto" w:fill="F9F9F9"/>
          <w:lang w:eastAsia="en-US"/>
        </w:rPr>
        <w:t>сети</w:t>
      </w:r>
      <w:proofErr w:type="gramEnd"/>
      <w:r w:rsidRPr="001D632B">
        <w:rPr>
          <w:rFonts w:eastAsiaTheme="minorHAnsi"/>
          <w:shd w:val="clear" w:color="auto" w:fill="F9F9F9"/>
          <w:lang w:eastAsia="en-US"/>
        </w:rPr>
        <w:t xml:space="preserve"> заложенные раздельным способом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сети мелкого заложения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сети, заложенные в коллекторе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сети, заложенные в траншеи 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Улицы, расположенные в центральной части города и, как правило, связанная с главной площадью: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главная улица города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магистраль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бульвар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торговая улица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жилая улица </w:t>
      </w:r>
    </w:p>
    <w:p w:rsidR="00FB3EE7" w:rsidRPr="00813D97" w:rsidRDefault="00FB3EE7" w:rsidP="00FB3EE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 </w:t>
      </w:r>
      <w:r w:rsidRPr="00813D97">
        <w:rPr>
          <w:rFonts w:eastAsiaTheme="minorHAnsi"/>
          <w:sz w:val="28"/>
          <w:szCs w:val="28"/>
          <w:shd w:val="clear" w:color="auto" w:fill="F9F9F9"/>
          <w:lang w:eastAsia="en-US"/>
        </w:rPr>
        <w:t>Вокзальные площади по функциональному значению – это: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у железнодорожных, морских, речных, автодорожных вокзалов и аэропортов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площадь, для демонстраций, парадов, празднеств в центре города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для организации и распределению транспортных потоков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shd w:val="clear" w:color="auto" w:fill="F9F9F9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 xml:space="preserve">- для подъезда пассажирского транспорта и подхода посетителей, размещения стоянок </w:t>
      </w:r>
    </w:p>
    <w:p w:rsidR="00FB3EE7" w:rsidRPr="001D632B" w:rsidRDefault="00FB3EE7" w:rsidP="00FB3EE7">
      <w:pPr>
        <w:ind w:left="780"/>
        <w:contextualSpacing/>
        <w:rPr>
          <w:rFonts w:eastAsiaTheme="minorHAnsi"/>
          <w:lang w:eastAsia="en-US"/>
        </w:rPr>
      </w:pPr>
      <w:r w:rsidRPr="001D632B">
        <w:rPr>
          <w:rFonts w:eastAsiaTheme="minorHAnsi"/>
          <w:shd w:val="clear" w:color="auto" w:fill="F9F9F9"/>
          <w:lang w:eastAsia="en-US"/>
        </w:rPr>
        <w:t>- композиционный узел</w:t>
      </w:r>
    </w:p>
    <w:p w:rsidR="00B65224" w:rsidRDefault="00B65224" w:rsidP="00B65224">
      <w:pPr>
        <w:spacing w:before="120" w:line="276" w:lineRule="auto"/>
        <w:rPr>
          <w:b/>
          <w:sz w:val="28"/>
          <w:szCs w:val="28"/>
        </w:rPr>
      </w:pPr>
    </w:p>
    <w:p w:rsidR="00B65224" w:rsidRDefault="00B65224" w:rsidP="00B65224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промежуточного контроля  </w:t>
      </w:r>
    </w:p>
    <w:p w:rsidR="00B65224" w:rsidRDefault="00FB3EE7" w:rsidP="00FB3EE7">
      <w:pPr>
        <w:spacing w:after="12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</w:p>
    <w:p w:rsidR="00FB3EE7" w:rsidRPr="00170431" w:rsidRDefault="00FB3EE7" w:rsidP="00FB3EE7">
      <w:pPr>
        <w:ind w:firstLine="709"/>
        <w:jc w:val="both"/>
        <w:rPr>
          <w:sz w:val="28"/>
          <w:szCs w:val="28"/>
        </w:rPr>
      </w:pPr>
      <w:r w:rsidRPr="00E64A23">
        <w:rPr>
          <w:color w:val="000000"/>
          <w:sz w:val="28"/>
          <w:szCs w:val="28"/>
        </w:rPr>
        <w:t xml:space="preserve">Оценка результатов аттестационного испытания объявляется обучающимся в день его проведения. </w:t>
      </w:r>
      <w:r w:rsidRPr="00170431">
        <w:rPr>
          <w:bCs/>
          <w:iCs/>
          <w:sz w:val="28"/>
          <w:szCs w:val="28"/>
        </w:rPr>
        <w:t>При определении уровня достижений обучающих на зачете учитывается:</w:t>
      </w:r>
    </w:p>
    <w:p w:rsidR="00FB3EE7" w:rsidRPr="00170431" w:rsidRDefault="00FB3EE7" w:rsidP="00FB3EE7">
      <w:pPr>
        <w:numPr>
          <w:ilvl w:val="0"/>
          <w:numId w:val="4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170431">
        <w:rPr>
          <w:bCs/>
          <w:iCs/>
          <w:sz w:val="28"/>
          <w:szCs w:val="28"/>
        </w:rPr>
        <w:t>знание программного материла дисциплины;</w:t>
      </w:r>
    </w:p>
    <w:p w:rsidR="00FB3EE7" w:rsidRPr="00170431" w:rsidRDefault="00FB3EE7" w:rsidP="00FB3EE7">
      <w:pPr>
        <w:numPr>
          <w:ilvl w:val="0"/>
          <w:numId w:val="4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170431">
        <w:rPr>
          <w:bCs/>
          <w:iCs/>
          <w:sz w:val="28"/>
          <w:szCs w:val="28"/>
        </w:rPr>
        <w:t>знания, необходимые для решения типовых заданий, умение выполнять предусмотренные программой типовые задания;</w:t>
      </w:r>
    </w:p>
    <w:p w:rsidR="00FB3EE7" w:rsidRPr="00170431" w:rsidRDefault="00FB3EE7" w:rsidP="00FB3EE7">
      <w:pPr>
        <w:numPr>
          <w:ilvl w:val="0"/>
          <w:numId w:val="4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170431">
        <w:rPr>
          <w:bCs/>
          <w:iCs/>
          <w:sz w:val="28"/>
          <w:szCs w:val="28"/>
        </w:rPr>
        <w:t>владение методологией дисциплины, умение применять теоретические знания в нестандартных ситуациях при решении творческих заданий, обосновывать свои действия.</w:t>
      </w:r>
    </w:p>
    <w:p w:rsidR="00FB3EE7" w:rsidRPr="00170431" w:rsidRDefault="00FB3EE7" w:rsidP="00FB3EE7">
      <w:pPr>
        <w:ind w:firstLine="567"/>
        <w:jc w:val="both"/>
        <w:rPr>
          <w:color w:val="000000"/>
          <w:sz w:val="28"/>
          <w:szCs w:val="28"/>
        </w:rPr>
      </w:pPr>
      <w:r w:rsidRPr="00170431">
        <w:rPr>
          <w:color w:val="000000"/>
          <w:sz w:val="28"/>
          <w:szCs w:val="28"/>
        </w:rPr>
        <w:t>Перечень теоретических вопросов к зачету обучающиеся получают в начале семестра.</w:t>
      </w:r>
    </w:p>
    <w:p w:rsidR="00FB3EE7" w:rsidRDefault="00FB3EE7" w:rsidP="00B65224">
      <w:pPr>
        <w:spacing w:after="120" w:line="276" w:lineRule="auto"/>
        <w:rPr>
          <w:b/>
          <w:sz w:val="28"/>
          <w:szCs w:val="28"/>
        </w:rPr>
      </w:pPr>
    </w:p>
    <w:p w:rsidR="00B65224" w:rsidRDefault="00B65224" w:rsidP="00B65224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FB3EE7" w:rsidRDefault="00FB3EE7" w:rsidP="00FB3EE7">
      <w:pPr>
        <w:tabs>
          <w:tab w:val="left" w:pos="426"/>
        </w:tabs>
        <w:spacing w:after="240"/>
        <w:contextualSpacing/>
        <w:outlineLvl w:val="1"/>
        <w:rPr>
          <w:b/>
        </w:rPr>
      </w:pPr>
    </w:p>
    <w:p w:rsidR="00FB3EE7" w:rsidRPr="00FB3EE7" w:rsidRDefault="00FB3EE7" w:rsidP="00FB3EE7">
      <w:pPr>
        <w:tabs>
          <w:tab w:val="left" w:pos="426"/>
        </w:tabs>
        <w:spacing w:after="240"/>
        <w:contextualSpacing/>
        <w:outlineLvl w:val="1"/>
        <w:rPr>
          <w:b/>
        </w:rPr>
      </w:pPr>
      <w:r w:rsidRPr="00985DFD">
        <w:rPr>
          <w:b/>
        </w:rPr>
        <w:t xml:space="preserve">Печатные </w:t>
      </w:r>
      <w:r w:rsidRPr="00FB3EE7">
        <w:rPr>
          <w:b/>
        </w:rPr>
        <w:t>издания</w:t>
      </w:r>
    </w:p>
    <w:p w:rsidR="00FB3EE7" w:rsidRDefault="00FB3EE7" w:rsidP="00FB3EE7">
      <w:pPr>
        <w:tabs>
          <w:tab w:val="left" w:pos="0"/>
          <w:tab w:val="left" w:pos="426"/>
        </w:tabs>
        <w:spacing w:before="240"/>
        <w:contextualSpacing/>
        <w:outlineLvl w:val="1"/>
      </w:pPr>
      <w:r w:rsidRPr="00FB3EE7">
        <w:t>1.Сильянов В. В. Транспортно-эксплуатационные качества автомобильных дорог и городских улиц</w:t>
      </w:r>
      <w:proofErr w:type="gramStart"/>
      <w:r w:rsidRPr="00FB3EE7">
        <w:t xml:space="preserve"> :</w:t>
      </w:r>
      <w:proofErr w:type="gramEnd"/>
      <w:r w:rsidRPr="00FB3EE7">
        <w:t xml:space="preserve"> учебник / </w:t>
      </w:r>
      <w:proofErr w:type="spellStart"/>
      <w:r w:rsidRPr="00FB3EE7">
        <w:t>Сильянов</w:t>
      </w:r>
      <w:proofErr w:type="spellEnd"/>
      <w:r w:rsidRPr="00FB3EE7">
        <w:t xml:space="preserve"> В. В., Домке Э. Р. - 3-е изд., стер. - Москва</w:t>
      </w:r>
      <w:proofErr w:type="gramStart"/>
      <w:r w:rsidRPr="00FB3EE7">
        <w:t xml:space="preserve"> :</w:t>
      </w:r>
      <w:proofErr w:type="gramEnd"/>
      <w:r w:rsidRPr="00FB3EE7">
        <w:t xml:space="preserve"> Академия, 2009. - 352 </w:t>
      </w:r>
      <w:proofErr w:type="gramStart"/>
      <w:r w:rsidRPr="00FB3EE7">
        <w:t>с</w:t>
      </w:r>
      <w:proofErr w:type="gramEnd"/>
      <w:r w:rsidRPr="00FB3EE7">
        <w:t>.</w:t>
      </w:r>
    </w:p>
    <w:p w:rsidR="00FB3EE7" w:rsidRDefault="00FB3EE7" w:rsidP="00FB3EE7">
      <w:pPr>
        <w:tabs>
          <w:tab w:val="left" w:pos="0"/>
          <w:tab w:val="left" w:pos="426"/>
        </w:tabs>
        <w:spacing w:before="240"/>
        <w:contextualSpacing/>
        <w:outlineLvl w:val="1"/>
        <w:rPr>
          <w:b/>
          <w:lang w:eastAsia="ar-SA"/>
        </w:rPr>
      </w:pPr>
    </w:p>
    <w:p w:rsidR="00FB3EE7" w:rsidRDefault="00FB3EE7" w:rsidP="00FB3EE7">
      <w:pPr>
        <w:tabs>
          <w:tab w:val="left" w:pos="0"/>
          <w:tab w:val="left" w:pos="426"/>
        </w:tabs>
        <w:spacing w:before="240"/>
        <w:contextualSpacing/>
        <w:outlineLvl w:val="1"/>
        <w:rPr>
          <w:b/>
          <w:lang w:eastAsia="ar-SA"/>
        </w:rPr>
      </w:pPr>
    </w:p>
    <w:p w:rsidR="00FB3EE7" w:rsidRPr="00FB3EE7" w:rsidRDefault="00FB3EE7" w:rsidP="00FB3EE7">
      <w:pPr>
        <w:tabs>
          <w:tab w:val="left" w:pos="0"/>
          <w:tab w:val="left" w:pos="426"/>
        </w:tabs>
        <w:spacing w:before="240"/>
        <w:contextualSpacing/>
        <w:outlineLvl w:val="1"/>
      </w:pPr>
      <w:r w:rsidRPr="00FB3EE7">
        <w:rPr>
          <w:b/>
          <w:lang w:eastAsia="ar-SA"/>
        </w:rPr>
        <w:t>Издания из ЭБС</w:t>
      </w:r>
    </w:p>
    <w:p w:rsidR="00FB3EE7" w:rsidRPr="00FB3EE7" w:rsidRDefault="00FB3EE7" w:rsidP="00FB3EE7">
      <w:pPr>
        <w:pStyle w:val="a4"/>
        <w:tabs>
          <w:tab w:val="left" w:pos="426"/>
        </w:tabs>
        <w:ind w:left="0"/>
        <w:outlineLvl w:val="1"/>
        <w:rPr>
          <w:rFonts w:ascii="Times New Roman" w:hAnsi="Times New Roman"/>
          <w:shd w:val="clear" w:color="auto" w:fill="EFF2F5"/>
        </w:rPr>
      </w:pPr>
      <w:r w:rsidRPr="00FB3EE7">
        <w:rPr>
          <w:rFonts w:ascii="Times New Roman" w:hAnsi="Times New Roman"/>
          <w:shd w:val="clear" w:color="auto" w:fill="EFF2F5"/>
        </w:rPr>
        <w:t>1.Изыскания и проектирование автомобильных дорог. Кн. 2 [Электронный ресурс]: Учебник / Г.А. Федотов, П.И. Поспелов. - М.</w:t>
      </w:r>
      <w:proofErr w:type="gramStart"/>
      <w:r w:rsidRPr="00FB3EE7">
        <w:rPr>
          <w:rFonts w:ascii="Times New Roman" w:hAnsi="Times New Roman"/>
          <w:shd w:val="clear" w:color="auto" w:fill="EFF2F5"/>
        </w:rPr>
        <w:t xml:space="preserve"> :</w:t>
      </w:r>
      <w:proofErr w:type="gramEnd"/>
      <w:r w:rsidRPr="00FB3EE7">
        <w:rPr>
          <w:rFonts w:ascii="Times New Roman" w:hAnsi="Times New Roman"/>
          <w:shd w:val="clear" w:color="auto" w:fill="EFF2F5"/>
        </w:rPr>
        <w:t xml:space="preserve"> Абрис, 2012. - </w:t>
      </w:r>
      <w:hyperlink r:id="rId6" w:history="1">
        <w:r w:rsidRPr="00FB3EE7">
          <w:rPr>
            <w:rStyle w:val="a3"/>
            <w:rFonts w:ascii="Times New Roman" w:hAnsi="Times New Roman"/>
            <w:shd w:val="clear" w:color="auto" w:fill="EFF2F5"/>
          </w:rPr>
          <w:t>http://www.studentlibrary.ru/book/ISBN9785437200773.html</w:t>
        </w:r>
      </w:hyperlink>
    </w:p>
    <w:p w:rsidR="00FB3EE7" w:rsidRPr="00FB3EE7" w:rsidRDefault="00FB3EE7" w:rsidP="00FB3EE7">
      <w:pPr>
        <w:pStyle w:val="a4"/>
        <w:tabs>
          <w:tab w:val="left" w:pos="426"/>
        </w:tabs>
        <w:ind w:left="0"/>
        <w:outlineLvl w:val="1"/>
        <w:rPr>
          <w:rFonts w:ascii="Times New Roman" w:hAnsi="Times New Roman"/>
          <w:sz w:val="28"/>
          <w:szCs w:val="28"/>
        </w:rPr>
      </w:pPr>
      <w:r w:rsidRPr="00FB3EE7">
        <w:rPr>
          <w:rFonts w:ascii="Times New Roman" w:hAnsi="Times New Roman"/>
        </w:rPr>
        <w:t>2.Развитие сети автомобильных магистралей в крупнейших городах. Транспортно-градостроительные проблемы [Электронный ресурс]</w:t>
      </w:r>
      <w:proofErr w:type="gramStart"/>
      <w:r w:rsidRPr="00FB3EE7">
        <w:rPr>
          <w:rFonts w:ascii="Times New Roman" w:hAnsi="Times New Roman"/>
        </w:rPr>
        <w:t xml:space="preserve"> :</w:t>
      </w:r>
      <w:proofErr w:type="gramEnd"/>
      <w:r w:rsidRPr="00FB3EE7">
        <w:rPr>
          <w:rFonts w:ascii="Times New Roman" w:hAnsi="Times New Roman"/>
        </w:rPr>
        <w:t xml:space="preserve"> Монография / </w:t>
      </w:r>
      <w:proofErr w:type="spellStart"/>
      <w:r w:rsidRPr="00FB3EE7">
        <w:rPr>
          <w:rFonts w:ascii="Times New Roman" w:hAnsi="Times New Roman"/>
        </w:rPr>
        <w:t>Агасьянц</w:t>
      </w:r>
      <w:proofErr w:type="spellEnd"/>
      <w:r w:rsidRPr="00FB3EE7">
        <w:rPr>
          <w:rFonts w:ascii="Times New Roman" w:hAnsi="Times New Roman"/>
        </w:rPr>
        <w:t xml:space="preserve"> А.А. - М.</w:t>
      </w:r>
      <w:proofErr w:type="gramStart"/>
      <w:r w:rsidRPr="00FB3EE7">
        <w:rPr>
          <w:rFonts w:ascii="Times New Roman" w:hAnsi="Times New Roman"/>
        </w:rPr>
        <w:t xml:space="preserve"> :</w:t>
      </w:r>
      <w:proofErr w:type="gramEnd"/>
      <w:r w:rsidRPr="00FB3EE7">
        <w:rPr>
          <w:rFonts w:ascii="Times New Roman" w:hAnsi="Times New Roman"/>
        </w:rPr>
        <w:t xml:space="preserve"> Издательство АСВ, 2010. - </w:t>
      </w:r>
      <w:hyperlink r:id="rId7" w:history="1">
        <w:r w:rsidRPr="00FB3EE7">
          <w:rPr>
            <w:rFonts w:ascii="Times New Roman" w:hAnsi="Times New Roman"/>
            <w:color w:val="0563C1" w:themeColor="hyperlink"/>
            <w:u w:val="single"/>
          </w:rPr>
          <w:t>http://www.studentlibrary.ru/book/ISBN9785930937800.html</w:t>
        </w:r>
      </w:hyperlink>
    </w:p>
    <w:p w:rsidR="00FB3EE7" w:rsidRPr="00FB3EE7" w:rsidRDefault="00FB3EE7" w:rsidP="00FB3EE7">
      <w:pPr>
        <w:pStyle w:val="a4"/>
        <w:tabs>
          <w:tab w:val="left" w:pos="426"/>
        </w:tabs>
        <w:ind w:left="0"/>
        <w:outlineLvl w:val="1"/>
        <w:rPr>
          <w:rFonts w:ascii="Times New Roman" w:hAnsi="Times New Roman"/>
          <w:b/>
        </w:rPr>
      </w:pPr>
      <w:r w:rsidRPr="00FB3EE7">
        <w:rPr>
          <w:rFonts w:ascii="Times New Roman" w:hAnsi="Times New Roman"/>
        </w:rPr>
        <w:t>3. Дорожная одежда автомобильных дорог. Расчет и проектирование [Электронный ресурс]</w:t>
      </w:r>
      <w:proofErr w:type="gramStart"/>
      <w:r w:rsidRPr="00FB3EE7">
        <w:rPr>
          <w:rFonts w:ascii="Times New Roman" w:hAnsi="Times New Roman"/>
        </w:rPr>
        <w:t xml:space="preserve"> :</w:t>
      </w:r>
      <w:proofErr w:type="gramEnd"/>
      <w:r w:rsidRPr="00FB3EE7">
        <w:rPr>
          <w:rFonts w:ascii="Times New Roman" w:hAnsi="Times New Roman"/>
        </w:rPr>
        <w:t xml:space="preserve"> Учебное издание / Немчинов М.В. - М.</w:t>
      </w:r>
      <w:proofErr w:type="gramStart"/>
      <w:r w:rsidRPr="00FB3EE7">
        <w:rPr>
          <w:rFonts w:ascii="Times New Roman" w:hAnsi="Times New Roman"/>
        </w:rPr>
        <w:t xml:space="preserve"> :</w:t>
      </w:r>
      <w:proofErr w:type="gramEnd"/>
      <w:r w:rsidRPr="00FB3EE7">
        <w:rPr>
          <w:rFonts w:ascii="Times New Roman" w:hAnsi="Times New Roman"/>
        </w:rPr>
        <w:t xml:space="preserve"> Издательство АСВ, 2016. - </w:t>
      </w:r>
      <w:hyperlink r:id="rId8" w:history="1">
        <w:r w:rsidRPr="00FB3EE7">
          <w:rPr>
            <w:rStyle w:val="a3"/>
            <w:rFonts w:ascii="Times New Roman" w:hAnsi="Times New Roman"/>
          </w:rPr>
          <w:t>http://www.studentlibrary.ru/book/ISBN9785432301482.html</w:t>
        </w:r>
      </w:hyperlink>
      <w:r w:rsidRPr="00FB3EE7">
        <w:rPr>
          <w:rFonts w:ascii="Times New Roman" w:hAnsi="Times New Roman"/>
          <w:b/>
        </w:rPr>
        <w:t xml:space="preserve"> </w:t>
      </w:r>
    </w:p>
    <w:p w:rsidR="00FB3EE7" w:rsidRDefault="00FB3EE7" w:rsidP="00FB3EE7">
      <w:pPr>
        <w:pStyle w:val="a4"/>
        <w:tabs>
          <w:tab w:val="left" w:pos="426"/>
        </w:tabs>
        <w:ind w:left="0"/>
        <w:outlineLvl w:val="1"/>
        <w:rPr>
          <w:rFonts w:ascii="Times New Roman" w:hAnsi="Times New Roman"/>
          <w:b/>
        </w:rPr>
      </w:pPr>
    </w:p>
    <w:p w:rsidR="00FB3EE7" w:rsidRPr="00FB3EE7" w:rsidRDefault="00FB3EE7" w:rsidP="00FB3EE7">
      <w:pPr>
        <w:pStyle w:val="a4"/>
        <w:tabs>
          <w:tab w:val="left" w:pos="426"/>
        </w:tabs>
        <w:ind w:left="0"/>
        <w:outlineLvl w:val="1"/>
        <w:rPr>
          <w:rFonts w:ascii="Times New Roman" w:hAnsi="Times New Roman"/>
          <w:b/>
        </w:rPr>
      </w:pPr>
      <w:r w:rsidRPr="00FB3EE7">
        <w:rPr>
          <w:rFonts w:ascii="Times New Roman" w:hAnsi="Times New Roman"/>
          <w:b/>
        </w:rPr>
        <w:t>Дополнительная литература</w:t>
      </w:r>
    </w:p>
    <w:p w:rsidR="00FB3EE7" w:rsidRPr="00FB3EE7" w:rsidRDefault="00FB3EE7" w:rsidP="00FB3EE7">
      <w:pPr>
        <w:pStyle w:val="a4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b/>
        </w:rPr>
      </w:pPr>
      <w:r w:rsidRPr="00FB3EE7">
        <w:rPr>
          <w:rFonts w:ascii="Times New Roman" w:hAnsi="Times New Roman"/>
          <w:b/>
        </w:rPr>
        <w:t>Печатные издания</w:t>
      </w:r>
    </w:p>
    <w:p w:rsidR="00FB3EE7" w:rsidRPr="00FB3EE7" w:rsidRDefault="00FB3EE7" w:rsidP="00FB3EE7">
      <w:pPr>
        <w:tabs>
          <w:tab w:val="left" w:pos="993"/>
        </w:tabs>
        <w:contextualSpacing/>
        <w:jc w:val="both"/>
      </w:pPr>
      <w:r w:rsidRPr="00FB3EE7">
        <w:t>1.Основы проектирования автомобильных дорог : метод</w:t>
      </w:r>
      <w:proofErr w:type="gramStart"/>
      <w:r w:rsidRPr="00FB3EE7">
        <w:t>.</w:t>
      </w:r>
      <w:proofErr w:type="gramEnd"/>
      <w:r w:rsidRPr="00FB3EE7">
        <w:t xml:space="preserve"> </w:t>
      </w:r>
      <w:proofErr w:type="gramStart"/>
      <w:r w:rsidRPr="00FB3EE7">
        <w:t>у</w:t>
      </w:r>
      <w:proofErr w:type="gramEnd"/>
      <w:r w:rsidRPr="00FB3EE7">
        <w:t>каз. / под ред. В.В. Емельянович, И.Г. Гордиенко. - Чита</w:t>
      </w:r>
      <w:proofErr w:type="gramStart"/>
      <w:r w:rsidRPr="00FB3EE7">
        <w:t xml:space="preserve"> :</w:t>
      </w:r>
      <w:proofErr w:type="gramEnd"/>
      <w:r w:rsidRPr="00FB3EE7">
        <w:t xml:space="preserve"> </w:t>
      </w:r>
      <w:proofErr w:type="spellStart"/>
      <w:r w:rsidRPr="00FB3EE7">
        <w:t>ЧитГУ</w:t>
      </w:r>
      <w:proofErr w:type="spellEnd"/>
      <w:r w:rsidRPr="00FB3EE7">
        <w:t>, 2007. - 56 с.</w:t>
      </w:r>
    </w:p>
    <w:p w:rsidR="00FB3EE7" w:rsidRPr="00FB3EE7" w:rsidRDefault="00FB3EE7" w:rsidP="00FB3EE7">
      <w:pPr>
        <w:tabs>
          <w:tab w:val="left" w:pos="993"/>
        </w:tabs>
        <w:contextualSpacing/>
        <w:jc w:val="both"/>
      </w:pPr>
      <w:r w:rsidRPr="00FB3EE7">
        <w:t>2.</w:t>
      </w:r>
      <w:r w:rsidRPr="00FB3EE7">
        <w:tab/>
        <w:t>Емельянович В.В.,  Гордиенко И.Г. Проектирование и расчет нежестких и жестких дорожных одежд: метод</w:t>
      </w:r>
      <w:proofErr w:type="gramStart"/>
      <w:r w:rsidRPr="00FB3EE7">
        <w:t>.</w:t>
      </w:r>
      <w:proofErr w:type="gramEnd"/>
      <w:r w:rsidRPr="00FB3EE7">
        <w:t xml:space="preserve"> </w:t>
      </w:r>
      <w:proofErr w:type="gramStart"/>
      <w:r w:rsidRPr="00FB3EE7">
        <w:t>у</w:t>
      </w:r>
      <w:proofErr w:type="gramEnd"/>
      <w:r w:rsidRPr="00FB3EE7">
        <w:t xml:space="preserve">казания.-  Чита: </w:t>
      </w:r>
      <w:proofErr w:type="spellStart"/>
      <w:r w:rsidRPr="00FB3EE7">
        <w:t>ЗабГУ</w:t>
      </w:r>
      <w:proofErr w:type="spellEnd"/>
      <w:r w:rsidRPr="00FB3EE7">
        <w:t>, 2017.-137 с.</w:t>
      </w:r>
    </w:p>
    <w:p w:rsidR="00FB3EE7" w:rsidRDefault="00FB3EE7" w:rsidP="00FB3EE7">
      <w:pPr>
        <w:tabs>
          <w:tab w:val="left" w:pos="993"/>
        </w:tabs>
        <w:contextualSpacing/>
        <w:jc w:val="both"/>
        <w:rPr>
          <w:b/>
        </w:rPr>
      </w:pPr>
    </w:p>
    <w:p w:rsidR="00FB3EE7" w:rsidRPr="00FB3EE7" w:rsidRDefault="00FB3EE7" w:rsidP="00FB3EE7">
      <w:pPr>
        <w:tabs>
          <w:tab w:val="left" w:pos="993"/>
        </w:tabs>
        <w:contextualSpacing/>
        <w:jc w:val="both"/>
        <w:rPr>
          <w:b/>
        </w:rPr>
      </w:pPr>
      <w:r w:rsidRPr="00FB3EE7">
        <w:rPr>
          <w:b/>
        </w:rPr>
        <w:t>Издания из ЭБС</w:t>
      </w:r>
    </w:p>
    <w:p w:rsidR="00FB3EE7" w:rsidRPr="00FB3EE7" w:rsidRDefault="00FB3EE7" w:rsidP="00FB3EE7">
      <w:pPr>
        <w:contextualSpacing/>
      </w:pPr>
      <w:r w:rsidRPr="00FB3EE7">
        <w:t>1. Транспортные системы городов и регионов [Электронный ресурс]</w:t>
      </w:r>
      <w:proofErr w:type="gramStart"/>
      <w:r w:rsidRPr="00FB3EE7">
        <w:t xml:space="preserve"> :</w:t>
      </w:r>
      <w:proofErr w:type="gramEnd"/>
      <w:r w:rsidRPr="00FB3EE7">
        <w:t xml:space="preserve"> Учебное пособие / Сафронов Э.А. - М.</w:t>
      </w:r>
      <w:proofErr w:type="gramStart"/>
      <w:r w:rsidRPr="00FB3EE7">
        <w:t xml:space="preserve"> :</w:t>
      </w:r>
      <w:proofErr w:type="gramEnd"/>
      <w:r w:rsidRPr="00FB3EE7">
        <w:t xml:space="preserve"> Издательство АСВ, 2007. - http://www.studentlibrary.ru/book/ISBN9785930933451.html</w:t>
      </w:r>
    </w:p>
    <w:p w:rsidR="00FB3EE7" w:rsidRDefault="00FB3EE7" w:rsidP="00FB3EE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</w:rPr>
      </w:pPr>
    </w:p>
    <w:p w:rsidR="00FB3EE7" w:rsidRPr="00FB3EE7" w:rsidRDefault="00FB3EE7" w:rsidP="00FB3EE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</w:rPr>
      </w:pPr>
      <w:r w:rsidRPr="00FB3EE7">
        <w:rPr>
          <w:rFonts w:ascii="Times New Roman" w:hAnsi="Times New Roman"/>
          <w:b/>
        </w:rPr>
        <w:t>Базы данных, информационно-справочные системы</w:t>
      </w:r>
    </w:p>
    <w:p w:rsidR="00FB3EE7" w:rsidRPr="00FB3EE7" w:rsidRDefault="00F22208" w:rsidP="00FB3EE7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0"/>
        <w:jc w:val="both"/>
        <w:outlineLvl w:val="1"/>
        <w:rPr>
          <w:rFonts w:ascii="Times New Roman" w:hAnsi="Times New Roman"/>
        </w:rPr>
      </w:pPr>
      <w:hyperlink r:id="rId9" w:history="1">
        <w:r w:rsidR="00FB3EE7" w:rsidRPr="00FB3EE7">
          <w:rPr>
            <w:rStyle w:val="a3"/>
            <w:rFonts w:ascii="Times New Roman" w:hAnsi="Times New Roman"/>
            <w:b/>
          </w:rPr>
          <w:t>http://www.norm-load.ru</w:t>
        </w:r>
      </w:hyperlink>
      <w:r w:rsidR="00FB3EE7" w:rsidRPr="00FB3EE7">
        <w:rPr>
          <w:rFonts w:ascii="Times New Roman" w:hAnsi="Times New Roman"/>
          <w:b/>
        </w:rPr>
        <w:t xml:space="preserve"> </w:t>
      </w:r>
      <w:r w:rsidR="00FB3EE7" w:rsidRPr="00FB3EE7">
        <w:rPr>
          <w:rFonts w:ascii="Times New Roman" w:hAnsi="Times New Roman"/>
        </w:rPr>
        <w:t>База данных нормативных документов для строительства бесплатная).</w:t>
      </w:r>
    </w:p>
    <w:p w:rsidR="00FB3EE7" w:rsidRPr="00FB3EE7" w:rsidRDefault="00F22208" w:rsidP="00FB3EE7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0"/>
        <w:jc w:val="both"/>
        <w:outlineLvl w:val="1"/>
        <w:rPr>
          <w:rFonts w:ascii="Times New Roman" w:hAnsi="Times New Roman"/>
          <w:b/>
        </w:rPr>
      </w:pPr>
      <w:hyperlink r:id="rId10" w:history="1">
        <w:r w:rsidR="00FB3EE7" w:rsidRPr="00FB3EE7">
          <w:rPr>
            <w:rStyle w:val="a3"/>
            <w:rFonts w:ascii="Times New Roman" w:hAnsi="Times New Roman"/>
            <w:b/>
          </w:rPr>
          <w:t>http://gostrf.com</w:t>
        </w:r>
      </w:hyperlink>
      <w:r w:rsidR="00FB3EE7" w:rsidRPr="00FB3EE7">
        <w:rPr>
          <w:rFonts w:ascii="Times New Roman" w:hAnsi="Times New Roman"/>
          <w:b/>
        </w:rPr>
        <w:t xml:space="preserve"> </w:t>
      </w:r>
      <w:r w:rsidR="00FB3EE7" w:rsidRPr="00FB3EE7">
        <w:rPr>
          <w:rFonts w:ascii="Times New Roman" w:hAnsi="Times New Roman"/>
        </w:rPr>
        <w:t>Бесплатная информационно-справочная система онлайн доступа к полному собранию технических нормативно-правовых актов РФ.</w:t>
      </w:r>
    </w:p>
    <w:p w:rsidR="00FB3EE7" w:rsidRPr="00FB3EE7" w:rsidRDefault="00FB3EE7" w:rsidP="00FB3EE7">
      <w:pPr>
        <w:pStyle w:val="a4"/>
        <w:tabs>
          <w:tab w:val="left" w:pos="284"/>
        </w:tabs>
        <w:spacing w:after="240"/>
        <w:ind w:left="0"/>
        <w:outlineLvl w:val="0"/>
        <w:rPr>
          <w:rFonts w:ascii="Times New Roman" w:hAnsi="Times New Roman"/>
          <w:b/>
        </w:rPr>
      </w:pPr>
      <w:r w:rsidRPr="00FB3EE7">
        <w:rPr>
          <w:rFonts w:ascii="Times New Roman" w:hAnsi="Times New Roman"/>
          <w:b/>
        </w:rPr>
        <w:t>Перечень программного обеспечения</w:t>
      </w:r>
    </w:p>
    <w:p w:rsidR="00FB3EE7" w:rsidRPr="00FB3EE7" w:rsidRDefault="00FB3EE7" w:rsidP="00FB3EE7">
      <w:pPr>
        <w:pStyle w:val="a4"/>
        <w:tabs>
          <w:tab w:val="left" w:pos="284"/>
        </w:tabs>
        <w:spacing w:after="240"/>
        <w:ind w:left="0"/>
        <w:outlineLvl w:val="0"/>
        <w:rPr>
          <w:rFonts w:ascii="Times New Roman" w:hAnsi="Times New Roman"/>
          <w:bCs/>
        </w:rPr>
      </w:pPr>
      <w:r w:rsidRPr="00FB3EE7">
        <w:rPr>
          <w:rFonts w:ascii="Times New Roman" w:hAnsi="Times New Roman"/>
          <w:bCs/>
        </w:rPr>
        <w:t xml:space="preserve">Программное обеспечение общего назначения: ОС Microsoft Windows, Microsoft Office, ABBYY </w:t>
      </w:r>
      <w:proofErr w:type="spellStart"/>
      <w:r w:rsidRPr="00FB3EE7">
        <w:rPr>
          <w:rFonts w:ascii="Times New Roman" w:hAnsi="Times New Roman"/>
          <w:bCs/>
        </w:rPr>
        <w:t>FineReader</w:t>
      </w:r>
      <w:proofErr w:type="spellEnd"/>
      <w:r w:rsidRPr="00FB3EE7">
        <w:rPr>
          <w:rFonts w:ascii="Times New Roman" w:hAnsi="Times New Roman"/>
          <w:bCs/>
        </w:rPr>
        <w:t xml:space="preserve">, ESET NOD32 Smart Security Business Edition, </w:t>
      </w:r>
      <w:proofErr w:type="spellStart"/>
      <w:r w:rsidRPr="00FB3EE7">
        <w:rPr>
          <w:rFonts w:ascii="Times New Roman" w:hAnsi="Times New Roman"/>
          <w:bCs/>
        </w:rPr>
        <w:t>Foxit</w:t>
      </w:r>
      <w:proofErr w:type="spellEnd"/>
      <w:r w:rsidRPr="00FB3EE7">
        <w:rPr>
          <w:rFonts w:ascii="Times New Roman" w:hAnsi="Times New Roman"/>
          <w:bCs/>
        </w:rPr>
        <w:t xml:space="preserve"> Reader, АИБС "</w:t>
      </w:r>
      <w:proofErr w:type="spellStart"/>
      <w:r w:rsidRPr="00FB3EE7">
        <w:rPr>
          <w:rFonts w:ascii="Times New Roman" w:hAnsi="Times New Roman"/>
          <w:bCs/>
        </w:rPr>
        <w:t>МегаПро</w:t>
      </w:r>
      <w:proofErr w:type="spellEnd"/>
      <w:r w:rsidRPr="00FB3EE7">
        <w:rPr>
          <w:rFonts w:ascii="Times New Roman" w:hAnsi="Times New Roman"/>
          <w:bCs/>
        </w:rPr>
        <w:t xml:space="preserve">". Программное обеспечение специального назначения: </w:t>
      </w:r>
      <w:proofErr w:type="spellStart"/>
      <w:r w:rsidRPr="00FB3EE7">
        <w:rPr>
          <w:rFonts w:ascii="Times New Roman" w:hAnsi="Times New Roman"/>
          <w:bCs/>
          <w:lang w:val="en-US"/>
        </w:rPr>
        <w:t>IndorCAD</w:t>
      </w:r>
      <w:proofErr w:type="spellEnd"/>
      <w:r w:rsidRPr="00FB3EE7">
        <w:rPr>
          <w:rFonts w:ascii="Times New Roman" w:hAnsi="Times New Roman"/>
          <w:bCs/>
        </w:rPr>
        <w:t>.</w:t>
      </w:r>
    </w:p>
    <w:p w:rsidR="00FB3EE7" w:rsidRDefault="00FB3EE7" w:rsidP="00FB3EE7">
      <w:pPr>
        <w:pStyle w:val="a4"/>
        <w:tabs>
          <w:tab w:val="left" w:pos="284"/>
        </w:tabs>
        <w:spacing w:after="240"/>
        <w:ind w:left="0"/>
        <w:outlineLvl w:val="0"/>
        <w:rPr>
          <w:b/>
        </w:rPr>
      </w:pPr>
    </w:p>
    <w:p w:rsidR="00B65224" w:rsidRDefault="00B65224" w:rsidP="00B65224">
      <w:pPr>
        <w:spacing w:line="276" w:lineRule="auto"/>
        <w:jc w:val="both"/>
        <w:rPr>
          <w:sz w:val="28"/>
          <w:szCs w:val="28"/>
        </w:rPr>
      </w:pPr>
    </w:p>
    <w:p w:rsidR="00B65224" w:rsidRDefault="00B65224" w:rsidP="00B652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___________ ФИО</w:t>
      </w:r>
      <w:r w:rsidR="00FB3EE7">
        <w:rPr>
          <w:sz w:val="28"/>
          <w:szCs w:val="28"/>
        </w:rPr>
        <w:t xml:space="preserve">                              Емельянович В.В.</w:t>
      </w:r>
    </w:p>
    <w:p w:rsidR="00B65224" w:rsidRDefault="00B65224" w:rsidP="00B65224">
      <w:pPr>
        <w:spacing w:line="276" w:lineRule="auto"/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B65224" w:rsidRDefault="00B65224" w:rsidP="00B65224">
      <w:pPr>
        <w:spacing w:line="276" w:lineRule="auto"/>
        <w:jc w:val="both"/>
        <w:rPr>
          <w:sz w:val="28"/>
          <w:szCs w:val="28"/>
        </w:rPr>
      </w:pPr>
    </w:p>
    <w:p w:rsidR="00B65224" w:rsidRDefault="00B65224" w:rsidP="00B652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 ФИО</w:t>
      </w:r>
      <w:r w:rsidR="00FB3EE7">
        <w:rPr>
          <w:sz w:val="28"/>
          <w:szCs w:val="28"/>
        </w:rPr>
        <w:t xml:space="preserve">                 </w:t>
      </w:r>
      <w:proofErr w:type="spellStart"/>
      <w:r w:rsidR="00FB3EE7">
        <w:rPr>
          <w:sz w:val="28"/>
          <w:szCs w:val="28"/>
        </w:rPr>
        <w:t>Мершеева</w:t>
      </w:r>
      <w:proofErr w:type="spellEnd"/>
      <w:r w:rsidR="00FB3EE7">
        <w:rPr>
          <w:sz w:val="28"/>
          <w:szCs w:val="28"/>
        </w:rPr>
        <w:t xml:space="preserve"> М.Б.</w:t>
      </w:r>
    </w:p>
    <w:p w:rsidR="00B65224" w:rsidRDefault="00B65224" w:rsidP="00B6522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подпись</w:t>
      </w:r>
    </w:p>
    <w:p w:rsidR="00C14CCF" w:rsidRDefault="00C14CCF"/>
    <w:sectPr w:rsidR="00C14CCF" w:rsidSect="00F2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22F"/>
    <w:multiLevelType w:val="multilevel"/>
    <w:tmpl w:val="B20E496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1810396"/>
    <w:multiLevelType w:val="multilevel"/>
    <w:tmpl w:val="91D0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2249E4"/>
    <w:multiLevelType w:val="hybridMultilevel"/>
    <w:tmpl w:val="656090BA"/>
    <w:lvl w:ilvl="0" w:tplc="CAA6E02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0C02920"/>
    <w:multiLevelType w:val="hybridMultilevel"/>
    <w:tmpl w:val="7B7A9418"/>
    <w:lvl w:ilvl="0" w:tplc="0902D52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AC87977"/>
    <w:multiLevelType w:val="multilevel"/>
    <w:tmpl w:val="5B78A3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2372E5A"/>
    <w:multiLevelType w:val="hybridMultilevel"/>
    <w:tmpl w:val="0E52E062"/>
    <w:lvl w:ilvl="0" w:tplc="D8E43B52">
      <w:start w:val="1"/>
      <w:numFmt w:val="decimal"/>
      <w:lvlText w:val="%1."/>
      <w:lvlJc w:val="left"/>
      <w:pPr>
        <w:ind w:left="750" w:hanging="39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65AA5"/>
    <w:multiLevelType w:val="multilevel"/>
    <w:tmpl w:val="3B442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224"/>
    <w:rsid w:val="008B0426"/>
    <w:rsid w:val="00B65224"/>
    <w:rsid w:val="00C14CCF"/>
    <w:rsid w:val="00F22208"/>
    <w:rsid w:val="00FB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522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652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">
    <w:name w:val="paragraph"/>
    <w:basedOn w:val="a"/>
    <w:rsid w:val="00B65224"/>
    <w:pPr>
      <w:spacing w:before="100" w:beforeAutospacing="1" w:after="100" w:afterAutospacing="1"/>
    </w:pPr>
  </w:style>
  <w:style w:type="character" w:customStyle="1" w:styleId="normaltextrun">
    <w:name w:val="normaltextrun"/>
    <w:rsid w:val="00B65224"/>
  </w:style>
  <w:style w:type="character" w:customStyle="1" w:styleId="eop">
    <w:name w:val="eop"/>
    <w:rsid w:val="00B65224"/>
  </w:style>
  <w:style w:type="character" w:customStyle="1" w:styleId="contextualspellingandgrammarerror">
    <w:name w:val="contextualspellingandgrammarerror"/>
    <w:rsid w:val="00B65224"/>
  </w:style>
  <w:style w:type="table" w:styleId="a6">
    <w:name w:val="Table Grid"/>
    <w:basedOn w:val="a1"/>
    <w:uiPriority w:val="59"/>
    <w:rsid w:val="00B65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B3EE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B0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4323014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309378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43720077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0" Type="http://schemas.openxmlformats.org/officeDocument/2006/relationships/hyperlink" Target="http://gostr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-l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Емельянович</dc:creator>
  <cp:keywords/>
  <dc:description/>
  <cp:lastModifiedBy>MaksimovaEA</cp:lastModifiedBy>
  <cp:revision>3</cp:revision>
  <dcterms:created xsi:type="dcterms:W3CDTF">2021-09-23T02:27:00Z</dcterms:created>
  <dcterms:modified xsi:type="dcterms:W3CDTF">2021-09-23T04:15:00Z</dcterms:modified>
</cp:coreProperties>
</file>