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9B" w:rsidRPr="009E169B" w:rsidRDefault="009E169B" w:rsidP="009E169B">
      <w:pPr>
        <w:jc w:val="right"/>
        <w:outlineLvl w:val="0"/>
      </w:pPr>
      <w:r w:rsidRPr="009E169B">
        <w:t>Приложение 1</w:t>
      </w:r>
    </w:p>
    <w:p w:rsidR="009E169B" w:rsidRDefault="009E169B" w:rsidP="009E169B">
      <w:pPr>
        <w:jc w:val="right"/>
        <w:outlineLvl w:val="0"/>
        <w:rPr>
          <w:b/>
        </w:rPr>
      </w:pPr>
    </w:p>
    <w:p w:rsidR="00976A65" w:rsidRPr="009E6701" w:rsidRDefault="00976A65" w:rsidP="00976A65">
      <w:pPr>
        <w:jc w:val="center"/>
        <w:outlineLvl w:val="0"/>
        <w:rPr>
          <w:sz w:val="20"/>
          <w:szCs w:val="20"/>
        </w:rPr>
      </w:pPr>
      <w:r w:rsidRPr="009E6701">
        <w:rPr>
          <w:sz w:val="20"/>
          <w:szCs w:val="20"/>
        </w:rPr>
        <w:t xml:space="preserve">МИНИСТЕРСТВО </w:t>
      </w:r>
      <w:r w:rsidR="009E6701" w:rsidRPr="009E6701">
        <w:rPr>
          <w:sz w:val="20"/>
          <w:szCs w:val="20"/>
        </w:rPr>
        <w:t xml:space="preserve">НАУКИ И ВЫСШЕГО </w:t>
      </w:r>
      <w:r w:rsidRPr="009E6701">
        <w:rPr>
          <w:sz w:val="20"/>
          <w:szCs w:val="20"/>
        </w:rPr>
        <w:t>ОБРАЗОВАНИЯ РОССИЙСКОЙ ФЕДЕРАЦИИ</w:t>
      </w:r>
    </w:p>
    <w:p w:rsidR="00507209" w:rsidRPr="00A1021C" w:rsidRDefault="00AA11A8" w:rsidP="00AA11A8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  <w:r w:rsidR="00507209" w:rsidRPr="00507209">
        <w:t xml:space="preserve"> 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  <w:r w:rsidR="00AA11A8" w:rsidRPr="009E169B">
        <w:t xml:space="preserve"> 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155169">
        <w:rPr>
          <w:sz w:val="28"/>
          <w:szCs w:val="28"/>
        </w:rPr>
        <w:t>_____</w:t>
      </w:r>
      <w:r w:rsidR="00A1021C">
        <w:rPr>
          <w:sz w:val="28"/>
          <w:szCs w:val="28"/>
          <w:u w:val="single"/>
        </w:rPr>
        <w:t>Энергетический</w:t>
      </w:r>
      <w:r w:rsidRPr="00155169">
        <w:rPr>
          <w:sz w:val="28"/>
          <w:szCs w:val="28"/>
        </w:rPr>
        <w:t>________________</w:t>
      </w:r>
      <w:r w:rsidR="00A1021C">
        <w:rPr>
          <w:sz w:val="28"/>
          <w:szCs w:val="28"/>
        </w:rPr>
        <w:t>__________________</w:t>
      </w:r>
    </w:p>
    <w:p w:rsidR="00B05E71" w:rsidRPr="00155169" w:rsidRDefault="00B05E71" w:rsidP="00B05E71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155169">
        <w:t>________</w:t>
      </w:r>
      <w:r w:rsidR="00A1021C">
        <w:rPr>
          <w:u w:val="single"/>
        </w:rPr>
        <w:t>Технических систем и робототехники</w:t>
      </w:r>
      <w:r w:rsidRPr="00155169">
        <w:t>_____</w:t>
      </w:r>
      <w:r w:rsidR="00A1021C">
        <w:t>__________________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9E6701" w:rsidP="00976A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(или заочной ускоренной)</w:t>
      </w:r>
    </w:p>
    <w:p w:rsidR="00A1021C" w:rsidRDefault="00CD2DFC" w:rsidP="00A1021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1A8">
        <w:rPr>
          <w:sz w:val="32"/>
          <w:szCs w:val="32"/>
        </w:rPr>
        <w:t>_______</w:t>
      </w:r>
      <w:r w:rsidR="00A1021C">
        <w:rPr>
          <w:sz w:val="32"/>
          <w:szCs w:val="32"/>
          <w:u w:val="single"/>
        </w:rPr>
        <w:t>Электротехника и электроснабжение</w:t>
      </w:r>
      <w:r w:rsidR="00A1021C">
        <w:rPr>
          <w:sz w:val="32"/>
          <w:szCs w:val="32"/>
        </w:rPr>
        <w:t>________</w:t>
      </w:r>
    </w:p>
    <w:p w:rsidR="00CD2DFC" w:rsidRPr="00A1021C" w:rsidRDefault="00CD2DFC" w:rsidP="00A1021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794284" w:rsidRDefault="00794284" w:rsidP="0079428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  <w:r w:rsidRPr="00AB52D5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08.03.01 Строительство</w:t>
      </w:r>
    </w:p>
    <w:p w:rsidR="00794284" w:rsidRPr="00EE2293" w:rsidRDefault="00794284" w:rsidP="0079428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794284" w:rsidRPr="00794284" w:rsidRDefault="00794284" w:rsidP="00794284">
      <w:pPr>
        <w:jc w:val="center"/>
        <w:outlineLvl w:val="0"/>
        <w:rPr>
          <w:sz w:val="28"/>
          <w:szCs w:val="28"/>
          <w:u w:val="single"/>
        </w:rPr>
      </w:pPr>
      <w:r w:rsidRPr="00794284">
        <w:rPr>
          <w:sz w:val="28"/>
          <w:szCs w:val="28"/>
          <w:u w:val="single"/>
        </w:rPr>
        <w:t xml:space="preserve">Профиль – </w:t>
      </w:r>
      <w:r w:rsidRPr="00794284">
        <w:rPr>
          <w:color w:val="000000"/>
          <w:sz w:val="28"/>
          <w:szCs w:val="28"/>
          <w:u w:val="single"/>
          <w:shd w:val="clear" w:color="auto" w:fill="FFFFFF"/>
        </w:rPr>
        <w:t>Автомобильные дороги и аэродромы</w:t>
      </w:r>
    </w:p>
    <w:p w:rsidR="00A316A8" w:rsidRPr="00794284" w:rsidRDefault="00A316A8" w:rsidP="00794284">
      <w:pPr>
        <w:spacing w:line="360" w:lineRule="auto"/>
        <w:jc w:val="both"/>
        <w:outlineLvl w:val="0"/>
        <w:rPr>
          <w:sz w:val="28"/>
          <w:szCs w:val="28"/>
        </w:rPr>
      </w:pPr>
    </w:p>
    <w:p w:rsidR="00A316A8" w:rsidRPr="00AB52D5" w:rsidRDefault="00A316A8" w:rsidP="00CD2DFC">
      <w:pPr>
        <w:jc w:val="both"/>
        <w:outlineLvl w:val="0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134"/>
        <w:gridCol w:w="1134"/>
        <w:gridCol w:w="1134"/>
        <w:gridCol w:w="992"/>
      </w:tblGrid>
      <w:tr w:rsidR="00A316A8" w:rsidRPr="00155169" w:rsidTr="00A316A8">
        <w:tc>
          <w:tcPr>
            <w:tcW w:w="5070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015B89" w:rsidRDefault="00A316A8" w:rsidP="00A316A8">
            <w:pPr>
              <w:spacing w:line="276" w:lineRule="auto"/>
              <w:jc w:val="center"/>
            </w:pPr>
            <w:r w:rsidRPr="00825179">
              <w:t>Распределение по семестрам</w:t>
            </w:r>
            <w:r w:rsidR="00015B89">
              <w:t xml:space="preserve"> </w:t>
            </w:r>
          </w:p>
          <w:p w:rsidR="00A316A8" w:rsidRPr="00825179" w:rsidRDefault="00015B89" w:rsidP="00A316A8">
            <w:pPr>
              <w:spacing w:line="276" w:lineRule="auto"/>
              <w:jc w:val="center"/>
            </w:pPr>
            <w:r>
              <w:t xml:space="preserve">в часах </w:t>
            </w:r>
          </w:p>
        </w:tc>
        <w:tc>
          <w:tcPr>
            <w:tcW w:w="992" w:type="dxa"/>
            <w:vMerge w:val="restart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Всего часов</w:t>
            </w:r>
          </w:p>
        </w:tc>
      </w:tr>
      <w:tr w:rsidR="00A316A8" w:rsidRPr="00155169" w:rsidTr="00A316A8">
        <w:tc>
          <w:tcPr>
            <w:tcW w:w="5070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5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----</w:t>
            </w:r>
          </w:p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A316A8">
        <w:tc>
          <w:tcPr>
            <w:tcW w:w="5070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1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2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3</w:t>
            </w:r>
          </w:p>
        </w:tc>
        <w:tc>
          <w:tcPr>
            <w:tcW w:w="1134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4</w:t>
            </w:r>
          </w:p>
        </w:tc>
        <w:tc>
          <w:tcPr>
            <w:tcW w:w="992" w:type="dxa"/>
            <w:vAlign w:val="center"/>
          </w:tcPr>
          <w:p w:rsidR="00A316A8" w:rsidRPr="00825179" w:rsidRDefault="00A316A8" w:rsidP="00A316A8">
            <w:pPr>
              <w:spacing w:line="276" w:lineRule="auto"/>
              <w:jc w:val="center"/>
            </w:pPr>
            <w:r w:rsidRPr="00825179">
              <w:t>5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>Общая трудоемкость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72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>Аудиторные занятия, в т.ч.</w:t>
            </w:r>
            <w:r>
              <w:t>: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8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лекционные (ЛК)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п</w:t>
            </w:r>
            <w:r w:rsidRPr="00825179">
              <w:t>рактические (сем</w:t>
            </w:r>
            <w:r>
              <w:t>инарские) (ПЗ, СЗ)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4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  <w:ind w:firstLine="709"/>
            </w:pPr>
            <w:r>
              <w:t>лабораторные (ЛР)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2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>Самостоятельная работа студентов</w:t>
            </w:r>
            <w:r>
              <w:t xml:space="preserve"> (СРС)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64</w:t>
            </w: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pPr>
              <w:spacing w:line="276" w:lineRule="auto"/>
            </w:pPr>
            <w:r w:rsidRPr="00825179">
              <w:t xml:space="preserve">Форма </w:t>
            </w:r>
            <w:r>
              <w:t xml:space="preserve">промежуточного </w:t>
            </w:r>
            <w:r w:rsidRPr="00825179">
              <w:t>контроля в семестре*</w:t>
            </w:r>
          </w:p>
        </w:tc>
        <w:tc>
          <w:tcPr>
            <w:tcW w:w="1134" w:type="dxa"/>
            <w:vAlign w:val="bottom"/>
          </w:tcPr>
          <w:p w:rsidR="00A316A8" w:rsidRPr="00825179" w:rsidRDefault="00707930" w:rsidP="00A316A8">
            <w:pPr>
              <w:spacing w:line="276" w:lineRule="auto"/>
              <w:jc w:val="center"/>
            </w:pPr>
            <w:r>
              <w:t>зачет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A316A8" w:rsidP="00A316A8">
            <w:pPr>
              <w:spacing w:line="276" w:lineRule="auto"/>
              <w:jc w:val="center"/>
            </w:pPr>
          </w:p>
        </w:tc>
      </w:tr>
      <w:tr w:rsidR="00A316A8" w:rsidRPr="00155169" w:rsidTr="00A316A8">
        <w:trPr>
          <w:trHeight w:val="340"/>
        </w:trPr>
        <w:tc>
          <w:tcPr>
            <w:tcW w:w="5070" w:type="dxa"/>
            <w:vAlign w:val="bottom"/>
          </w:tcPr>
          <w:p w:rsidR="00A316A8" w:rsidRPr="00825179" w:rsidRDefault="00A316A8" w:rsidP="00A316A8">
            <w:r w:rsidRPr="00825179">
              <w:t>Курсовая работа</w:t>
            </w:r>
            <w:r>
              <w:t xml:space="preserve"> (курсовой</w:t>
            </w:r>
            <w:r w:rsidRPr="00825179">
              <w:t xml:space="preserve"> проект)</w:t>
            </w:r>
            <w:r>
              <w:t xml:space="preserve"> (КР, КП)</w:t>
            </w: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  <w:tc>
          <w:tcPr>
            <w:tcW w:w="992" w:type="dxa"/>
            <w:vAlign w:val="bottom"/>
          </w:tcPr>
          <w:p w:rsidR="00A316A8" w:rsidRPr="00825179" w:rsidRDefault="00A316A8" w:rsidP="00A316A8">
            <w:pPr>
              <w:jc w:val="center"/>
            </w:pPr>
          </w:p>
        </w:tc>
      </w:tr>
    </w:tbl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AB52D5" w:rsidRPr="00A316A8" w:rsidRDefault="00A316A8" w:rsidP="00EC6E3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>
        <w:rPr>
          <w:sz w:val="28"/>
          <w:szCs w:val="28"/>
        </w:rPr>
        <w:t>, разделов дисциплины (модуля)</w:t>
      </w:r>
      <w:r w:rsidR="00EC6E38">
        <w:rPr>
          <w:sz w:val="28"/>
          <w:szCs w:val="28"/>
        </w:rPr>
        <w:t>.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1.</w:t>
      </w:r>
      <w:r w:rsidRPr="00707930">
        <w:rPr>
          <w:sz w:val="28"/>
          <w:szCs w:val="28"/>
        </w:rPr>
        <w:tab/>
        <w:t>Линейные электрические цепи постоянного тока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2.</w:t>
      </w:r>
      <w:r w:rsidRPr="00707930">
        <w:rPr>
          <w:sz w:val="28"/>
          <w:szCs w:val="28"/>
        </w:rPr>
        <w:tab/>
        <w:t>Электрические цепи однофазного синусоидального тока</w:t>
      </w:r>
    </w:p>
    <w:p w:rsidR="00707930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3.</w:t>
      </w:r>
      <w:r w:rsidRPr="00707930">
        <w:rPr>
          <w:sz w:val="28"/>
          <w:szCs w:val="28"/>
        </w:rPr>
        <w:tab/>
        <w:t>Трёхфазные электрические цепи</w:t>
      </w:r>
    </w:p>
    <w:p w:rsidR="00A316A8" w:rsidRPr="00707930" w:rsidRDefault="00707930" w:rsidP="00707930">
      <w:pPr>
        <w:spacing w:line="360" w:lineRule="auto"/>
        <w:rPr>
          <w:sz w:val="28"/>
          <w:szCs w:val="28"/>
        </w:rPr>
      </w:pPr>
      <w:r w:rsidRPr="00707930">
        <w:rPr>
          <w:sz w:val="28"/>
          <w:szCs w:val="28"/>
        </w:rPr>
        <w:t>4.</w:t>
      </w:r>
      <w:r w:rsidRPr="00707930">
        <w:rPr>
          <w:sz w:val="28"/>
          <w:szCs w:val="28"/>
        </w:rPr>
        <w:tab/>
      </w:r>
      <w:r>
        <w:rPr>
          <w:sz w:val="28"/>
          <w:szCs w:val="28"/>
        </w:rPr>
        <w:t>Электроснабжение</w:t>
      </w:r>
    </w:p>
    <w:p w:rsidR="00EC6E38" w:rsidRPr="00707930" w:rsidRDefault="00EC6E38" w:rsidP="00EC6E38">
      <w:pPr>
        <w:spacing w:after="100" w:afterAutospacing="1" w:line="360" w:lineRule="auto"/>
        <w:jc w:val="center"/>
        <w:rPr>
          <w:sz w:val="32"/>
          <w:szCs w:val="32"/>
        </w:rPr>
      </w:pPr>
      <w:r w:rsidRPr="00707930">
        <w:rPr>
          <w:sz w:val="32"/>
          <w:szCs w:val="32"/>
        </w:rPr>
        <w:t xml:space="preserve">Форма </w:t>
      </w:r>
      <w:r w:rsidR="008366E3" w:rsidRPr="00707930">
        <w:rPr>
          <w:sz w:val="32"/>
          <w:szCs w:val="32"/>
        </w:rPr>
        <w:t>текущего</w:t>
      </w:r>
      <w:r w:rsidRPr="00707930">
        <w:rPr>
          <w:sz w:val="32"/>
          <w:szCs w:val="32"/>
        </w:rPr>
        <w:t xml:space="preserve"> контроля </w:t>
      </w:r>
    </w:p>
    <w:p w:rsidR="00DE1292" w:rsidRDefault="00DE1292" w:rsidP="00EC6E38">
      <w:pPr>
        <w:spacing w:after="100" w:afterAutospacing="1" w:line="360" w:lineRule="auto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 w:rsidR="0021207C">
        <w:rPr>
          <w:b/>
          <w:sz w:val="28"/>
          <w:szCs w:val="28"/>
        </w:rPr>
        <w:t xml:space="preserve"> </w:t>
      </w:r>
    </w:p>
    <w:p w:rsidR="004261F4" w:rsidRDefault="00BD75E1" w:rsidP="00EC6E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</w:t>
      </w:r>
      <w:r w:rsidR="00EC6E38">
        <w:rPr>
          <w:sz w:val="28"/>
          <w:szCs w:val="28"/>
        </w:rPr>
        <w:t xml:space="preserve">ндации по определению варианта, задания для выполнения контрольной работы, </w:t>
      </w:r>
      <w:r>
        <w:rPr>
          <w:sz w:val="28"/>
          <w:szCs w:val="28"/>
        </w:rPr>
        <w:t>методические рекомендации по выполнению</w:t>
      </w:r>
      <w:r w:rsidR="009E169B">
        <w:rPr>
          <w:sz w:val="28"/>
          <w:szCs w:val="28"/>
        </w:rPr>
        <w:t xml:space="preserve"> заданий</w:t>
      </w:r>
      <w:r w:rsidR="006B0EB0">
        <w:rPr>
          <w:sz w:val="28"/>
          <w:szCs w:val="28"/>
        </w:rPr>
        <w:t xml:space="preserve"> приведены ниже.</w:t>
      </w:r>
    </w:p>
    <w:p w:rsidR="00C30787" w:rsidRDefault="00C30787" w:rsidP="00C3078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C30787" w:rsidRDefault="00C30787" w:rsidP="00C307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определению варианта, темы для написания реферата, методические рекомендации по написанию реферата</w:t>
      </w:r>
      <w:r w:rsidR="006B0EB0">
        <w:rPr>
          <w:sz w:val="28"/>
          <w:szCs w:val="28"/>
        </w:rPr>
        <w:t xml:space="preserve"> приведены ниже</w:t>
      </w:r>
      <w:r>
        <w:rPr>
          <w:sz w:val="28"/>
          <w:szCs w:val="28"/>
        </w:rPr>
        <w:t>.</w:t>
      </w:r>
    </w:p>
    <w:p w:rsidR="008366E3" w:rsidRDefault="00C30787" w:rsidP="00C3078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формы текущего контроля </w:t>
      </w:r>
    </w:p>
    <w:p w:rsidR="0021207C" w:rsidRPr="0021207C" w:rsidRDefault="0021207C" w:rsidP="00C30787">
      <w:pPr>
        <w:spacing w:before="100" w:beforeAutospacing="1" w:after="100" w:afterAutospacing="1" w:line="360" w:lineRule="auto"/>
        <w:rPr>
          <w:sz w:val="28"/>
          <w:szCs w:val="28"/>
        </w:rPr>
      </w:pPr>
      <w:r w:rsidRPr="0021207C">
        <w:rPr>
          <w:sz w:val="28"/>
          <w:szCs w:val="28"/>
        </w:rPr>
        <w:t>Защита лабораторных работ.</w:t>
      </w: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8366E3" w:rsidRPr="00F90D7A" w:rsidRDefault="008366E3" w:rsidP="00F90D7A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  <w:bookmarkStart w:id="0" w:name="_GoBack"/>
      <w:bookmarkEnd w:id="0"/>
    </w:p>
    <w:p w:rsidR="008366E3" w:rsidRPr="00345CA5" w:rsidRDefault="00F97BB7" w:rsidP="00345CA5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 согласно МИ 4.2-5/47-01-2013 </w:t>
      </w:r>
      <w:hyperlink r:id="rId7" w:tgtFrame="_blank" w:history="1">
        <w:r w:rsidR="00345CA5" w:rsidRPr="00345CA5">
          <w:rPr>
            <w:rStyle w:val="ac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345CA5" w:rsidRDefault="00345CA5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Учебно-методическое и информационное обеспечение дисциплины</w:t>
      </w:r>
    </w:p>
    <w:p w:rsidR="00C30787" w:rsidRPr="00C74925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>1. Сибикин, Ю.Д. Электроснабжение промышленных и гражданских зданий : учебник /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>Сибикин Юрий Дмитриевич. - 4-е изд., стер. - Москва : Академия, 2011. - 368 с.</w:t>
      </w:r>
    </w:p>
    <w:p w:rsidR="0021207C" w:rsidRPr="0021207C" w:rsidRDefault="0021207C" w:rsidP="0021207C">
      <w:pPr>
        <w:pStyle w:val="ab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>2. Иванов, И.И. Электротехника : учеб. пособие / Иванов Иван Иванович, Соловьев</w:t>
      </w:r>
    </w:p>
    <w:p w:rsidR="00C30787" w:rsidRPr="000323CB" w:rsidRDefault="0021207C" w:rsidP="0021207C">
      <w:pPr>
        <w:pStyle w:val="ab"/>
        <w:spacing w:after="0"/>
        <w:ind w:left="1128"/>
        <w:jc w:val="both"/>
        <w:rPr>
          <w:rFonts w:ascii="Times New Roman" w:hAnsi="Times New Roman"/>
          <w:u w:val="single"/>
        </w:rPr>
      </w:pPr>
      <w:r w:rsidRPr="0021207C">
        <w:rPr>
          <w:rFonts w:ascii="Times New Roman" w:hAnsi="Times New Roman"/>
          <w:u w:val="single"/>
        </w:rPr>
        <w:t>Герман Иванович. - 5-е изд., стер. - Санкт-Петербург : Лань, 2008. - 496 с.</w:t>
      </w:r>
      <w:r w:rsidRPr="0021207C">
        <w:rPr>
          <w:rFonts w:ascii="Times New Roman" w:hAnsi="Times New Roman"/>
          <w:u w:val="single"/>
        </w:rPr>
        <w:cr/>
      </w:r>
    </w:p>
    <w:p w:rsidR="00C30787" w:rsidRPr="00C74925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1.Конюхова, Е.А. Электроснабжение объектов : учеб. пособие / Конюхова Елена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Александровна. - 8-е изд., стер. - Москва : Академия, 2012. - 320 с.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2. Рекус, Г.Г. Основы электротехники и промышленной электроники в примерах и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задачах с решениями : учеб. пособие / Рекус Григорий Гаврилович. - Москва : Высшая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школа, 2008. - 343с.</w:t>
      </w:r>
    </w:p>
    <w:p w:rsidR="0021207C" w:rsidRPr="0021207C" w:rsidRDefault="0021207C" w:rsidP="0021207C">
      <w:pPr>
        <w:pStyle w:val="ab"/>
        <w:tabs>
          <w:tab w:val="left" w:pos="426"/>
        </w:tabs>
        <w:spacing w:after="24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3. Лазарева, С.В. Электротехника и электроника : учеб. пособие : Ч. 1 / Лазарева С.В.,</w:t>
      </w:r>
    </w:p>
    <w:p w:rsidR="00C30787" w:rsidRPr="003F1EA3" w:rsidRDefault="0021207C" w:rsidP="0021207C">
      <w:pPr>
        <w:pStyle w:val="ab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  <w:r w:rsidRPr="0021207C">
        <w:rPr>
          <w:rFonts w:ascii="Times New Roman" w:hAnsi="Times New Roman"/>
          <w:sz w:val="28"/>
          <w:szCs w:val="28"/>
        </w:rPr>
        <w:t>Шойванов Ю.Р., Дейс Д.А. - Чита : ЧитГУ, 2009. - 148с.</w:t>
      </w:r>
    </w:p>
    <w:p w:rsidR="00C30787" w:rsidRPr="000323CB" w:rsidRDefault="00C30787" w:rsidP="00C30787">
      <w:pPr>
        <w:pStyle w:val="ab"/>
        <w:spacing w:after="0"/>
        <w:ind w:left="1128"/>
        <w:jc w:val="both"/>
        <w:rPr>
          <w:rFonts w:ascii="Times New Roman" w:hAnsi="Times New Roman"/>
        </w:rPr>
      </w:pPr>
    </w:p>
    <w:p w:rsidR="00C30787" w:rsidRDefault="00C30787" w:rsidP="00C30787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C30787" w:rsidRPr="0038085C" w:rsidRDefault="00C30787" w:rsidP="00C30787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C30787" w:rsidRPr="00B4159E" w:rsidRDefault="00C30787" w:rsidP="00C30787">
      <w:pPr>
        <w:ind w:firstLine="708"/>
        <w:jc w:val="both"/>
        <w:rPr>
          <w:sz w:val="20"/>
          <w:szCs w:val="20"/>
        </w:rPr>
      </w:pPr>
      <w:r w:rsidRPr="00B4159E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1. ЭБС «Троицкий мост»; Договор № 223 П/17-121 от 02.05.2017г. www.trmost.ru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2. ЭБС «Лань»; Договор № 223/17-28 от 31.03.2017г. www.e.lanbook.ru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3. ЭБС «Лань»; Договор № 223/18-41 от 05.04.2018г. www.e.lanbook.ru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4. ЭБС «Юрайт»; Договор № 223/17-27 от 31.03.2017г. www.biblio-online.ru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5. ЭБС «Юрайт»; Договор № 223/18-37 от 30.03.2018г. www.biblio-online.ru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6. ЭБС «Консультант студента»; Договор № 223/17-12 от 28.02.2017г.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www.studentlibrary.ru</w:t>
      </w:r>
    </w:p>
    <w:p w:rsidR="0021207C" w:rsidRPr="0021207C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7. ЭБС «Консультант студента»; Договор № 223/18-13 от 06.03.2018г.</w:t>
      </w:r>
    </w:p>
    <w:p w:rsidR="00DE1292" w:rsidRPr="00FC0E77" w:rsidRDefault="0021207C" w:rsidP="0021207C">
      <w:pPr>
        <w:spacing w:line="360" w:lineRule="auto"/>
        <w:jc w:val="both"/>
        <w:rPr>
          <w:sz w:val="28"/>
          <w:szCs w:val="28"/>
        </w:rPr>
      </w:pPr>
      <w:r w:rsidRPr="0021207C">
        <w:rPr>
          <w:sz w:val="28"/>
          <w:szCs w:val="28"/>
        </w:rPr>
        <w:t>www.studentlibrary.ru</w:t>
      </w:r>
      <w:r w:rsidRPr="0021207C">
        <w:rPr>
          <w:sz w:val="28"/>
          <w:szCs w:val="28"/>
        </w:rPr>
        <w:cr/>
      </w:r>
    </w:p>
    <w:p w:rsidR="00C30787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lastRenderedPageBreak/>
        <w:t xml:space="preserve">Ведущий преподаватель    </w:t>
      </w:r>
      <w:r w:rsidR="0021207C">
        <w:rPr>
          <w:sz w:val="28"/>
          <w:szCs w:val="28"/>
        </w:rPr>
        <w:t>ст.преп. кафедры ТСиР</w:t>
      </w:r>
      <w:r w:rsidR="0021207C" w:rsidRPr="0021207C">
        <w:rPr>
          <w:sz w:val="28"/>
          <w:szCs w:val="28"/>
        </w:rPr>
        <w:t xml:space="preserve"> Шамаханова И.М</w:t>
      </w:r>
      <w:r w:rsidRPr="00FC0E77">
        <w:rPr>
          <w:sz w:val="28"/>
          <w:szCs w:val="28"/>
        </w:rPr>
        <w:t xml:space="preserve">                           </w:t>
      </w:r>
      <w:r w:rsidR="00C30787">
        <w:rPr>
          <w:sz w:val="28"/>
          <w:szCs w:val="28"/>
        </w:rPr>
        <w:t xml:space="preserve">  </w:t>
      </w:r>
    </w:p>
    <w:p w:rsidR="00DE1292" w:rsidRDefault="00DE1292" w:rsidP="00EC6E38">
      <w:pPr>
        <w:spacing w:line="360" w:lineRule="auto"/>
        <w:jc w:val="both"/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 w:rsidR="00C30787"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</w:t>
      </w:r>
      <w:r w:rsidR="0063234B">
        <w:rPr>
          <w:sz w:val="28"/>
          <w:szCs w:val="28"/>
        </w:rPr>
        <w:t xml:space="preserve">                 </w:t>
      </w:r>
      <w:r w:rsidRPr="00FC0E77">
        <w:rPr>
          <w:sz w:val="28"/>
          <w:szCs w:val="28"/>
        </w:rPr>
        <w:t xml:space="preserve"> </w:t>
      </w:r>
      <w:r w:rsidR="0063234B">
        <w:rPr>
          <w:sz w:val="28"/>
          <w:szCs w:val="28"/>
        </w:rPr>
        <w:t>ктн, доцент Лесков А.В.</w:t>
      </w:r>
    </w:p>
    <w:p w:rsidR="00796AF7" w:rsidRDefault="00F90D7A" w:rsidP="00F90D7A">
      <w:pPr>
        <w:spacing w:after="200" w:line="276" w:lineRule="auto"/>
      </w:pPr>
      <w:r>
        <w:br w:type="page"/>
      </w:r>
    </w:p>
    <w:p w:rsidR="00C5244A" w:rsidRDefault="00C5244A" w:rsidP="00EC6E38">
      <w:pPr>
        <w:spacing w:line="360" w:lineRule="auto"/>
      </w:pPr>
    </w:p>
    <w:p w:rsidR="00C5244A" w:rsidRPr="00B6031D" w:rsidRDefault="00C5244A" w:rsidP="00C5244A">
      <w:pPr>
        <w:spacing w:line="360" w:lineRule="auto"/>
        <w:jc w:val="center"/>
        <w:rPr>
          <w:b/>
          <w:sz w:val="36"/>
          <w:szCs w:val="36"/>
        </w:rPr>
      </w:pPr>
      <w:r w:rsidRPr="00B6031D">
        <w:rPr>
          <w:b/>
          <w:sz w:val="36"/>
          <w:szCs w:val="36"/>
        </w:rPr>
        <w:t>Контрольная работа</w:t>
      </w:r>
    </w:p>
    <w:p w:rsidR="00C5244A" w:rsidRDefault="00C5244A" w:rsidP="00C5244A">
      <w:pPr>
        <w:spacing w:line="360" w:lineRule="auto"/>
        <w:jc w:val="center"/>
        <w:rPr>
          <w:b/>
          <w:sz w:val="36"/>
          <w:szCs w:val="36"/>
        </w:rPr>
      </w:pPr>
      <w:r w:rsidRPr="00B6031D">
        <w:rPr>
          <w:b/>
          <w:sz w:val="36"/>
          <w:szCs w:val="36"/>
        </w:rPr>
        <w:t>по дисциплине «Электротехника</w:t>
      </w:r>
      <w:r>
        <w:rPr>
          <w:b/>
          <w:sz w:val="36"/>
          <w:szCs w:val="36"/>
        </w:rPr>
        <w:t xml:space="preserve"> и электроснабжение</w:t>
      </w:r>
      <w:r w:rsidRPr="00B6031D">
        <w:rPr>
          <w:b/>
          <w:sz w:val="36"/>
          <w:szCs w:val="36"/>
        </w:rPr>
        <w:t>»</w:t>
      </w:r>
    </w:p>
    <w:p w:rsidR="00C5244A" w:rsidRPr="00845247" w:rsidRDefault="00C5244A" w:rsidP="00C5244A">
      <w:pPr>
        <w:spacing w:after="240"/>
        <w:ind w:left="-567" w:firstLine="357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1. Расчёт цепей постоянного тока.</w:t>
      </w:r>
    </w:p>
    <w:p w:rsidR="00C5244A" w:rsidRPr="00845247" w:rsidRDefault="00C5244A" w:rsidP="00C5244A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эквивалентное сопротивление всей цепи. Рассчитать токи и напряжения каждого резистора. Составить баланс мощностей.</w:t>
      </w:r>
    </w:p>
    <w:tbl>
      <w:tblPr>
        <w:tblStyle w:val="1"/>
        <w:tblW w:w="0" w:type="auto"/>
        <w:tblInd w:w="-567" w:type="dxa"/>
        <w:tblLook w:val="04A0"/>
      </w:tblPr>
      <w:tblGrid>
        <w:gridCol w:w="2093"/>
        <w:gridCol w:w="7478"/>
      </w:tblGrid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Последняя, предпоследняя или третья от конца цифра шифра студента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1           2          3            4           5           6          7         8          9          0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на рис.1 буква выбирается по последней 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а           б            в           г           д           е          а          б          в           г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Е, В; \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0, </w:t>
            </w:r>
            <w:r w:rsidRPr="00845247">
              <w:rPr>
                <w:lang w:val="ru-RU"/>
              </w:rPr>
              <w:t xml:space="preserve">Ом 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Величина Е и </w:t>
            </w: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 </w:t>
            </w:r>
            <w:r w:rsidRPr="00845247">
              <w:rPr>
                <w:lang w:val="ru-RU"/>
              </w:rPr>
              <w:t>выбирается по предпоследней</w:t>
            </w:r>
            <w:r w:rsidRPr="00845247">
              <w:rPr>
                <w:vertAlign w:val="subscript"/>
                <w:lang w:val="ru-RU"/>
              </w:rPr>
              <w:t xml:space="preserve"> </w:t>
            </w:r>
            <w:r w:rsidRPr="00845247">
              <w:rPr>
                <w:lang w:val="ru-RU"/>
              </w:rPr>
              <w:t>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6           8           10         12         14         16        18        20        24         36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>2           2            4           4           3            3          5          5          2            4</w:t>
            </w:r>
          </w:p>
        </w:tc>
      </w:tr>
      <w:tr w:rsidR="00C5244A" w:rsidRPr="00845247" w:rsidTr="002717FB">
        <w:tc>
          <w:tcPr>
            <w:tcW w:w="2093" w:type="dxa"/>
          </w:tcPr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 xml:space="preserve">, </w:t>
            </w:r>
            <w:r w:rsidRPr="00845247">
              <w:t>O</w:t>
            </w:r>
            <w:r w:rsidRPr="0004579C">
              <w:rPr>
                <w:lang w:val="ru-RU"/>
              </w:rPr>
              <w:t>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3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4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5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6</w:t>
            </w:r>
            <w:r w:rsidRPr="0004579C">
              <w:rPr>
                <w:lang w:val="ru-RU"/>
              </w:rPr>
              <w:t>, Ом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Значение </w:t>
            </w:r>
            <w:r w:rsidRPr="00845247">
              <w:t>R</w:t>
            </w:r>
            <w:r w:rsidRPr="00845247">
              <w:rPr>
                <w:lang w:val="ru-RU"/>
              </w:rPr>
              <w:t xml:space="preserve"> выбирается по третьей от конца цифре шифра</w:t>
            </w:r>
          </w:p>
        </w:tc>
        <w:tc>
          <w:tcPr>
            <w:tcW w:w="7478" w:type="dxa"/>
          </w:tcPr>
          <w:p w:rsidR="00C5244A" w:rsidRPr="00845247" w:rsidRDefault="00C5244A" w:rsidP="002717FB">
            <w:r w:rsidRPr="00845247">
              <w:t>2            4            6           8            5           4          3          2          1           6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>1            2            3           4             5           6          7          8          9          10</w:t>
            </w:r>
          </w:p>
          <w:p w:rsidR="00C5244A" w:rsidRPr="00845247" w:rsidRDefault="00C5244A" w:rsidP="002717FB"/>
          <w:p w:rsidR="00C5244A" w:rsidRPr="00845247" w:rsidRDefault="00C5244A" w:rsidP="002717FB">
            <w:r w:rsidRPr="00845247">
              <w:t xml:space="preserve">8             6          10          14           7           3           5        12          2           9           </w:t>
            </w:r>
          </w:p>
        </w:tc>
      </w:tr>
    </w:tbl>
    <w:p w:rsidR="00C5244A" w:rsidRPr="00845247" w:rsidRDefault="00C5244A" w:rsidP="00C5244A">
      <w:pPr>
        <w:spacing w:after="240"/>
        <w:ind w:left="-567" w:firstLine="357"/>
        <w:jc w:val="center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Рис.1</w:t>
      </w:r>
    </w:p>
    <w:p w:rsidR="00C5244A" w:rsidRPr="00845247" w:rsidRDefault="00C5244A" w:rsidP="00C5244A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 xml:space="preserve">Схема а:                                                        Схема б:     </w:t>
      </w:r>
      <w:r w:rsidRPr="00845247">
        <w:rPr>
          <w:sz w:val="28"/>
          <w:szCs w:val="28"/>
          <w:lang w:eastAsia="en-US"/>
        </w:rPr>
        <w:object w:dxaOrig="17970" w:dyaOrig="11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0.25pt" o:ole="">
            <v:imagedata r:id="rId8" o:title=""/>
          </v:shape>
          <o:OLEObject Type="Embed" ProgID="AutoCAD.Drawing.18" ShapeID="_x0000_i1025" DrawAspect="Content" ObjectID="_1695636450" r:id="rId9"/>
        </w:object>
      </w:r>
    </w:p>
    <w:p w:rsidR="00C5244A" w:rsidRPr="00845247" w:rsidRDefault="00C5244A" w:rsidP="00C5244A">
      <w:pPr>
        <w:spacing w:after="240"/>
        <w:ind w:left="-56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Схема в:                                                                  Схема г:                </w:t>
      </w:r>
      <w:r w:rsidRPr="00845247">
        <w:rPr>
          <w:sz w:val="28"/>
          <w:szCs w:val="28"/>
          <w:vertAlign w:val="subscript"/>
          <w:lang w:eastAsia="en-US"/>
        </w:rPr>
        <w:object w:dxaOrig="17970" w:dyaOrig="11850">
          <v:shape id="_x0000_i1026" type="#_x0000_t75" style="width:431.25pt;height:272.25pt" o:ole="">
            <v:imagedata r:id="rId10" o:title=""/>
          </v:shape>
          <o:OLEObject Type="Embed" ProgID="AutoCAD.Drawing.18" ShapeID="_x0000_i1026" DrawAspect="Content" ObjectID="_1695636451" r:id="rId11"/>
        </w:object>
      </w:r>
      <w:r w:rsidRPr="00845247">
        <w:rPr>
          <w:sz w:val="28"/>
          <w:szCs w:val="28"/>
          <w:lang w:eastAsia="en-US"/>
        </w:rPr>
        <w:t xml:space="preserve">        </w:t>
      </w:r>
    </w:p>
    <w:p w:rsidR="00C5244A" w:rsidRPr="00845247" w:rsidRDefault="00C5244A" w:rsidP="00C5244A">
      <w:pPr>
        <w:spacing w:after="240"/>
        <w:ind w:right="-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>Схема д: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4070" w:dyaOrig="11850">
          <v:shape id="_x0000_i1027" type="#_x0000_t75" style="width:429pt;height:367.5pt" o:ole="">
            <v:imagedata r:id="rId12" o:title=""/>
          </v:shape>
          <o:OLEObject Type="Embed" ProgID="AutoCAD.Drawing.18" ShapeID="_x0000_i1027" DrawAspect="Content" ObjectID="_1695636452" r:id="rId13"/>
        </w:object>
      </w: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2. Расчёт цепей переменного тока.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Рассчитать электрическую цепь переменного тока  (</w:t>
      </w:r>
      <w:r w:rsidR="00377F5B" w:rsidRPr="00845247">
        <w:rPr>
          <w:rFonts w:eastAsiaTheme="minorEastAsia"/>
          <w:sz w:val="28"/>
          <w:szCs w:val="28"/>
          <w:lang w:eastAsia="en-US"/>
        </w:rPr>
        <w:fldChar w:fldCharType="begin"/>
      </w:r>
      <w:r w:rsidRPr="00845247">
        <w:rPr>
          <w:rFonts w:eastAsiaTheme="minorEastAsia"/>
          <w:sz w:val="28"/>
          <w:szCs w:val="28"/>
          <w:lang w:eastAsia="en-US"/>
        </w:rPr>
        <w:instrText xml:space="preserve"> QUOTE </w:instrText>
      </w:r>
      <w:r w:rsidRPr="00845247">
        <w:rPr>
          <w:noProof/>
          <w:position w:val="-8"/>
        </w:rPr>
        <w:drawing>
          <wp:inline distT="0" distB="0" distL="0" distR="0">
            <wp:extent cx="10477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47">
        <w:rPr>
          <w:rFonts w:eastAsiaTheme="minorEastAsia"/>
          <w:sz w:val="28"/>
          <w:szCs w:val="28"/>
          <w:lang w:eastAsia="en-US"/>
        </w:rPr>
        <w:instrText xml:space="preserve"> </w:instrText>
      </w:r>
      <w:r w:rsidR="00377F5B" w:rsidRPr="00845247">
        <w:rPr>
          <w:rFonts w:eastAsiaTheme="minorEastAsia"/>
          <w:sz w:val="28"/>
          <w:szCs w:val="28"/>
          <w:lang w:eastAsia="en-US"/>
        </w:rPr>
        <w:fldChar w:fldCharType="separate"/>
      </w:r>
      <w:r w:rsidRPr="00845247">
        <w:rPr>
          <w:noProof/>
          <w:position w:val="-8"/>
        </w:rPr>
        <w:drawing>
          <wp:inline distT="0" distB="0" distL="0" distR="0">
            <wp:extent cx="10477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F5B" w:rsidRPr="00845247">
        <w:rPr>
          <w:rFonts w:eastAsiaTheme="minorEastAsia"/>
          <w:sz w:val="28"/>
          <w:szCs w:val="28"/>
          <w:lang w:eastAsia="en-US"/>
        </w:rPr>
        <w:fldChar w:fldCharType="end"/>
      </w:r>
      <w:r w:rsidRPr="00845247">
        <w:rPr>
          <w:sz w:val="28"/>
          <w:szCs w:val="28"/>
          <w:lang w:eastAsia="en-US"/>
        </w:rPr>
        <w:t>= 50 Гц).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полные сопротивления, действующие значения токов в ветвях (напряжений на каждом элементе цепи), мощности цепи, сдвиг фаз. Построить векторные диаграммы.</w:t>
      </w:r>
    </w:p>
    <w:tbl>
      <w:tblPr>
        <w:tblStyle w:val="1"/>
        <w:tblW w:w="0" w:type="auto"/>
        <w:tblInd w:w="-851" w:type="dxa"/>
        <w:tblLook w:val="04A0"/>
      </w:tblPr>
      <w:tblGrid>
        <w:gridCol w:w="2235"/>
        <w:gridCol w:w="7336"/>
      </w:tblGrid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 предпоследняя или третья от конца шифра студента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rPr>
                <w:lang w:val="ru-RU"/>
              </w:rPr>
              <w:t xml:space="preserve"> </w:t>
            </w:r>
            <w:r w:rsidRPr="00845247">
              <w:t>1         2          3         4           5            6             7            8          9           0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по рис.2 буква выбирается по последней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 а          б         в          г           д             е            а             б           в         г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t>U</w:t>
            </w:r>
            <w:r w:rsidRPr="00845247">
              <w:rPr>
                <w:lang w:val="ru-RU"/>
              </w:rPr>
              <w:t>, В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lastRenderedPageBreak/>
              <w:t>Величина напряжения выбирается по предпоследней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lastRenderedPageBreak/>
              <w:t xml:space="preserve">100       80       90       70        50           60          40          100        90      80                             </w:t>
            </w:r>
          </w:p>
        </w:tc>
      </w:tr>
      <w:tr w:rsidR="00C5244A" w:rsidRPr="00845247" w:rsidTr="002717FB">
        <w:tc>
          <w:tcPr>
            <w:tcW w:w="2235" w:type="dxa"/>
          </w:tcPr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lastRenderedPageBreak/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>, Ом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, мГн</w:t>
            </w:r>
          </w:p>
          <w:p w:rsidR="00C5244A" w:rsidRPr="0004579C" w:rsidRDefault="00C5244A" w:rsidP="002717FB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>, мГн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1</w:t>
            </w:r>
            <w:r w:rsidRPr="00845247">
              <w:rPr>
                <w:lang w:val="ru-RU"/>
              </w:rPr>
              <w:t>, мкФ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2</w:t>
            </w:r>
            <w:r w:rsidRPr="00845247">
              <w:rPr>
                <w:lang w:val="ru-RU"/>
              </w:rPr>
              <w:t>, мкФ</w:t>
            </w:r>
          </w:p>
          <w:p w:rsidR="00C5244A" w:rsidRPr="00845247" w:rsidRDefault="00C5244A" w:rsidP="002717FB">
            <w:pPr>
              <w:rPr>
                <w:lang w:val="ru-RU"/>
              </w:rPr>
            </w:pPr>
            <w:r w:rsidRPr="00845247">
              <w:rPr>
                <w:lang w:val="ru-RU"/>
              </w:rPr>
              <w:t>Значения выбираются по третьей от конца цифре шифра</w:t>
            </w:r>
          </w:p>
        </w:tc>
        <w:tc>
          <w:tcPr>
            <w:tcW w:w="7336" w:type="dxa"/>
          </w:tcPr>
          <w:p w:rsidR="00C5244A" w:rsidRPr="00845247" w:rsidRDefault="00C5244A" w:rsidP="002717FB">
            <w:r w:rsidRPr="00845247">
              <w:rPr>
                <w:lang w:val="ru-RU"/>
              </w:rPr>
              <w:t xml:space="preserve"> </w:t>
            </w:r>
            <w:r w:rsidRPr="00845247">
              <w:t xml:space="preserve">3           4         6          8          3            5            10           7           12      6                   </w:t>
            </w:r>
          </w:p>
          <w:p w:rsidR="00C5244A" w:rsidRPr="00845247" w:rsidRDefault="00C5244A" w:rsidP="002717FB">
            <w:r w:rsidRPr="00845247">
              <w:t xml:space="preserve">10          5         4          3         10           4              8           6            4       8 </w:t>
            </w:r>
          </w:p>
          <w:p w:rsidR="00C5244A" w:rsidRPr="00845247" w:rsidRDefault="00C5244A" w:rsidP="002717FB">
            <w:r w:rsidRPr="00845247">
              <w:t>10         12       14        16        18          20            22         24          26     28</w:t>
            </w:r>
          </w:p>
          <w:p w:rsidR="00C5244A" w:rsidRPr="00845247" w:rsidRDefault="00C5244A" w:rsidP="002717FB">
            <w:r w:rsidRPr="00845247">
              <w:t>19         15       17        21        13          23            11         10          12     14</w:t>
            </w:r>
          </w:p>
          <w:p w:rsidR="00C5244A" w:rsidRPr="00845247" w:rsidRDefault="00C5244A" w:rsidP="002717FB">
            <w:r w:rsidRPr="00845247">
              <w:t xml:space="preserve">100      110     120      130       140       150          160       170       180   190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250      240     230      220       210       200          190       180       170   160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</w:t>
            </w:r>
          </w:p>
          <w:p w:rsidR="00C5244A" w:rsidRPr="00845247" w:rsidRDefault="00C5244A" w:rsidP="002717FB">
            <w:r w:rsidRPr="0084524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          Рис.2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Схема а:                                                           Схема б: </w:t>
      </w:r>
      <w:r w:rsidRPr="00845247">
        <w:rPr>
          <w:sz w:val="28"/>
          <w:szCs w:val="28"/>
          <w:lang w:eastAsia="en-US"/>
        </w:rPr>
        <w:object w:dxaOrig="17970" w:dyaOrig="12780">
          <v:shape id="_x0000_i1028" type="#_x0000_t75" style="width:440.25pt;height:312.75pt" o:ole="">
            <v:imagedata r:id="rId15" o:title=""/>
          </v:shape>
          <o:OLEObject Type="Embed" ProgID="AutoCAD.Drawing.18" ShapeID="_x0000_i1028" DrawAspect="Content" ObjectID="_1695636453" r:id="rId16"/>
        </w:objec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 xml:space="preserve">Схема в:                                                                     Схема г:  </w:t>
      </w:r>
      <w:r w:rsidRPr="00845247">
        <w:rPr>
          <w:sz w:val="28"/>
          <w:szCs w:val="28"/>
          <w:lang w:eastAsia="en-US"/>
        </w:rPr>
        <w:object w:dxaOrig="17970" w:dyaOrig="12780">
          <v:shape id="_x0000_i1029" type="#_x0000_t75" style="width:512.25pt;height:364.5pt" o:ole="">
            <v:imagedata r:id="rId17" o:title=""/>
          </v:shape>
          <o:OLEObject Type="Embed" ProgID="AutoCAD.Drawing.18" ShapeID="_x0000_i1029" DrawAspect="Content" ObjectID="_1695636454" r:id="rId18"/>
        </w:object>
      </w:r>
      <w:r w:rsidRPr="00845247">
        <w:rPr>
          <w:sz w:val="28"/>
          <w:szCs w:val="28"/>
          <w:lang w:eastAsia="en-US"/>
        </w:rPr>
        <w:t xml:space="preserve">                  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142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lastRenderedPageBreak/>
        <w:t>Схема д:                            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7970" w:dyaOrig="12780">
          <v:shape id="_x0000_i1030" type="#_x0000_t75" style="width:494.25pt;height:345pt" o:ole="">
            <v:imagedata r:id="rId19" o:title=""/>
          </v:shape>
          <o:OLEObject Type="Embed" ProgID="AutoCAD.Drawing.18" ShapeID="_x0000_i1030" DrawAspect="Content" ObjectID="_1695636455" r:id="rId20"/>
        </w:object>
      </w: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</w:p>
    <w:p w:rsidR="00C5244A" w:rsidRPr="00F90D7A" w:rsidRDefault="00F90D7A" w:rsidP="00F90D7A">
      <w:pPr>
        <w:spacing w:after="240"/>
        <w:ind w:left="-851" w:firstLine="284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lastRenderedPageBreak/>
        <w:t>Вопросы для рефератов</w:t>
      </w: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C5244A" w:rsidRPr="00845247" w:rsidRDefault="00C5244A" w:rsidP="00C5244A">
      <w:pPr>
        <w:spacing w:after="240"/>
        <w:ind w:left="-851" w:firstLine="284"/>
        <w:rPr>
          <w:sz w:val="28"/>
          <w:szCs w:val="28"/>
          <w:lang w:eastAsia="en-US"/>
        </w:rPr>
      </w:pP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1. Система электроснабжения. Общие сведения.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2. Виды электроприемников по режимам работы, напряжению и роду тока.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3. Виды электроприемников в зависимости от вида энергии.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4. Виды электроприемников по надежности электроснабжения.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5. Показатели качества электроэнергии.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6. Режимы работы нейтрали в электроустановках.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7. Классификация электрических сетей напряжением до 1000 В.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8. Воздушные ЛЭП. Конструкция, основные элементы.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9. Провода и тросы воздушных линий.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10. Опоры ЛЭП и их основания.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11. Эксплуатация воздушных линий. Повреждения и защита.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12. Изоляторы и линейная арматура.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13. Прокладка кабелей. Повреждения и защита.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14. Соединение и оконцевание кабелей.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15. Виды и конструкция кабелей.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16. Расчет воздушной ЛЭП. Выбор и проверка провода.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17. Виды электростанций.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18. Основные световые величины.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19. Источники света.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20. Основные параметры источников света.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21. Осветительные приборы.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22. Методы расчетов освещения.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23. Трансформаторы. Виды и устройство.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24. Принцип действия трансформатора.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25. Трехфазный трансформатор.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26. Автотрансформатор.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lastRenderedPageBreak/>
        <w:t>27. Многообмоточные трансформаторы. Коэффициент мощности.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28. Токопроводы (шинопроводы).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29. Заземляющие устройства. Молниезащита.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30. Электробезопасность. Воздействие тока на человека.</w:t>
      </w:r>
    </w:p>
    <w:p w:rsidR="00F90D7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31. Схемы электрических сетей до 1000В.</w:t>
      </w:r>
    </w:p>
    <w:p w:rsidR="00C5244A" w:rsidRPr="00F90D7A" w:rsidRDefault="00F90D7A" w:rsidP="00F90D7A">
      <w:pPr>
        <w:spacing w:line="360" w:lineRule="auto"/>
        <w:rPr>
          <w:sz w:val="28"/>
          <w:szCs w:val="28"/>
        </w:rPr>
      </w:pPr>
      <w:r w:rsidRPr="00F90D7A">
        <w:rPr>
          <w:sz w:val="28"/>
          <w:szCs w:val="28"/>
        </w:rPr>
        <w:t>32. Факторы, влияющие на выбор конструкции сетей.</w:t>
      </w:r>
      <w:r w:rsidRPr="00F90D7A">
        <w:rPr>
          <w:sz w:val="28"/>
          <w:szCs w:val="28"/>
        </w:rPr>
        <w:cr/>
      </w:r>
    </w:p>
    <w:sectPr w:rsidR="00C5244A" w:rsidRPr="00F90D7A" w:rsidSect="00377F5B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13" w:rsidRDefault="00B71713">
      <w:r>
        <w:separator/>
      </w:r>
    </w:p>
  </w:endnote>
  <w:endnote w:type="continuationSeparator" w:id="0">
    <w:p w:rsidR="00B71713" w:rsidRDefault="00B7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377F5B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66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377F5B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6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75C4">
      <w:rPr>
        <w:rStyle w:val="a9"/>
        <w:noProof/>
      </w:rPr>
      <w:t>2</w: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13" w:rsidRDefault="00B71713">
      <w:r>
        <w:separator/>
      </w:r>
    </w:p>
  </w:footnote>
  <w:footnote w:type="continuationSeparator" w:id="0">
    <w:p w:rsidR="00B71713" w:rsidRDefault="00B71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3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57B"/>
    <w:rsid w:val="00015B89"/>
    <w:rsid w:val="00023442"/>
    <w:rsid w:val="000323CB"/>
    <w:rsid w:val="00155169"/>
    <w:rsid w:val="001A60B2"/>
    <w:rsid w:val="0021207C"/>
    <w:rsid w:val="0024624D"/>
    <w:rsid w:val="00297AA2"/>
    <w:rsid w:val="002D6493"/>
    <w:rsid w:val="00345CA5"/>
    <w:rsid w:val="00366401"/>
    <w:rsid w:val="00377F5B"/>
    <w:rsid w:val="0038085C"/>
    <w:rsid w:val="00381580"/>
    <w:rsid w:val="003C6838"/>
    <w:rsid w:val="003F1EA3"/>
    <w:rsid w:val="004067B9"/>
    <w:rsid w:val="00417131"/>
    <w:rsid w:val="004261F4"/>
    <w:rsid w:val="00427CC2"/>
    <w:rsid w:val="00507209"/>
    <w:rsid w:val="00554AF8"/>
    <w:rsid w:val="005D357B"/>
    <w:rsid w:val="0063234B"/>
    <w:rsid w:val="006B0EB0"/>
    <w:rsid w:val="006B3301"/>
    <w:rsid w:val="006E59DC"/>
    <w:rsid w:val="00707930"/>
    <w:rsid w:val="00786976"/>
    <w:rsid w:val="00794284"/>
    <w:rsid w:val="00796AF7"/>
    <w:rsid w:val="00803A7D"/>
    <w:rsid w:val="00816A02"/>
    <w:rsid w:val="00825179"/>
    <w:rsid w:val="008366E3"/>
    <w:rsid w:val="00976A65"/>
    <w:rsid w:val="009917D0"/>
    <w:rsid w:val="009A2CC3"/>
    <w:rsid w:val="009D7559"/>
    <w:rsid w:val="009E169B"/>
    <w:rsid w:val="009E6701"/>
    <w:rsid w:val="00A1021C"/>
    <w:rsid w:val="00A316A8"/>
    <w:rsid w:val="00AA11A8"/>
    <w:rsid w:val="00AA37B0"/>
    <w:rsid w:val="00AB52D5"/>
    <w:rsid w:val="00B05E71"/>
    <w:rsid w:val="00B4159E"/>
    <w:rsid w:val="00B71713"/>
    <w:rsid w:val="00BD75E1"/>
    <w:rsid w:val="00C30787"/>
    <w:rsid w:val="00C5244A"/>
    <w:rsid w:val="00C74925"/>
    <w:rsid w:val="00C96A1F"/>
    <w:rsid w:val="00CD2DFC"/>
    <w:rsid w:val="00D10290"/>
    <w:rsid w:val="00D14627"/>
    <w:rsid w:val="00D73BEC"/>
    <w:rsid w:val="00D760FC"/>
    <w:rsid w:val="00DE1292"/>
    <w:rsid w:val="00DE75C4"/>
    <w:rsid w:val="00EC6E38"/>
    <w:rsid w:val="00EE2293"/>
    <w:rsid w:val="00F90D7A"/>
    <w:rsid w:val="00F97BB7"/>
    <w:rsid w:val="00FC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77F5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E129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77F5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E1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77F5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7F5B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D6493"/>
    <w:rPr>
      <w:rFonts w:cs="Times New Roman"/>
    </w:rPr>
  </w:style>
  <w:style w:type="table" w:styleId="aa">
    <w:name w:val="Table Grid"/>
    <w:basedOn w:val="a1"/>
    <w:uiPriority w:val="99"/>
    <w:rsid w:val="00A316A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9D755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345CA5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A60B2"/>
    <w:rPr>
      <w:rFonts w:ascii="Tahoma" w:hAnsi="Tahoma" w:cs="Times New Roman"/>
      <w:sz w:val="16"/>
    </w:rPr>
  </w:style>
  <w:style w:type="table" w:customStyle="1" w:styleId="1">
    <w:name w:val="Сетка таблицы1"/>
    <w:basedOn w:val="a1"/>
    <w:next w:val="aa"/>
    <w:uiPriority w:val="59"/>
    <w:rsid w:val="00C5244A"/>
    <w:pPr>
      <w:spacing w:after="0" w:line="240" w:lineRule="auto"/>
      <w:ind w:firstLine="360"/>
    </w:pPr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43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43</dc:creator>
  <cp:keywords/>
  <dc:description/>
  <cp:lastModifiedBy>MaksimovaEA</cp:lastModifiedBy>
  <cp:revision>2</cp:revision>
  <cp:lastPrinted>2015-09-28T07:31:00Z</cp:lastPrinted>
  <dcterms:created xsi:type="dcterms:W3CDTF">2021-10-13T04:21:00Z</dcterms:created>
  <dcterms:modified xsi:type="dcterms:W3CDTF">2021-10-13T04:21:00Z</dcterms:modified>
</cp:coreProperties>
</file>