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A" w:rsidRDefault="00E47885">
      <w:pPr>
        <w:spacing w:line="276" w:lineRule="auto"/>
        <w:jc w:val="center"/>
      </w:pPr>
      <w:r>
        <w:t>МИНИСТЕРСТВО НАУКИ И ВЫСШЕГО ОБРАЗОВАНИЯ РОССИЙСКОЙ ФЕДЕРАЦИИ</w:t>
      </w:r>
    </w:p>
    <w:p w:rsidR="0013631A" w:rsidRDefault="00E47885">
      <w:pPr>
        <w:pStyle w:val="af7"/>
        <w:spacing w:line="276" w:lineRule="auto"/>
        <w:jc w:val="center"/>
      </w:pPr>
      <w:r>
        <w:t xml:space="preserve">Федеральное государственное бюджетное образовательное учреждение </w:t>
      </w:r>
    </w:p>
    <w:p w:rsidR="0013631A" w:rsidRDefault="00E47885">
      <w:pPr>
        <w:pStyle w:val="af7"/>
        <w:spacing w:line="276" w:lineRule="auto"/>
        <w:jc w:val="center"/>
      </w:pPr>
      <w:r>
        <w:t xml:space="preserve">высшего образования «Забайкальский государственный университет» </w:t>
      </w:r>
    </w:p>
    <w:p w:rsidR="0013631A" w:rsidRDefault="00E47885">
      <w:pPr>
        <w:spacing w:line="276" w:lineRule="auto"/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13631A" w:rsidRDefault="00E47885">
      <w:pPr>
        <w:spacing w:line="276" w:lineRule="auto"/>
        <w:jc w:val="center"/>
      </w:pPr>
      <w:r>
        <w:t>Факультет Строительства и экологии</w:t>
      </w:r>
    </w:p>
    <w:p w:rsidR="0013631A" w:rsidRDefault="00E47885">
      <w:pPr>
        <w:spacing w:line="276" w:lineRule="auto"/>
        <w:jc w:val="center"/>
      </w:pPr>
      <w:r>
        <w:t xml:space="preserve">Кафедра </w:t>
      </w:r>
      <w:proofErr w:type="spellStart"/>
      <w:r>
        <w:t>техносферной</w:t>
      </w:r>
      <w:proofErr w:type="spellEnd"/>
      <w:r>
        <w:t xml:space="preserve"> безопасности</w:t>
      </w:r>
    </w:p>
    <w:p w:rsidR="0013631A" w:rsidRDefault="0013631A">
      <w:pPr>
        <w:spacing w:line="276" w:lineRule="auto"/>
        <w:jc w:val="center"/>
      </w:pPr>
    </w:p>
    <w:p w:rsidR="0013631A" w:rsidRDefault="0013631A">
      <w:pPr>
        <w:spacing w:line="276" w:lineRule="auto"/>
        <w:jc w:val="center"/>
      </w:pPr>
    </w:p>
    <w:p w:rsidR="0013631A" w:rsidRDefault="0013631A">
      <w:pPr>
        <w:spacing w:line="276" w:lineRule="auto"/>
        <w:jc w:val="center"/>
      </w:pPr>
    </w:p>
    <w:p w:rsidR="0013631A" w:rsidRDefault="0013631A">
      <w:pPr>
        <w:spacing w:line="276" w:lineRule="auto"/>
        <w:jc w:val="center"/>
      </w:pPr>
    </w:p>
    <w:p w:rsidR="0013631A" w:rsidRDefault="0013631A">
      <w:pPr>
        <w:spacing w:line="276" w:lineRule="auto"/>
        <w:jc w:val="center"/>
      </w:pPr>
    </w:p>
    <w:p w:rsidR="0013631A" w:rsidRDefault="00E47885">
      <w:pPr>
        <w:spacing w:line="276" w:lineRule="auto"/>
        <w:jc w:val="center"/>
        <w:rPr>
          <w:b/>
        </w:rPr>
      </w:pPr>
      <w:r>
        <w:rPr>
          <w:b/>
        </w:rPr>
        <w:t>УЧЕБНЫЕ МАТЕРИАЛЫ</w:t>
      </w:r>
    </w:p>
    <w:p w:rsidR="0013631A" w:rsidRDefault="00E47885">
      <w:pPr>
        <w:spacing w:line="276" w:lineRule="auto"/>
        <w:jc w:val="center"/>
        <w:rPr>
          <w:b/>
        </w:rPr>
      </w:pPr>
      <w:r>
        <w:rPr>
          <w:b/>
        </w:rPr>
        <w:t xml:space="preserve">для студентов </w:t>
      </w:r>
      <w:r w:rsidR="005B0A71">
        <w:rPr>
          <w:b/>
        </w:rPr>
        <w:t>за</w:t>
      </w:r>
      <w:r>
        <w:rPr>
          <w:b/>
        </w:rPr>
        <w:t>очной формы обучения</w:t>
      </w:r>
    </w:p>
    <w:p w:rsidR="0013631A" w:rsidRDefault="0013631A">
      <w:pPr>
        <w:spacing w:line="276" w:lineRule="auto"/>
      </w:pPr>
    </w:p>
    <w:p w:rsidR="0013631A" w:rsidRDefault="00E4788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</w:rPr>
        <w:t>по дисциплине</w:t>
      </w:r>
      <w:r>
        <w:t xml:space="preserve"> - </w:t>
      </w:r>
      <w:r>
        <w:rPr>
          <w:sz w:val="28"/>
          <w:szCs w:val="28"/>
          <w:u w:val="single"/>
        </w:rPr>
        <w:t>Б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.В.ОД.4</w:t>
      </w:r>
      <w:r>
        <w:rPr>
          <w:u w:val="single"/>
        </w:rPr>
        <w:t xml:space="preserve"> </w:t>
      </w:r>
      <w:r>
        <w:rPr>
          <w:sz w:val="28"/>
          <w:szCs w:val="28"/>
          <w:u w:val="single"/>
        </w:rPr>
        <w:t>Защита в чрезвычайных ситуациях</w:t>
      </w:r>
    </w:p>
    <w:p w:rsidR="0013631A" w:rsidRDefault="0013631A">
      <w:pPr>
        <w:spacing w:line="276" w:lineRule="auto"/>
        <w:rPr>
          <w:sz w:val="28"/>
          <w:szCs w:val="28"/>
          <w:u w:val="single"/>
        </w:rPr>
      </w:pPr>
    </w:p>
    <w:p w:rsidR="0013631A" w:rsidRDefault="00E47885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b/>
        </w:rPr>
        <w:t xml:space="preserve">направление подготовки </w:t>
      </w:r>
      <w:r>
        <w:rPr>
          <w:sz w:val="28"/>
          <w:szCs w:val="28"/>
          <w:u w:val="single"/>
        </w:rPr>
        <w:t>20.03.01 «</w:t>
      </w:r>
      <w:proofErr w:type="spellStart"/>
      <w:r>
        <w:rPr>
          <w:sz w:val="28"/>
          <w:szCs w:val="28"/>
          <w:u w:val="single"/>
        </w:rPr>
        <w:t>Техносферная</w:t>
      </w:r>
      <w:proofErr w:type="spellEnd"/>
      <w:r>
        <w:rPr>
          <w:sz w:val="28"/>
          <w:szCs w:val="28"/>
          <w:u w:val="single"/>
        </w:rPr>
        <w:t xml:space="preserve"> безопасность».</w:t>
      </w:r>
    </w:p>
    <w:p w:rsidR="0013631A" w:rsidRDefault="0013631A">
      <w:pPr>
        <w:spacing w:line="276" w:lineRule="auto"/>
        <w:ind w:firstLine="567"/>
        <w:rPr>
          <w:sz w:val="28"/>
          <w:szCs w:val="28"/>
        </w:rPr>
      </w:pPr>
    </w:p>
    <w:p w:rsidR="0013631A" w:rsidRDefault="001F7246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(</w:t>
      </w:r>
      <w:r w:rsidR="00E47885">
        <w:rPr>
          <w:sz w:val="28"/>
          <w:szCs w:val="28"/>
        </w:rPr>
        <w:t>Безопасность технолог</w:t>
      </w:r>
      <w:r>
        <w:rPr>
          <w:sz w:val="28"/>
          <w:szCs w:val="28"/>
        </w:rPr>
        <w:t>ических процессов и производств)</w:t>
      </w:r>
    </w:p>
    <w:p w:rsidR="0013631A" w:rsidRDefault="00E47885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(уровень академический </w:t>
      </w:r>
      <w:proofErr w:type="spellStart"/>
      <w:r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13631A" w:rsidRDefault="0013631A">
      <w:pPr>
        <w:widowControl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3631A" w:rsidRDefault="00E47885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дисциплины (модуля)</w:t>
      </w:r>
    </w:p>
    <w:p w:rsidR="0013631A" w:rsidRDefault="0013631A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13631A" w:rsidRDefault="00E47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3 зачетные единицы, 108 часов </w:t>
      </w:r>
    </w:p>
    <w:p w:rsidR="0013631A" w:rsidRDefault="00E47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работа.</w:t>
      </w:r>
    </w:p>
    <w:p w:rsidR="0013631A" w:rsidRDefault="00E478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- зачет.</w:t>
      </w: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13631A">
      <w:pPr>
        <w:spacing w:line="276" w:lineRule="auto"/>
        <w:ind w:firstLine="708"/>
        <w:jc w:val="both"/>
        <w:rPr>
          <w:sz w:val="28"/>
          <w:szCs w:val="28"/>
        </w:rPr>
      </w:pPr>
    </w:p>
    <w:p w:rsidR="001F7246" w:rsidRDefault="001F7246">
      <w:pPr>
        <w:spacing w:line="276" w:lineRule="auto"/>
        <w:ind w:firstLine="708"/>
        <w:jc w:val="both"/>
        <w:rPr>
          <w:sz w:val="28"/>
          <w:szCs w:val="28"/>
        </w:rPr>
      </w:pPr>
    </w:p>
    <w:p w:rsidR="0013631A" w:rsidRDefault="00E47885" w:rsidP="001F724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Краткое содержание курса</w:t>
      </w:r>
    </w:p>
    <w:p w:rsidR="0013631A" w:rsidRDefault="00E47885">
      <w:pPr>
        <w:spacing w:line="276" w:lineRule="auto"/>
        <w:ind w:firstLine="709"/>
        <w:jc w:val="center"/>
        <w:rPr>
          <w:b/>
        </w:rPr>
      </w:pPr>
      <w:r>
        <w:t>Перечень изучаемых разделов, тем дисциплины (модуля).</w:t>
      </w:r>
    </w:p>
    <w:p w:rsidR="0013631A" w:rsidRDefault="00E47885">
      <w:pPr>
        <w:spacing w:line="276" w:lineRule="auto"/>
        <w:ind w:firstLine="709"/>
        <w:jc w:val="both"/>
      </w:pPr>
      <w:r>
        <w:rPr>
          <w:b/>
        </w:rPr>
        <w:t>Раздел 1. Исторические аспекты развития системы защиты населения и территорий от чрезвычайных ситуаций</w:t>
      </w:r>
      <w:r>
        <w:t xml:space="preserve">. Основные проблемы в области защиты населения и территорий от ЧС на рубеже </w:t>
      </w:r>
      <w:r>
        <w:rPr>
          <w:lang w:val="en-US"/>
        </w:rPr>
        <w:t>XXI</w:t>
      </w:r>
      <w:r>
        <w:t xml:space="preserve"> века. Перспектива дальнейшего развития системы защиты населения и территорий от ЧС различного характера.</w:t>
      </w:r>
    </w:p>
    <w:p w:rsidR="0013631A" w:rsidRDefault="00E47885">
      <w:pPr>
        <w:pStyle w:val="Iacaaiea"/>
        <w:ind w:firstLine="709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Раздел 2. Устойчивое развитие: безопасность человека, общества и государства. Основы национальной и общественной безопасности.</w:t>
      </w:r>
      <w:r>
        <w:rPr>
          <w:b w:val="0"/>
          <w:bCs w:val="0"/>
          <w:sz w:val="24"/>
          <w:szCs w:val="24"/>
        </w:rPr>
        <w:t xml:space="preserve"> Безопасность и устойчивое развитие – новые парадигмы сохранения цивилизации. Теория безопасности жизнедеятельности человека – основа новых мировоззренческих подходов к организации жизни общества и стратегии развития. </w:t>
      </w:r>
    </w:p>
    <w:p w:rsidR="0013631A" w:rsidRDefault="00E47885">
      <w:pPr>
        <w:pStyle w:val="Iacaaiea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Россия на пути к устойчивому развитию: состояние природной и техногенной безопасности, способы её обеспечения.</w:t>
      </w:r>
    </w:p>
    <w:p w:rsidR="0013631A" w:rsidRDefault="00E47885">
      <w:pPr>
        <w:spacing w:line="276" w:lineRule="auto"/>
        <w:ind w:firstLine="709"/>
        <w:jc w:val="both"/>
        <w:rPr>
          <w:b/>
        </w:rPr>
      </w:pPr>
      <w:r>
        <w:t>Угрозы национальной безопасности. Система национальной (общественной) безопасности. Обеспечение общественной безопасности на муниципальном уровне.</w:t>
      </w:r>
    </w:p>
    <w:p w:rsidR="0013631A" w:rsidRDefault="00E47885">
      <w:pPr>
        <w:widowControl w:val="0"/>
        <w:shd w:val="clear" w:color="auto" w:fill="FFFFFF"/>
        <w:tabs>
          <w:tab w:val="left" w:pos="1030"/>
        </w:tabs>
        <w:ind w:firstLine="709"/>
        <w:jc w:val="both"/>
      </w:pPr>
      <w:r>
        <w:rPr>
          <w:b/>
        </w:rPr>
        <w:t>Раздел 3.</w:t>
      </w:r>
      <w:r>
        <w:t xml:space="preserve"> </w:t>
      </w:r>
      <w:r>
        <w:rPr>
          <w:b/>
        </w:rPr>
        <w:t>Чрезвычайные ситуации – угроза безопасности России. Классификация чрезвычайных ситуаций. Статистика чрезвычайных ситуаций, анализ, уроки, выводы.</w:t>
      </w:r>
      <w:r>
        <w:t xml:space="preserve"> Термины и определения. Классификация ЧС. </w:t>
      </w:r>
    </w:p>
    <w:p w:rsidR="0013631A" w:rsidRDefault="00E47885">
      <w:pPr>
        <w:widowControl w:val="0"/>
        <w:shd w:val="clear" w:color="auto" w:fill="FFFFFF"/>
        <w:tabs>
          <w:tab w:val="left" w:pos="1030"/>
        </w:tabs>
        <w:jc w:val="both"/>
      </w:pPr>
      <w:r>
        <w:t xml:space="preserve"> Основные направления и содержание государственной политики в области предотвращения бедствий и катастроф, смягчения их последствий. </w:t>
      </w:r>
    </w:p>
    <w:p w:rsidR="0013631A" w:rsidRDefault="00E47885">
      <w:pPr>
        <w:spacing w:line="276" w:lineRule="auto"/>
        <w:ind w:firstLine="709"/>
        <w:jc w:val="both"/>
      </w:pPr>
      <w:r>
        <w:t xml:space="preserve"> Перспективные направления изучения рисков ЧС и управления комплексной безопасностью. Прогноз основных опасностей и угроз для России в начале </w:t>
      </w:r>
      <w:r>
        <w:rPr>
          <w:lang w:val="en-US"/>
        </w:rPr>
        <w:t>XXI</w:t>
      </w:r>
      <w:r>
        <w:t xml:space="preserve"> века.</w:t>
      </w:r>
    </w:p>
    <w:p w:rsidR="0013631A" w:rsidRDefault="00E47885">
      <w:pPr>
        <w:ind w:firstLine="709"/>
        <w:jc w:val="both"/>
        <w:rPr>
          <w:b/>
          <w:bCs/>
        </w:rPr>
      </w:pPr>
      <w:r>
        <w:rPr>
          <w:b/>
        </w:rPr>
        <w:t>Раздел 4.</w:t>
      </w:r>
      <w:r>
        <w:t xml:space="preserve"> </w:t>
      </w:r>
      <w:r>
        <w:rPr>
          <w:b/>
        </w:rPr>
        <w:t>Единая государственная система предупреждения и ликвидации чрезвычайных ситуаций (РСЧС): предназначение, задачи, организационная структура и режимы функционирования. Организация управления вопросами защиты в ЧС.</w:t>
      </w:r>
      <w:r>
        <w:t xml:space="preserve">  Основные требования Конституции, законов, других нормативных и правовых актов Российской Федерации по защите населения и территорий от чрезвычайных ситуаций (ЧС).</w:t>
      </w:r>
    </w:p>
    <w:p w:rsidR="0013631A" w:rsidRDefault="00E47885">
      <w:pPr>
        <w:jc w:val="both"/>
      </w:pPr>
      <w:r>
        <w:t>Единая государственная система предупреждения и ликвидации чрезвычайных ситуаций (РСЧС). Основные принципы ее построения, роль, задачи и структура.</w:t>
      </w:r>
    </w:p>
    <w:p w:rsidR="0013631A" w:rsidRDefault="00E47885">
      <w:pPr>
        <w:jc w:val="both"/>
      </w:pPr>
      <w:r>
        <w:t>Нормативно-правовое обеспечение деятельности РСЧС. Комиссии по чрезвычайным ситуациям и обеспечению пожарной безопасности. Их назначение, задачи, структура и порядок работы.</w:t>
      </w:r>
    </w:p>
    <w:p w:rsidR="0013631A" w:rsidRDefault="00E47885">
      <w:pPr>
        <w:jc w:val="both"/>
      </w:pPr>
      <w:r>
        <w:t>Нормативно-правовая база функционирования территориальной подсистемы предупреждения и ликвидации ЧС Забайкальского края.</w:t>
      </w:r>
    </w:p>
    <w:p w:rsidR="0013631A" w:rsidRDefault="00E47885">
      <w:pPr>
        <w:spacing w:line="276" w:lineRule="auto"/>
        <w:jc w:val="both"/>
        <w:rPr>
          <w:b/>
        </w:rPr>
      </w:pPr>
      <w:r>
        <w:t xml:space="preserve">Задачи муниципальных образований в области защиты населения и территорий от чрезвычайных ситуаций муниципального характера и </w:t>
      </w:r>
      <w:proofErr w:type="gramStart"/>
      <w:r>
        <w:t>обеспечения</w:t>
      </w:r>
      <w:proofErr w:type="gramEnd"/>
      <w:r>
        <w:t xml:space="preserve"> первичных мер пожарной безопасности.</w:t>
      </w:r>
    </w:p>
    <w:p w:rsidR="0013631A" w:rsidRDefault="00E47885">
      <w:pPr>
        <w:ind w:firstLine="709"/>
        <w:jc w:val="both"/>
      </w:pPr>
      <w:r>
        <w:rPr>
          <w:b/>
        </w:rPr>
        <w:t>Раздел 5.</w:t>
      </w:r>
      <w:r>
        <w:t xml:space="preserve"> </w:t>
      </w:r>
      <w:r>
        <w:rPr>
          <w:b/>
        </w:rPr>
        <w:t>Организация управления, связи и оповещения в РСЧС, тенденции развития и совершенствования.</w:t>
      </w:r>
      <w:r>
        <w:t xml:space="preserve"> Тенденции развития системы управления, связи и оповещения на современном этапе развития РСЧС и ГО.</w:t>
      </w:r>
    </w:p>
    <w:p w:rsidR="0013631A" w:rsidRDefault="00E47885">
      <w:pPr>
        <w:ind w:firstLine="709"/>
        <w:jc w:val="both"/>
      </w:pPr>
      <w:r>
        <w:t xml:space="preserve">Пункты управления, ЕДДС муниципальных образований, их предназначение, оборудование, размещение и организация работы на них. Порядок работы должностных лиц и органов управления. Порядок работы дежурных смен. Организация связи, использование государственных, ведомственных и коммерческих сетей связи в интересах управления вопросами защиты в ЧС. </w:t>
      </w:r>
    </w:p>
    <w:p w:rsidR="0013631A" w:rsidRDefault="00E47885">
      <w:pPr>
        <w:ind w:firstLine="709"/>
        <w:jc w:val="both"/>
      </w:pPr>
      <w:r>
        <w:t xml:space="preserve">Принципы построения и использования территориальных систем централизованного оповещения. Средства и порядок оповещения. Локальные системы оповещения. </w:t>
      </w:r>
    </w:p>
    <w:p w:rsidR="0013631A" w:rsidRDefault="00E47885">
      <w:pPr>
        <w:spacing w:line="276" w:lineRule="auto"/>
        <w:ind w:firstLine="709"/>
        <w:jc w:val="both"/>
        <w:rPr>
          <w:b/>
        </w:rPr>
      </w:pPr>
      <w:r>
        <w:t>Организация взаимодействия органов управления при выполнении задач РСЧС.</w:t>
      </w:r>
    </w:p>
    <w:p w:rsidR="0013631A" w:rsidRDefault="00E47885">
      <w:pPr>
        <w:ind w:firstLine="709"/>
        <w:jc w:val="both"/>
      </w:pPr>
      <w:r>
        <w:rPr>
          <w:b/>
        </w:rPr>
        <w:lastRenderedPageBreak/>
        <w:t>Раздел 6.</w:t>
      </w:r>
      <w:r>
        <w:t xml:space="preserve"> </w:t>
      </w:r>
      <w:r>
        <w:rPr>
          <w:b/>
        </w:rPr>
        <w:t xml:space="preserve">Основы государственной политики по обеспечению безопасности в </w:t>
      </w:r>
      <w:proofErr w:type="spellStart"/>
      <w:r>
        <w:rPr>
          <w:b/>
        </w:rPr>
        <w:t>техносфере</w:t>
      </w:r>
      <w:proofErr w:type="spellEnd"/>
      <w:r>
        <w:rPr>
          <w:b/>
        </w:rPr>
        <w:t>. Потенциально опасные объекты и производства, организация их декларирования, лицензирования и страхования рисков ЧС.</w:t>
      </w:r>
      <w:r>
        <w:t xml:space="preserve">    Основные требования по обеспечению безопасности в </w:t>
      </w:r>
      <w:proofErr w:type="spellStart"/>
      <w:r>
        <w:t>техносфере</w:t>
      </w:r>
      <w:proofErr w:type="spellEnd"/>
      <w:r>
        <w:t xml:space="preserve">: предупреждение аварий и катастроф в </w:t>
      </w:r>
      <w:proofErr w:type="spellStart"/>
      <w:r>
        <w:t>техносфере</w:t>
      </w:r>
      <w:proofErr w:type="spellEnd"/>
      <w:r>
        <w:t xml:space="preserve">, как основа безопасного и устойчивого развития общества; цели, задачи правовые основы и методы обеспечения безопасности в </w:t>
      </w:r>
      <w:proofErr w:type="spellStart"/>
      <w:r>
        <w:t>техносфере</w:t>
      </w:r>
      <w:proofErr w:type="spellEnd"/>
      <w:r>
        <w:t xml:space="preserve">; комплекс мероприятий по предупреждению аварий и катастроф в </w:t>
      </w:r>
      <w:proofErr w:type="spellStart"/>
      <w:r>
        <w:t>техносфере</w:t>
      </w:r>
      <w:proofErr w:type="spellEnd"/>
      <w:r>
        <w:t xml:space="preserve">. </w:t>
      </w:r>
    </w:p>
    <w:p w:rsidR="0013631A" w:rsidRDefault="00E47885">
      <w:pPr>
        <w:ind w:firstLine="709"/>
        <w:jc w:val="both"/>
      </w:pPr>
      <w:r>
        <w:t xml:space="preserve"> Основные направления и мероприятия по предупреждению аварий и катастроф в промышленности: основные направления и приоритеты государственной политики в сфере обеспечения техногенной безопасности  Российской Федерации; государственное регулирование в сфере безопасности в  промышленно развитых странах.</w:t>
      </w:r>
    </w:p>
    <w:p w:rsidR="0013631A" w:rsidRDefault="00E47885">
      <w:pPr>
        <w:spacing w:line="276" w:lineRule="auto"/>
        <w:ind w:firstLine="709"/>
        <w:jc w:val="both"/>
        <w:rPr>
          <w:b/>
        </w:rPr>
      </w:pPr>
      <w:r>
        <w:t xml:space="preserve">Нормативно-правовая база промышленной безопасности опасных производственных объектов (ОПО). Декларирование, лицензирование и страхование опасных производственных объектов.  Требования промышленной безопасности к проектированию, строительству, приемке в эксплуатацию и эксплуатации ОПО.            </w:t>
      </w:r>
    </w:p>
    <w:p w:rsidR="0013631A" w:rsidRDefault="00E47885">
      <w:pPr>
        <w:ind w:firstLine="709"/>
        <w:jc w:val="both"/>
      </w:pPr>
      <w:r>
        <w:rPr>
          <w:b/>
        </w:rPr>
        <w:t>Раздел 7.</w:t>
      </w:r>
      <w:r>
        <w:t xml:space="preserve"> </w:t>
      </w:r>
      <w:r>
        <w:rPr>
          <w:b/>
        </w:rPr>
        <w:t>Основы прогнозирования и оценки обстановки в чрезвычайных ситуациях.</w:t>
      </w:r>
      <w:r>
        <w:t xml:space="preserve"> Прогнозирование и оценка обстановки при чрезвычайных ситуациях: землетрясениях, наводнениях, ураганах.</w:t>
      </w:r>
    </w:p>
    <w:p w:rsidR="0013631A" w:rsidRDefault="00E47885">
      <w:pPr>
        <w:ind w:hanging="108"/>
        <w:jc w:val="both"/>
      </w:pPr>
      <w:r>
        <w:t xml:space="preserve"> Прогнозирование и оценка обстановки при чрезвычайных ситуациях: взрывах, пожарах, радиационных авариях, авариях на ХОО и с выбросом АХОВ.</w:t>
      </w:r>
    </w:p>
    <w:p w:rsidR="0013631A" w:rsidRDefault="00E47885">
      <w:pPr>
        <w:spacing w:line="276" w:lineRule="auto"/>
        <w:ind w:firstLine="709"/>
        <w:jc w:val="both"/>
        <w:rPr>
          <w:b/>
        </w:rPr>
      </w:pPr>
      <w:r>
        <w:t xml:space="preserve"> Оценка экономического ущерба.</w:t>
      </w:r>
    </w:p>
    <w:p w:rsidR="0013631A" w:rsidRDefault="00E47885">
      <w:pPr>
        <w:spacing w:line="276" w:lineRule="auto"/>
        <w:ind w:firstLine="709"/>
        <w:jc w:val="center"/>
        <w:rPr>
          <w:b/>
        </w:rPr>
      </w:pPr>
      <w:r>
        <w:rPr>
          <w:b/>
        </w:rPr>
        <w:t>Форма текущего контроля</w:t>
      </w:r>
    </w:p>
    <w:p w:rsidR="0013631A" w:rsidRDefault="00E47885">
      <w:pPr>
        <w:spacing w:line="276" w:lineRule="auto"/>
        <w:ind w:firstLine="709"/>
        <w:jc w:val="both"/>
      </w:pPr>
      <w:r>
        <w:t xml:space="preserve">Контрольная работа включает в себя письменные ответы на один из контрольных вопросов. Выполненная работа сдается для проверки на кафедру </w:t>
      </w:r>
      <w:proofErr w:type="spellStart"/>
      <w:r>
        <w:t>Техносферной</w:t>
      </w:r>
      <w:proofErr w:type="spellEnd"/>
      <w:r>
        <w:t xml:space="preserve"> безопасности (корпус ВХ ул. Амурская,15 (</w:t>
      </w:r>
      <w:proofErr w:type="spellStart"/>
      <w:r>
        <w:t>каб</w:t>
      </w:r>
      <w:proofErr w:type="spellEnd"/>
      <w:r>
        <w:t>. 408), тел.: 36-40-92) и размещается в ЛК.</w:t>
      </w:r>
    </w:p>
    <w:p w:rsidR="0013631A" w:rsidRDefault="0013631A">
      <w:pPr>
        <w:spacing w:line="276" w:lineRule="auto"/>
        <w:jc w:val="both"/>
      </w:pPr>
    </w:p>
    <w:p w:rsidR="0013631A" w:rsidRDefault="00E47885">
      <w:pPr>
        <w:pStyle w:val="af9"/>
        <w:spacing w:after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13631A" w:rsidRDefault="00E47885">
      <w:pPr>
        <w:pStyle w:val="af9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Основные проблемы в области защиты населения и территорий от ЧС на рубеже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века. Перспектива дальнейшего развития системы защиты населения и территорий от ЧС различного характера.</w:t>
      </w:r>
    </w:p>
    <w:p w:rsidR="0013631A" w:rsidRDefault="00E47885">
      <w:pPr>
        <w:pStyle w:val="Iacaaiea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Безопасность и устойчивое развитие – новые парадигмы сохранения цивилизации. Теория безопасности жизнедеятельности человека – основа новых мировоззренческих подходов к организации жизни общества и стратегии развития. </w:t>
      </w:r>
    </w:p>
    <w:p w:rsidR="0013631A" w:rsidRDefault="00E47885">
      <w:pPr>
        <w:pStyle w:val="Iacaaiea"/>
        <w:spacing w:line="276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 Россия на пути к устойчивому развитию: состояние природной и техногенной безопасности, способы её обеспечения.</w:t>
      </w:r>
    </w:p>
    <w:p w:rsidR="0013631A" w:rsidRDefault="00E47885">
      <w:pPr>
        <w:pStyle w:val="af9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Угрозы национальной безопасности. Система национальной (общественной) безопасности. Обеспечение общественной безопасности на муниципальном уровне.</w:t>
      </w:r>
    </w:p>
    <w:p w:rsidR="0013631A" w:rsidRDefault="00E47885" w:rsidP="001F7246">
      <w:pPr>
        <w:pStyle w:val="af9"/>
        <w:spacing w:after="0"/>
        <w:ind w:left="0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Тесты:</w:t>
      </w:r>
    </w:p>
    <w:p w:rsidR="0013631A" w:rsidRDefault="00E47885">
      <w:pPr>
        <w:pStyle w:val="af9"/>
        <w:numPr>
          <w:ilvl w:val="0"/>
          <w:numId w:val="3"/>
        </w:numPr>
        <w:tabs>
          <w:tab w:val="clear" w:pos="643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видам связи относятся…</w:t>
      </w:r>
    </w:p>
    <w:p w:rsidR="0013631A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Тропосферная связь;</w:t>
      </w:r>
    </w:p>
    <w:p w:rsidR="0013631A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Фельдъегерская связь;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В) Оба перечисленных вида связи.</w:t>
      </w:r>
    </w:p>
    <w:p w:rsidR="0013631A" w:rsidRPr="00E47885" w:rsidRDefault="00E47885">
      <w:pPr>
        <w:pStyle w:val="af9"/>
        <w:numPr>
          <w:ilvl w:val="0"/>
          <w:numId w:val="3"/>
        </w:numPr>
        <w:tabs>
          <w:tab w:val="clear" w:pos="643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Локальные системы оповещения создаются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А) в сельских и городских поселениях;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Б) в муниципальных районах;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В) на предприятиях, в организациях, относящихся к опасным производственным и потенциально опасным объектам.</w:t>
      </w:r>
    </w:p>
    <w:p w:rsidR="0013631A" w:rsidRPr="00E47885" w:rsidRDefault="00E47885">
      <w:pPr>
        <w:pStyle w:val="af9"/>
        <w:numPr>
          <w:ilvl w:val="0"/>
          <w:numId w:val="3"/>
        </w:numPr>
        <w:tabs>
          <w:tab w:val="clear" w:pos="64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К территориальным системам централизованного оповещения относятся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lastRenderedPageBreak/>
        <w:t>А) оконечные устройства КСЕОН;</w:t>
      </w:r>
    </w:p>
    <w:p w:rsidR="0013631A" w:rsidRPr="00E47885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Б) Средства телерадиовещания;</w:t>
      </w:r>
    </w:p>
    <w:p w:rsidR="0013631A" w:rsidRDefault="00E47885">
      <w:pPr>
        <w:pStyle w:val="af9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885">
        <w:rPr>
          <w:rFonts w:ascii="Times New Roman" w:hAnsi="Times New Roman" w:cs="Times New Roman"/>
          <w:sz w:val="24"/>
          <w:szCs w:val="24"/>
        </w:rPr>
        <w:t>В) Стойки централизованного вызова АСО.</w:t>
      </w:r>
    </w:p>
    <w:p w:rsidR="0013631A" w:rsidRDefault="0013631A">
      <w:pPr>
        <w:spacing w:line="360" w:lineRule="auto"/>
        <w:jc w:val="center"/>
        <w:rPr>
          <w:b/>
        </w:rPr>
      </w:pPr>
    </w:p>
    <w:p w:rsidR="0013631A" w:rsidRDefault="00E47885">
      <w:pPr>
        <w:spacing w:line="276" w:lineRule="auto"/>
        <w:jc w:val="center"/>
        <w:rPr>
          <w:b/>
        </w:rPr>
      </w:pPr>
      <w:r>
        <w:rPr>
          <w:b/>
        </w:rPr>
        <w:t xml:space="preserve">Формы промежуточного контроля  </w:t>
      </w:r>
    </w:p>
    <w:p w:rsidR="0013631A" w:rsidRDefault="00E47885">
      <w:pPr>
        <w:spacing w:line="276" w:lineRule="auto"/>
        <w:ind w:firstLine="540"/>
      </w:pPr>
      <w:r>
        <w:rPr>
          <w:b/>
          <w:bCs/>
          <w:iCs/>
        </w:rPr>
        <w:t>Контрольные вопросы к зачету (темы курсовой работы)</w:t>
      </w:r>
      <w:r>
        <w:t>.</w:t>
      </w:r>
    </w:p>
    <w:p w:rsidR="0013631A" w:rsidRDefault="00E47885">
      <w:pPr>
        <w:pStyle w:val="af9"/>
        <w:spacing w:after="0"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 аспекты развития системы защиты населения и территорий от ЧС: 4 октября 1932 года, июнь 1961 году, Российский этап развития РСЧС, 1989 год - Государственный Комитет Совета Министров СССР по чрезвычайным ситуациям, 1990 г. - Государственная общесоюзная система по предупреждению и действиям в чрезвычайных ситуациях, 1992 г. - Российская система предупреждения и действий в ЧС (РСЧС).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и 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развития системы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ситуаций.</w:t>
      </w:r>
    </w:p>
    <w:p w:rsidR="0013631A" w:rsidRDefault="00E47885">
      <w:pPr>
        <w:spacing w:line="276" w:lineRule="auto"/>
        <w:ind w:firstLine="595"/>
        <w:jc w:val="both"/>
      </w:pPr>
      <w:r>
        <w:t xml:space="preserve">2. Основы государственной политики в области защиты населения и территорий от чрезвычайных ситуаций на рубеже </w:t>
      </w:r>
      <w:r>
        <w:rPr>
          <w:lang w:val="en-US"/>
        </w:rPr>
        <w:t>XXI</w:t>
      </w:r>
      <w:r>
        <w:t xml:space="preserve"> века; характер и масштабы возможных угроз и опасностей в ХХ</w:t>
      </w:r>
      <w:proofErr w:type="gramStart"/>
      <w:r>
        <w:rPr>
          <w:lang w:val="en-US"/>
        </w:rPr>
        <w:t>I</w:t>
      </w:r>
      <w:proofErr w:type="gramEnd"/>
      <w:r>
        <w:t xml:space="preserve"> веке; проблемы дальнейшего развития РСЧС.</w:t>
      </w:r>
    </w:p>
    <w:p w:rsidR="0013631A" w:rsidRDefault="00E47885">
      <w:pPr>
        <w:pStyle w:val="af9"/>
        <w:spacing w:after="0"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Перспектива дальнейшего развития РСЧС: основные задачи, реализуемые государством в области защиты населения и территорий от чрезвычайных ситуаций природного и техногенного характера сегодня; особенности и основные направления государственной политики в решении вопросов защиты населения и территорий в начале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3631A" w:rsidRDefault="00E47885">
      <w:pPr>
        <w:spacing w:line="276" w:lineRule="auto"/>
        <w:ind w:firstLine="595"/>
        <w:jc w:val="both"/>
      </w:pPr>
      <w:r>
        <w:t>4. Угрозы национальной безопасности: основные угрозы безопасности, государственные интересы в области безопасности и задачи по ее обеспечению. Система национальной безопасности РФ: субъекты и объекты, принимающие участие в  реализации государственной политики обеспечения национальной (общественной) безопасности.</w:t>
      </w:r>
    </w:p>
    <w:p w:rsidR="0013631A" w:rsidRDefault="001F7246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885">
        <w:rPr>
          <w:rFonts w:ascii="Times New Roman" w:hAnsi="Times New Roman" w:cs="Times New Roman"/>
          <w:sz w:val="24"/>
          <w:szCs w:val="24"/>
        </w:rPr>
        <w:t xml:space="preserve">5. Структура системы национальной (общественной) безопасности субъекта РФ. Виды общественной безопасности в зависимости: от местонахождения источника опасности; от объекта опасности, от сфер жизнедеятельности,  от характера угроз. </w:t>
      </w:r>
    </w:p>
    <w:p w:rsidR="0013631A" w:rsidRDefault="00E47885">
      <w:pPr>
        <w:spacing w:line="276" w:lineRule="auto"/>
        <w:ind w:firstLine="595"/>
        <w:jc w:val="both"/>
      </w:pPr>
      <w:r>
        <w:t>6. Обеспечение общественной безопасности на муниципальном уровне: компетенция муниципальных образований в вопросах обеспечения безопасности - функции муниципального района и городского округа в решении задач обеспечения общественной безопасности.</w:t>
      </w:r>
    </w:p>
    <w:p w:rsidR="0013631A" w:rsidRDefault="00E47885">
      <w:pPr>
        <w:spacing w:line="276" w:lineRule="auto"/>
        <w:ind w:firstLine="595"/>
        <w:jc w:val="both"/>
      </w:pPr>
      <w:r>
        <w:t xml:space="preserve">7. Основные термины и определения, используемые ГОСТ Р-22: опасность, защита, безопасность. Классификация чрезвычайных ситуаций – постановление Правительства РФ от 21 мая 2007 года № 304. </w:t>
      </w:r>
    </w:p>
    <w:p w:rsidR="0013631A" w:rsidRDefault="00E47885">
      <w:pPr>
        <w:spacing w:line="276" w:lineRule="auto"/>
        <w:ind w:firstLine="595"/>
        <w:jc w:val="both"/>
      </w:pPr>
      <w:r>
        <w:t xml:space="preserve">8. Прогноз основных техногенных и природных опасностей и угроз для России и Забайкалья в начале </w:t>
      </w:r>
      <w:r>
        <w:rPr>
          <w:lang w:val="en-US"/>
        </w:rPr>
        <w:t>XXI</w:t>
      </w:r>
      <w:r>
        <w:t xml:space="preserve"> века. Новые виды угроз.</w:t>
      </w:r>
    </w:p>
    <w:p w:rsidR="0013631A" w:rsidRDefault="00E47885">
      <w:pPr>
        <w:spacing w:line="276" w:lineRule="auto"/>
        <w:ind w:firstLine="595"/>
        <w:jc w:val="both"/>
      </w:pPr>
      <w:r>
        <w:t>9. Виды чрезвычайных ситуаций, возможных на территории Забайкальского края. Их классификация.</w:t>
      </w:r>
    </w:p>
    <w:p w:rsidR="0013631A" w:rsidRDefault="00E47885">
      <w:pPr>
        <w:spacing w:line="276" w:lineRule="auto"/>
        <w:ind w:firstLine="595"/>
        <w:jc w:val="both"/>
      </w:pPr>
      <w:r>
        <w:t xml:space="preserve">10. Основные требования Конституции, законов, других нормативных и правовых актов Российской Федерации в области защиты населения и территорий от чрезвычайных ситуаций (ЧС). Основные принципы защиты населения и территорий: предвидения будущих угроз целесообразности  проведения мер защиты, их необходимости и достаточности. Меры защиты: превентивные и по ослаблению воздействия (по </w:t>
      </w:r>
      <w:r>
        <w:lastRenderedPageBreak/>
        <w:t xml:space="preserve">экстренному реагированию, по ликвидации последствий и восстановительные мероприятия). </w:t>
      </w:r>
    </w:p>
    <w:p w:rsidR="0013631A" w:rsidRDefault="00E47885">
      <w:pPr>
        <w:spacing w:line="276" w:lineRule="auto"/>
        <w:ind w:firstLine="595"/>
        <w:jc w:val="both"/>
      </w:pPr>
      <w:r>
        <w:t>11. Единая государственная система предупреждения и ликвидации чрезвычайных ситуаций (РСЧС). Основные принципы ее построения, роль, задачи и структура. Режимы функционирования РСЧС.</w:t>
      </w:r>
    </w:p>
    <w:p w:rsidR="0013631A" w:rsidRDefault="00E47885">
      <w:pPr>
        <w:spacing w:line="276" w:lineRule="auto"/>
        <w:ind w:firstLine="595"/>
        <w:jc w:val="both"/>
      </w:pPr>
      <w:r>
        <w:t>12. Органы управления РСЧС: постоянно действующие, координирующие, органы повседневного управления.</w:t>
      </w:r>
    </w:p>
    <w:p w:rsidR="0013631A" w:rsidRDefault="00E47885">
      <w:pPr>
        <w:spacing w:line="276" w:lineRule="auto"/>
        <w:ind w:firstLine="595"/>
        <w:jc w:val="both"/>
      </w:pPr>
      <w:r>
        <w:t>13. Структура финансовых и материальных ресурсов РСЧС. Номенклатура, порядок закладки, хранения, использования и восполнения материальных средств на ликвидацию ЧС.</w:t>
      </w:r>
    </w:p>
    <w:p w:rsidR="0013631A" w:rsidRDefault="00E47885">
      <w:pPr>
        <w:spacing w:line="276" w:lineRule="auto"/>
        <w:ind w:firstLine="709"/>
        <w:jc w:val="both"/>
      </w:pPr>
      <w:r>
        <w:t>14. Состав и структура сил РСЧС: силы ликвидации ЧС, силы наблюдения и контроля.</w:t>
      </w:r>
    </w:p>
    <w:p w:rsidR="0013631A" w:rsidRDefault="00E47885">
      <w:pPr>
        <w:spacing w:line="276" w:lineRule="auto"/>
        <w:ind w:firstLine="709"/>
        <w:jc w:val="both"/>
      </w:pPr>
      <w:r>
        <w:t>15. Основные способы защиты населения в ЧС. Организация обучения населения в Российской Федерации вопросам защиты в ЧС.</w:t>
      </w:r>
    </w:p>
    <w:p w:rsidR="0013631A" w:rsidRDefault="00E47885">
      <w:pPr>
        <w:spacing w:line="276" w:lineRule="auto"/>
        <w:ind w:firstLine="709"/>
        <w:jc w:val="both"/>
      </w:pPr>
      <w:r>
        <w:t>16. Нормативно-правовое обеспечение деятельности РСЧС. Комиссии по чрезвычайным ситуациям и обеспечению пожарной безопасности. Их назначение, состав, задачи, и порядок работы.</w:t>
      </w:r>
    </w:p>
    <w:p w:rsidR="0013631A" w:rsidRDefault="00E47885">
      <w:pPr>
        <w:spacing w:line="276" w:lineRule="auto"/>
        <w:ind w:firstLine="709"/>
        <w:jc w:val="both"/>
      </w:pPr>
      <w:r>
        <w:t>17. Задачи органов местного самоуправления муниципальных образований в области защиты населения и территорий от чрезвычайных ситуаций муниципального характера, обеспечения первичных мер пожарной безопасности и безопасности на водных объектах.</w:t>
      </w:r>
    </w:p>
    <w:p w:rsidR="0013631A" w:rsidRDefault="00E47885">
      <w:pPr>
        <w:spacing w:line="276" w:lineRule="auto"/>
        <w:ind w:firstLine="709"/>
        <w:jc w:val="both"/>
      </w:pPr>
      <w:r>
        <w:t>18. Перечень основных первичных мер пожарной безопасности для городского поселения и городского округа.</w:t>
      </w:r>
    </w:p>
    <w:p w:rsidR="0013631A" w:rsidRDefault="00E47885">
      <w:pPr>
        <w:spacing w:line="276" w:lineRule="auto"/>
        <w:ind w:firstLine="709"/>
        <w:jc w:val="both"/>
      </w:pPr>
      <w:r>
        <w:t>19. Основные полномочия в области обеспечения безопасности людей на водных объектах</w:t>
      </w:r>
      <w:r>
        <w:rPr>
          <w:i/>
          <w:iCs/>
        </w:rPr>
        <w:t xml:space="preserve"> </w:t>
      </w:r>
      <w:r>
        <w:t>охраны их жизни и здоровья, возложенные на органы местного самоуправления.</w:t>
      </w:r>
    </w:p>
    <w:p w:rsidR="0013631A" w:rsidRDefault="00E47885">
      <w:pPr>
        <w:spacing w:line="276" w:lineRule="auto"/>
        <w:ind w:firstLine="709"/>
        <w:jc w:val="both"/>
      </w:pPr>
      <w:r>
        <w:t>20. Нормативно-правовая база функционирования территориальной подсистемы предупреждения и ликвидации ЧС Забайкальского края.</w:t>
      </w:r>
    </w:p>
    <w:p w:rsidR="0013631A" w:rsidRDefault="00E47885">
      <w:pPr>
        <w:spacing w:line="276" w:lineRule="auto"/>
        <w:ind w:firstLine="709"/>
        <w:jc w:val="both"/>
      </w:pPr>
      <w:r>
        <w:t xml:space="preserve">21. Пункты управления ЕДДС муниципальных образований, их предназначение, оборудование, размещение и организация работы на них. Порядок работы дежурных смен, должностных лиц и органов управления в различных режимах функционирования муниципального звена ТП РСЧС. </w:t>
      </w:r>
    </w:p>
    <w:p w:rsidR="0013631A" w:rsidRDefault="00E47885">
      <w:pPr>
        <w:spacing w:line="276" w:lineRule="auto"/>
        <w:ind w:firstLine="709"/>
        <w:jc w:val="both"/>
      </w:pPr>
      <w:r>
        <w:t xml:space="preserve">22. Организация связи, использование государственных, ведомственных и коммерческих сетей связи в интересах управления системой РСЧС. Принципы построения и использования территориальных систем централизованного оповещения. Средства и порядок оповещения органов управления, должностных лиц и экстренного информирования населения при угрозе и возникновении ЧС. Локальные системы оповещения. </w:t>
      </w:r>
    </w:p>
    <w:p w:rsidR="0013631A" w:rsidRDefault="00E47885">
      <w:pPr>
        <w:spacing w:line="276" w:lineRule="auto"/>
        <w:ind w:firstLine="709"/>
        <w:jc w:val="both"/>
      </w:pPr>
      <w:r>
        <w:t xml:space="preserve">23. Основные требования по обеспечению безопасности в </w:t>
      </w:r>
      <w:proofErr w:type="spellStart"/>
      <w:r>
        <w:t>техносфере</w:t>
      </w:r>
      <w:proofErr w:type="spellEnd"/>
      <w:r>
        <w:t>. Классификация опасных производственных объектов. Организационные основы обеспечения промышленной безопасности: декларирование, лицензирование и страхование опасных производственных объектов.</w:t>
      </w:r>
    </w:p>
    <w:p w:rsidR="0013631A" w:rsidRDefault="00E47885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Содержание Федерального закона «О защите населения и территорий от чрезвычайных ситуаций природного и техногенного характера» N 68-ФЗ.</w:t>
      </w:r>
    </w:p>
    <w:p w:rsidR="0013631A" w:rsidRDefault="00E47885">
      <w:pPr>
        <w:spacing w:line="276" w:lineRule="auto"/>
        <w:ind w:firstLine="708"/>
        <w:jc w:val="both"/>
      </w:pPr>
      <w:r>
        <w:rPr>
          <w:b/>
        </w:rPr>
        <w:t xml:space="preserve">Оформление курсовой работы согласно </w:t>
      </w:r>
      <w:r>
        <w:t>методическим инструкциям «Общие требования к построению и оформлению учебной текстовой документации» (МИ 01-02-2018).</w:t>
      </w:r>
    </w:p>
    <w:p w:rsidR="0013631A" w:rsidRDefault="00E47885">
      <w:pPr>
        <w:ind w:hanging="426"/>
        <w:jc w:val="center"/>
        <w:rPr>
          <w:b/>
        </w:rPr>
      </w:pPr>
      <w:r>
        <w:rPr>
          <w:b/>
        </w:rPr>
        <w:lastRenderedPageBreak/>
        <w:t>Учебно-методическое и информационное обеспечение дисциплины</w:t>
      </w:r>
    </w:p>
    <w:p w:rsidR="0013631A" w:rsidRDefault="0013631A">
      <w:pPr>
        <w:ind w:hanging="426"/>
        <w:jc w:val="center"/>
        <w:rPr>
          <w:b/>
        </w:rPr>
      </w:pPr>
    </w:p>
    <w:tbl>
      <w:tblPr>
        <w:tblW w:w="4691" w:type="pct"/>
        <w:jc w:val="center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908"/>
      </w:tblGrid>
      <w:tr w:rsidR="0013631A">
        <w:trPr>
          <w:cantSplit/>
          <w:trHeight w:val="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1A" w:rsidRDefault="00E478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13631A">
        <w:trPr>
          <w:cantSplit/>
          <w:trHeight w:val="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1A" w:rsidRDefault="00E47885">
            <w:pPr>
              <w:pStyle w:val="ConsPlusNormal"/>
              <w:tabs>
                <w:tab w:val="left" w:pos="21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Защита в чрезвычайных ситуациях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особие / Воронов Евгений Тимофеевич [и др.].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ЧитГУ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2010. - 205 с. - ISBN 978-5-9293-0541-2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145-00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Пестов, В.М. Государственно-правовое регулирование становления и развития систем ГО и РСЧС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особие / В. М. Пестов, А. В. Дегтярева.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2016. - 229 с. - ISBN 978-5-9293-1694-4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229-00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EED9"/>
              </w:rPr>
              <w:t>.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 Организация и ведение аварийно-спасательных работ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особие. Ч. 2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2015. - 265 с. - ISBN 978-5-9293-1476-6. - ISBN 978-5-9293-1233-5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 xml:space="preserve"> 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А.П.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Организация и ведение аварийно-спасательных работ : учеб. пособие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 2 ч. Ч. 1 / 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В. М. Пестов.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, 2014. - 303 с.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ил. - ISBN 978-5-9293-1233-5. - ISBN 978-5-9293-1236-6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303-00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2E2"/>
              </w:rPr>
              <w:t>.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условиях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Забайкалья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 1 / Л. С. Романова [и др.]. - Чита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- 218 с. - ISBN 978-5-9293-1257-1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218-00.</w:t>
            </w:r>
          </w:p>
        </w:tc>
      </w:tr>
      <w:tr w:rsidR="0013631A">
        <w:trPr>
          <w:cantSplit/>
          <w:trHeight w:val="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1A" w:rsidRDefault="00E47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Издания из ЭБС:</w:t>
            </w:r>
          </w:p>
          <w:p w:rsidR="0013631A" w:rsidRDefault="00E47885">
            <w:pPr>
              <w:pStyle w:val="ConsPlusNormal"/>
              <w:widowControl/>
              <w:numPr>
                <w:ilvl w:val="0"/>
                <w:numId w:val="5"/>
              </w:numPr>
              <w:tabs>
                <w:tab w:val="clear" w:pos="708"/>
                <w:tab w:val="left" w:pos="213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Вострокнутов, Александр Леонидович. 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Защита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>населения и территорий в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FF2F5"/>
              </w:rPr>
              <w:t> </w:t>
            </w:r>
            <w:r>
              <w:rPr>
                <w:rStyle w:val="afb"/>
                <w:rFonts w:ascii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F2F5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Основы топографии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Учебник / Вострокнутов Александр Леонидович; Вострокнутов А.Л. - отв. ред. - 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, 2017. - 399.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(Бакалавр.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>Прикладной курс).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- ISBN 978-5-534-00825-8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FFFFFF" w:themeColor="background1" w:fill="FFFFFF" w:themeFill="background1"/>
              </w:rPr>
              <w:t xml:space="preserve"> 120.39.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 xml:space="preserve"> </w:t>
            </w:r>
            <w:hyperlink r:id="rId8" w:tooltip="http://www.biblio-online.ru/book/DA9D2074-244D-4B58-AFEA-8290BD88BD7D" w:history="1">
              <w:r>
                <w:rPr>
                  <w:rStyle w:val="af6"/>
                  <w:rFonts w:ascii="Times New Roman" w:hAnsi="Times New Roman" w:cs="Times New Roman"/>
                  <w:sz w:val="24"/>
                  <w:szCs w:val="24"/>
                  <w:shd w:val="clear" w:color="FFFFFF" w:themeColor="background1" w:fill="FFFFFF" w:themeFill="background1"/>
                </w:rPr>
                <w:t>http://www.biblio-online.ru/book/DA9D2074-244D-4B58-AFEA-8290BD88BD7D</w:t>
              </w:r>
            </w:hyperlink>
          </w:p>
        </w:tc>
      </w:tr>
      <w:tr w:rsidR="0013631A">
        <w:trPr>
          <w:cantSplit/>
          <w:trHeight w:val="7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1A" w:rsidRDefault="00E4788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13631A">
        <w:trPr>
          <w:cantSplit/>
          <w:trHeight w:val="2287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31A" w:rsidRDefault="00E47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  <w:p w:rsidR="0013631A" w:rsidRDefault="00E47885">
            <w:r>
              <w:t>1.</w:t>
            </w:r>
            <w:r w:rsidR="001F7246">
              <w:t xml:space="preserve"> </w:t>
            </w:r>
            <w:r>
              <w:t>Пестов, Владимир Михайлович. Обеспечение безопасности спасательных работ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Пестов Владимир Михайлович, </w:t>
            </w:r>
            <w:proofErr w:type="spellStart"/>
            <w:r>
              <w:t>Щербатюк</w:t>
            </w:r>
            <w:proofErr w:type="spellEnd"/>
            <w:r>
              <w:t xml:space="preserve"> Андрей Петрович. - Чита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ЗабГУ</w:t>
            </w:r>
            <w:proofErr w:type="spellEnd"/>
            <w:r>
              <w:t xml:space="preserve">, 2015. - 163 с. - 163-00. </w:t>
            </w:r>
          </w:p>
          <w:p w:rsidR="0013631A" w:rsidRDefault="00E47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7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Авдеева,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территорий в чрезвычайных ситуациях : учеб.-метод. пособие / Авдеева Наталья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Андреевна. - 2-е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Чита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- 106 с. - ISBN 978-5-85158-827-3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110-00.</w:t>
            </w:r>
          </w:p>
        </w:tc>
      </w:tr>
    </w:tbl>
    <w:p w:rsidR="0013631A" w:rsidRDefault="0013631A">
      <w:pPr>
        <w:ind w:firstLine="606"/>
        <w:jc w:val="both"/>
        <w:rPr>
          <w:b/>
          <w:bCs/>
        </w:rPr>
      </w:pPr>
    </w:p>
    <w:p w:rsidR="0013631A" w:rsidRDefault="00E47885">
      <w:pPr>
        <w:ind w:firstLine="606"/>
        <w:jc w:val="both"/>
      </w:pPr>
      <w:r>
        <w:rPr>
          <w:b/>
          <w:bCs/>
        </w:rPr>
        <w:t>Базы данных, информационно-справочные и поисковые системы</w:t>
      </w:r>
    </w:p>
    <w:p w:rsidR="0013631A" w:rsidRDefault="00E47885">
      <w:pPr>
        <w:ind w:firstLine="606"/>
        <w:jc w:val="both"/>
        <w:rPr>
          <w:color w:val="000000"/>
        </w:rPr>
      </w:pPr>
      <w:r>
        <w:rPr>
          <w:color w:val="000000"/>
        </w:rPr>
        <w:t>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материалы книги в формате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>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ИРБ, 2010. - 295-00. /</w:t>
      </w:r>
    </w:p>
    <w:p w:rsidR="0013631A" w:rsidRDefault="00E47885">
      <w:pPr>
        <w:ind w:firstLine="606"/>
        <w:jc w:val="both"/>
      </w:pPr>
      <w:r>
        <w:rPr>
          <w:color w:val="000000"/>
        </w:rPr>
        <w:t>Единая информационно-правовая база по гражданской обороне, защите от чрезвычайных ситуаций и террористических актов, пожарной и экологической безопасности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электронное информационно-справочное пособие.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ИРБ, 2010. - 575-00</w:t>
      </w: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E47885">
      <w:pPr>
        <w:tabs>
          <w:tab w:val="left" w:pos="426"/>
        </w:tabs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</w:t>
      </w: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F7246" w:rsidRDefault="00E47885" w:rsidP="001F7246">
      <w:pPr>
        <w:pStyle w:val="af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Изучить лекционный материал.</w:t>
      </w:r>
    </w:p>
    <w:p w:rsidR="001F7246" w:rsidRPr="001F7246" w:rsidRDefault="00E47885" w:rsidP="001F7246">
      <w:pPr>
        <w:pStyle w:val="af4"/>
        <w:ind w:left="567"/>
        <w:jc w:val="both"/>
        <w:rPr>
          <w:rFonts w:ascii="Times New Roman" w:hAnsi="Times New Roman"/>
          <w:sz w:val="28"/>
          <w:szCs w:val="28"/>
        </w:rPr>
      </w:pPr>
      <w:r w:rsidRPr="001F7246">
        <w:rPr>
          <w:rFonts w:ascii="Times New Roman" w:hAnsi="Times New Roman"/>
          <w:b/>
          <w:sz w:val="28"/>
          <w:szCs w:val="28"/>
        </w:rPr>
        <w:t xml:space="preserve">2. </w:t>
      </w:r>
      <w:r w:rsidR="001F7246" w:rsidRPr="001F7246">
        <w:rPr>
          <w:rFonts w:ascii="Times New Roman" w:hAnsi="Times New Roman"/>
          <w:b/>
          <w:sz w:val="28"/>
          <w:szCs w:val="28"/>
        </w:rPr>
        <w:t>Потренироваться самостоятельно в ответе на контрольные вопросы и тесты.</w:t>
      </w:r>
    </w:p>
    <w:p w:rsidR="0013631A" w:rsidRPr="001F7246" w:rsidRDefault="001F7246" w:rsidP="001F7246">
      <w:pPr>
        <w:pStyle w:val="af4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E47885" w:rsidRPr="001F7246">
        <w:rPr>
          <w:rFonts w:ascii="Times New Roman" w:hAnsi="Times New Roman"/>
          <w:b/>
          <w:sz w:val="28"/>
          <w:szCs w:val="28"/>
        </w:rPr>
        <w:t>Выбрать один из вопросов из списка для зачёта.</w:t>
      </w:r>
    </w:p>
    <w:p w:rsidR="0013631A" w:rsidRPr="00E47885" w:rsidRDefault="001F7246" w:rsidP="001F7246">
      <w:pPr>
        <w:pStyle w:val="af4"/>
        <w:ind w:left="567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47885">
        <w:rPr>
          <w:rFonts w:ascii="Times New Roman" w:hAnsi="Times New Roman"/>
          <w:b/>
          <w:sz w:val="28"/>
          <w:szCs w:val="28"/>
        </w:rPr>
        <w:t xml:space="preserve">. Написать (письменно) </w:t>
      </w:r>
      <w:r w:rsidR="00E47885" w:rsidRPr="00E47885">
        <w:rPr>
          <w:rFonts w:ascii="Times New Roman" w:hAnsi="Times New Roman"/>
          <w:b/>
          <w:color w:val="FF0000"/>
          <w:sz w:val="28"/>
          <w:szCs w:val="28"/>
          <w:highlight w:val="yellow"/>
        </w:rPr>
        <w:t>курсовую работу</w:t>
      </w:r>
      <w:r w:rsidR="00E47885">
        <w:rPr>
          <w:rFonts w:ascii="Times New Roman" w:hAnsi="Times New Roman"/>
          <w:b/>
          <w:sz w:val="28"/>
          <w:szCs w:val="28"/>
        </w:rPr>
        <w:t xml:space="preserve"> по выбранному вопросу </w:t>
      </w:r>
      <w:r w:rsidR="00E47885" w:rsidRPr="00E47885">
        <w:rPr>
          <w:rFonts w:ascii="Times New Roman" w:hAnsi="Times New Roman"/>
          <w:b/>
          <w:color w:val="FF0000"/>
          <w:sz w:val="28"/>
          <w:szCs w:val="28"/>
          <w:highlight w:val="yellow"/>
        </w:rPr>
        <w:t xml:space="preserve">с соблюдением требований </w:t>
      </w:r>
      <w:r w:rsidR="00F87D40" w:rsidRPr="00F87D40">
        <w:rPr>
          <w:rFonts w:ascii="Times New Roman" w:hAnsi="Times New Roman"/>
          <w:b/>
          <w:color w:val="FF0000"/>
          <w:sz w:val="28"/>
          <w:szCs w:val="28"/>
          <w:highlight w:val="yellow"/>
        </w:rPr>
        <w:t>МР 01.03.2023</w:t>
      </w:r>
      <w:bookmarkStart w:id="0" w:name="_GoBack"/>
      <w:bookmarkEnd w:id="0"/>
    </w:p>
    <w:p w:rsidR="0013631A" w:rsidRDefault="0013631A">
      <w:pPr>
        <w:pStyle w:val="af4"/>
        <w:jc w:val="both"/>
        <w:rPr>
          <w:rFonts w:ascii="Times New Roman" w:hAnsi="Times New Roman"/>
        </w:rPr>
      </w:pPr>
    </w:p>
    <w:p w:rsidR="0013631A" w:rsidRDefault="00E47885">
      <w:pPr>
        <w:pStyle w:val="af4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. у каждого  из груп</w:t>
      </w:r>
      <w:r w:rsidR="001F7246">
        <w:rPr>
          <w:rFonts w:ascii="Times New Roman" w:hAnsi="Times New Roman"/>
          <w:b/>
          <w:sz w:val="28"/>
          <w:szCs w:val="28"/>
        </w:rPr>
        <w:t>пы свой вопрос (их в списке – 25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13631A" w:rsidRDefault="00E47885">
      <w:pPr>
        <w:pStyle w:val="af4"/>
        <w:ind w:left="0" w:firstLine="720"/>
        <w:jc w:val="both"/>
        <w:rPr>
          <w:rFonts w:ascii="Times New Roman" w:hAnsi="Times New Roman"/>
        </w:rPr>
      </w:pPr>
      <w:r w:rsidRPr="00E47885">
        <w:rPr>
          <w:rFonts w:ascii="Times New Roman" w:hAnsi="Times New Roman"/>
          <w:b/>
          <w:sz w:val="28"/>
          <w:szCs w:val="28"/>
          <w:highlight w:val="yellow"/>
        </w:rPr>
        <w:t>На сессию прибыть с готовыми курсовыми работами</w:t>
      </w:r>
      <w:r>
        <w:rPr>
          <w:rFonts w:ascii="Times New Roman" w:hAnsi="Times New Roman"/>
          <w:b/>
          <w:sz w:val="28"/>
          <w:szCs w:val="28"/>
        </w:rPr>
        <w:t xml:space="preserve"> – по ним будем защищаться на зачёте.</w:t>
      </w:r>
    </w:p>
    <w:p w:rsidR="0013631A" w:rsidRDefault="0013631A">
      <w:pPr>
        <w:pStyle w:val="af4"/>
        <w:jc w:val="both"/>
        <w:rPr>
          <w:rFonts w:ascii="Times New Roman" w:hAnsi="Times New Roman"/>
        </w:rPr>
      </w:pPr>
    </w:p>
    <w:p w:rsidR="0013631A" w:rsidRDefault="00E47885">
      <w:pPr>
        <w:pStyle w:val="af4"/>
        <w:ind w:hanging="5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Темы курсовой работы</w:t>
      </w:r>
    </w:p>
    <w:p w:rsidR="0013631A" w:rsidRDefault="00E47885">
      <w:pPr>
        <w:pStyle w:val="af9"/>
        <w:spacing w:after="0"/>
        <w:ind w:left="0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 аспекты развития системы защиты населения и территорий от ЧС: 4 октября 1932 года, июнь 1961 году, Российский этап развития РСЧС, 1989 год - Государственный Комитет Совета Министров СССР по чрезвычайным ситуациям, 1990 г. - Государственная общесоюзная система по предупреждению и действиям в чрезвычайных ситуациях, 1992 г. - Российская система предупреждения и действий в ЧС (РСЧС).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и 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истории развития системы защиты 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ситуаций.</w:t>
      </w:r>
    </w:p>
    <w:p w:rsidR="0013631A" w:rsidRDefault="00E47885">
      <w:pPr>
        <w:spacing w:line="276" w:lineRule="auto"/>
        <w:ind w:firstLine="595"/>
        <w:jc w:val="both"/>
      </w:pPr>
      <w:r>
        <w:t xml:space="preserve">2. Основы государственной политики в области защиты населения и территорий от чрезвычайных ситуаций на рубеже </w:t>
      </w:r>
      <w:r>
        <w:rPr>
          <w:lang w:val="en-US"/>
        </w:rPr>
        <w:t>XXI</w:t>
      </w:r>
      <w:r>
        <w:t xml:space="preserve"> века; характер и масштабы возможных угроз и опасностей в ХХ</w:t>
      </w:r>
      <w:proofErr w:type="gramStart"/>
      <w:r>
        <w:rPr>
          <w:lang w:val="en-US"/>
        </w:rPr>
        <w:t>I</w:t>
      </w:r>
      <w:proofErr w:type="gramEnd"/>
      <w:r>
        <w:t xml:space="preserve"> веке; проблемы дальнейшего развития РСЧС.</w:t>
      </w:r>
    </w:p>
    <w:p w:rsidR="0013631A" w:rsidRDefault="00E47885">
      <w:pPr>
        <w:pStyle w:val="af9"/>
        <w:spacing w:after="0"/>
        <w:ind w:left="0" w:firstLine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Перспектива дальнейшего развития РСЧС: основные задачи, реализуемые государством в области защиты населения и территорий от чрезвычайных ситуаций природного и техногенного характера сегодня; особенности и основные направления государственной политики в решении вопросов защиты населения и территорий в начале ХХ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13631A" w:rsidRDefault="00E47885">
      <w:pPr>
        <w:spacing w:line="276" w:lineRule="auto"/>
        <w:ind w:firstLine="595"/>
        <w:jc w:val="both"/>
      </w:pPr>
      <w:r>
        <w:t>4. Угрозы национальной безопасности: основные угрозы безопасности, государственные интересы в области безопасности и задачи по ее обеспечению. Система национальной безопасности РФ: субъекты и объекты, принимающие участие в  реализации государственной политики обеспечения национальной (общественной) безопасности.</w:t>
      </w:r>
    </w:p>
    <w:p w:rsidR="0013631A" w:rsidRDefault="00E4788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Структура системы национальной (общественной) безопасности субъекта РФ. Виды общественной безопасности в зависимости: от местонахождения источника опасности; от объекта опасности, от сфер жизнедеятельности,  от характера угроз. </w:t>
      </w:r>
    </w:p>
    <w:p w:rsidR="0013631A" w:rsidRDefault="00E47885">
      <w:pPr>
        <w:spacing w:line="276" w:lineRule="auto"/>
        <w:ind w:firstLine="595"/>
        <w:jc w:val="both"/>
      </w:pPr>
      <w:r>
        <w:t>6. Обеспечение общественной безопасности на муниципальном уровне: компетенция муниципальных образований в вопросах обеспечения безопасности - функции муниципального района и городского округа в решении задач обеспечения общественной безопасности.</w:t>
      </w:r>
    </w:p>
    <w:p w:rsidR="0013631A" w:rsidRDefault="00E47885">
      <w:pPr>
        <w:spacing w:line="276" w:lineRule="auto"/>
        <w:ind w:firstLine="595"/>
        <w:jc w:val="both"/>
      </w:pPr>
      <w:r>
        <w:lastRenderedPageBreak/>
        <w:t xml:space="preserve">7. Основные термины и определения, используемые ГОСТ Р-22: опасность, защита, безопасность. Классификация чрезвычайных ситуаций – постановление Правительства РФ от 21 мая 2007 года № 304. </w:t>
      </w:r>
    </w:p>
    <w:p w:rsidR="0013631A" w:rsidRDefault="00E47885">
      <w:pPr>
        <w:spacing w:line="276" w:lineRule="auto"/>
        <w:ind w:firstLine="595"/>
        <w:jc w:val="both"/>
      </w:pPr>
      <w:r>
        <w:t xml:space="preserve">8. Прогноз основных техногенных и природных опасностей и угроз для России и Забайкалья в начале </w:t>
      </w:r>
      <w:r>
        <w:rPr>
          <w:lang w:val="en-US"/>
        </w:rPr>
        <w:t>XXI</w:t>
      </w:r>
      <w:r>
        <w:t xml:space="preserve"> века. Новые виды угроз.</w:t>
      </w:r>
    </w:p>
    <w:p w:rsidR="0013631A" w:rsidRDefault="00E47885">
      <w:pPr>
        <w:spacing w:line="276" w:lineRule="auto"/>
        <w:ind w:firstLine="595"/>
        <w:jc w:val="both"/>
      </w:pPr>
      <w:r>
        <w:t>9. Виды чрезвычайных ситуаций, возможных на территории Забайкальского края. Их классификация.</w:t>
      </w:r>
    </w:p>
    <w:p w:rsidR="0013631A" w:rsidRDefault="00E47885">
      <w:pPr>
        <w:spacing w:line="276" w:lineRule="auto"/>
        <w:ind w:firstLine="595"/>
        <w:jc w:val="both"/>
      </w:pPr>
      <w:r>
        <w:t xml:space="preserve">10. Основные требования Конституции, законов, других нормативных и правовых актов Российской Федерации в области защиты населения и территорий от чрезвычайных ситуаций (ЧС). Основные принципы защиты населения и территорий: предвидения будущих угроз целесообразности  проведения мер защиты, их необходимости и достаточности. Меры защиты: превентивные и по ослаблению воздействия (по экстренному реагированию, по ликвидации последствий и восстановительные мероприятия). </w:t>
      </w:r>
    </w:p>
    <w:p w:rsidR="0013631A" w:rsidRDefault="00E47885">
      <w:pPr>
        <w:spacing w:line="276" w:lineRule="auto"/>
        <w:ind w:firstLine="595"/>
        <w:jc w:val="both"/>
      </w:pPr>
      <w:r>
        <w:t>11. Единая государственная система предупреждения и ликвидации чрезвычайных ситуаций (РСЧС). Основные принципы ее построения, роль, задачи и структура. Режимы функционирования РСЧС.</w:t>
      </w:r>
    </w:p>
    <w:p w:rsidR="0013631A" w:rsidRDefault="00E47885">
      <w:pPr>
        <w:spacing w:line="276" w:lineRule="auto"/>
        <w:ind w:firstLine="595"/>
        <w:jc w:val="both"/>
      </w:pPr>
      <w:r>
        <w:t>12. Органы управления РСЧС: постоянно действующие, координирующие, органы повседневного управления.</w:t>
      </w:r>
    </w:p>
    <w:p w:rsidR="0013631A" w:rsidRDefault="00E47885">
      <w:pPr>
        <w:spacing w:line="276" w:lineRule="auto"/>
        <w:ind w:firstLine="595"/>
        <w:jc w:val="both"/>
      </w:pPr>
      <w:r>
        <w:t>13. Структура финансовых и материальных ресурсов РСЧС. Номенклатура, порядок закладки, хранения, использования и восполнения материальных средств на ликвидацию ЧС.</w:t>
      </w:r>
    </w:p>
    <w:p w:rsidR="0013631A" w:rsidRDefault="00E47885">
      <w:pPr>
        <w:spacing w:line="276" w:lineRule="auto"/>
        <w:ind w:firstLine="709"/>
        <w:jc w:val="both"/>
      </w:pPr>
      <w:r>
        <w:t>14. Состав и структура сил РСЧС: силы ликвидации ЧС, силы наблюдения и контроля.</w:t>
      </w:r>
    </w:p>
    <w:p w:rsidR="0013631A" w:rsidRDefault="00E47885">
      <w:pPr>
        <w:spacing w:line="276" w:lineRule="auto"/>
        <w:ind w:firstLine="709"/>
        <w:jc w:val="both"/>
      </w:pPr>
      <w:r>
        <w:t>15. Основные способы защиты населения в ЧС. Организация обучения населения в Российской Федерации вопросам защиты в ЧС.</w:t>
      </w:r>
    </w:p>
    <w:p w:rsidR="0013631A" w:rsidRDefault="00E47885">
      <w:pPr>
        <w:spacing w:line="276" w:lineRule="auto"/>
        <w:ind w:firstLine="709"/>
        <w:jc w:val="both"/>
      </w:pPr>
      <w:r>
        <w:t>16. Нормативно-правовое обеспечение деятельности РСЧС. Комиссии по чрезвычайным ситуациям и обеспечению пожарной безопасности. Их назначение, состав, задачи, и порядок работы.</w:t>
      </w:r>
    </w:p>
    <w:p w:rsidR="0013631A" w:rsidRDefault="00E47885">
      <w:pPr>
        <w:spacing w:line="276" w:lineRule="auto"/>
        <w:ind w:firstLine="709"/>
        <w:jc w:val="both"/>
      </w:pPr>
      <w:r>
        <w:t>17. Задачи органов местного самоуправления муниципальных образований в области защиты населения и территорий от чрезвычайных ситуаций муниципального характера, обеспечения первичных мер пожарной безопасности и безопасности на водных объектах.</w:t>
      </w:r>
    </w:p>
    <w:p w:rsidR="0013631A" w:rsidRDefault="00E47885">
      <w:pPr>
        <w:spacing w:line="276" w:lineRule="auto"/>
        <w:ind w:firstLine="709"/>
        <w:jc w:val="both"/>
      </w:pPr>
      <w:r>
        <w:t>18. Перечень основных первичных мер пожарной безопасности для городского поселения и городского округа.</w:t>
      </w:r>
    </w:p>
    <w:p w:rsidR="0013631A" w:rsidRDefault="00E47885">
      <w:pPr>
        <w:spacing w:line="276" w:lineRule="auto"/>
        <w:ind w:firstLine="709"/>
        <w:jc w:val="both"/>
      </w:pPr>
      <w:r>
        <w:t>19. Основные полномочия в области обеспечения безопасности людей на водных объектах</w:t>
      </w:r>
      <w:r>
        <w:rPr>
          <w:i/>
          <w:iCs/>
        </w:rPr>
        <w:t xml:space="preserve"> </w:t>
      </w:r>
      <w:r>
        <w:t>охраны их жизни и здоровья, возложенные на органы местного самоуправления.</w:t>
      </w:r>
    </w:p>
    <w:p w:rsidR="0013631A" w:rsidRDefault="00E47885">
      <w:pPr>
        <w:spacing w:line="276" w:lineRule="auto"/>
        <w:ind w:firstLine="709"/>
        <w:jc w:val="both"/>
      </w:pPr>
      <w:r>
        <w:t>20. Нормативно-правовая база функционирования территориальной подсистемы предупреждения и ликвидации ЧС Забайкальского края.</w:t>
      </w:r>
    </w:p>
    <w:p w:rsidR="0013631A" w:rsidRDefault="00E47885">
      <w:pPr>
        <w:spacing w:line="276" w:lineRule="auto"/>
        <w:ind w:firstLine="709"/>
        <w:jc w:val="both"/>
      </w:pPr>
      <w:r>
        <w:t xml:space="preserve">21. Пункты управления ЕДДС муниципальных образований, их предназначение, оборудование, размещение и организация работы на них. Порядок работы дежурных смен, должностных лиц и органов управления в различных режимах функционирования муниципального звена ТП РСЧС. </w:t>
      </w:r>
    </w:p>
    <w:p w:rsidR="0013631A" w:rsidRDefault="00E47885">
      <w:pPr>
        <w:spacing w:line="276" w:lineRule="auto"/>
        <w:ind w:firstLine="709"/>
        <w:jc w:val="both"/>
      </w:pPr>
      <w:r>
        <w:t xml:space="preserve">22. Организация связи, использование государственных, ведомственных и коммерческих сетей связи в интересах управления системой РСЧС. Принципы построения и использования территориальных систем централизованного оповещения. Средства и </w:t>
      </w:r>
      <w:r>
        <w:lastRenderedPageBreak/>
        <w:t xml:space="preserve">порядок оповещения органов управления, должностных лиц и экстренного информирования населения при угрозе и возникновении ЧС. Локальные системы оповещения. </w:t>
      </w:r>
    </w:p>
    <w:p w:rsidR="0013631A" w:rsidRDefault="00E47885">
      <w:pPr>
        <w:spacing w:line="276" w:lineRule="auto"/>
        <w:ind w:firstLine="709"/>
        <w:jc w:val="both"/>
      </w:pPr>
      <w:r>
        <w:t xml:space="preserve">23. Основные требования по обеспечению безопасности в </w:t>
      </w:r>
      <w:proofErr w:type="spellStart"/>
      <w:r>
        <w:t>техносфере</w:t>
      </w:r>
      <w:proofErr w:type="spellEnd"/>
      <w:r>
        <w:t>. Классификация опасных производственных объектов. Организационные основы обеспечения промышленной безопасности: декларирование, лицензирование и страхование опасных производственных объектов.</w:t>
      </w:r>
    </w:p>
    <w:p w:rsidR="0013631A" w:rsidRDefault="00E47885">
      <w:pPr>
        <w:pStyle w:val="ConsNormal"/>
        <w:widowControl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25. Содержание Федерального закона «О защите населения и территорий от чрезвычайных ситуаций природного и техногенного характера» N 68-ФЗ.</w:t>
      </w:r>
    </w:p>
    <w:p w:rsidR="0013631A" w:rsidRDefault="00E47885">
      <w:pPr>
        <w:spacing w:line="276" w:lineRule="auto"/>
        <w:ind w:firstLine="708"/>
        <w:jc w:val="both"/>
      </w:pPr>
      <w:r>
        <w:rPr>
          <w:b/>
        </w:rPr>
        <w:t xml:space="preserve">Оформление курсовой работы согласно </w:t>
      </w:r>
      <w:r>
        <w:t>методическим инструкциям «Общие требования к построению и оформлению учебной текстовой документации» (МИ 01-02-2018).</w:t>
      </w:r>
    </w:p>
    <w:p w:rsidR="0013631A" w:rsidRDefault="0013631A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13631A" w:rsidRDefault="0013631A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13631A" w:rsidRDefault="00E47885">
      <w:pPr>
        <w:ind w:firstLine="606"/>
        <w:jc w:val="both"/>
      </w:pPr>
      <w:r>
        <w:rPr>
          <w:b/>
        </w:rPr>
        <w:t xml:space="preserve">Ведущий преподаватель: </w:t>
      </w:r>
      <w:r>
        <w:t>доцент каф. ТБ,</w:t>
      </w:r>
      <w:r>
        <w:rPr>
          <w:b/>
        </w:rPr>
        <w:t xml:space="preserve"> </w:t>
      </w:r>
      <w:r>
        <w:t>канд. геол</w:t>
      </w:r>
      <w:proofErr w:type="gramStart"/>
      <w:r>
        <w:t>.-</w:t>
      </w:r>
      <w:proofErr w:type="gramEnd"/>
      <w:r>
        <w:t>минерал. наук</w:t>
      </w:r>
      <w:r>
        <w:rPr>
          <w:b/>
        </w:rPr>
        <w:t xml:space="preserve"> </w:t>
      </w:r>
      <w:r>
        <w:t>Пестов В.М.</w:t>
      </w:r>
    </w:p>
    <w:p w:rsidR="0013631A" w:rsidRDefault="0013631A">
      <w:pPr>
        <w:ind w:firstLine="606"/>
      </w:pPr>
    </w:p>
    <w:p w:rsidR="0013631A" w:rsidRDefault="00E47885">
      <w:r>
        <w:rPr>
          <w:b/>
        </w:rPr>
        <w:t xml:space="preserve">        Заведующий кафедрой ТБ</w:t>
      </w:r>
      <w:r>
        <w:t xml:space="preserve">: канд. тех. наук Звягинцев В.В. </w:t>
      </w:r>
    </w:p>
    <w:p w:rsidR="0013631A" w:rsidRDefault="0013631A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13631A" w:rsidRDefault="0013631A">
      <w:pPr>
        <w:pStyle w:val="af4"/>
        <w:spacing w:after="0"/>
        <w:ind w:left="114" w:firstLine="606"/>
        <w:jc w:val="both"/>
        <w:rPr>
          <w:rFonts w:ascii="Times New Roman" w:hAnsi="Times New Roman"/>
          <w:color w:val="000000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13631A" w:rsidRDefault="0013631A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sectPr w:rsidR="0013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40" w:rsidRDefault="00663C40">
      <w:r>
        <w:separator/>
      </w:r>
    </w:p>
  </w:endnote>
  <w:endnote w:type="continuationSeparator" w:id="0">
    <w:p w:rsidR="00663C40" w:rsidRDefault="0066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40" w:rsidRDefault="00663C40">
      <w:r>
        <w:separator/>
      </w:r>
    </w:p>
  </w:footnote>
  <w:footnote w:type="continuationSeparator" w:id="0">
    <w:p w:rsidR="00663C40" w:rsidRDefault="0066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C71"/>
    <w:multiLevelType w:val="hybridMultilevel"/>
    <w:tmpl w:val="BCB87692"/>
    <w:lvl w:ilvl="0" w:tplc="33349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EB67B40">
      <w:start w:val="1"/>
      <w:numFmt w:val="lowerLetter"/>
      <w:lvlText w:val="%2."/>
      <w:lvlJc w:val="left"/>
      <w:pPr>
        <w:ind w:left="1789" w:hanging="360"/>
      </w:pPr>
    </w:lvl>
    <w:lvl w:ilvl="2" w:tplc="ACF22BEC">
      <w:start w:val="1"/>
      <w:numFmt w:val="lowerRoman"/>
      <w:lvlText w:val="%3."/>
      <w:lvlJc w:val="right"/>
      <w:pPr>
        <w:ind w:left="2509" w:hanging="180"/>
      </w:pPr>
    </w:lvl>
    <w:lvl w:ilvl="3" w:tplc="42E4A854">
      <w:start w:val="1"/>
      <w:numFmt w:val="decimal"/>
      <w:lvlText w:val="%4."/>
      <w:lvlJc w:val="left"/>
      <w:pPr>
        <w:ind w:left="3229" w:hanging="360"/>
      </w:pPr>
    </w:lvl>
    <w:lvl w:ilvl="4" w:tplc="30C69D24">
      <w:start w:val="1"/>
      <w:numFmt w:val="lowerLetter"/>
      <w:lvlText w:val="%5."/>
      <w:lvlJc w:val="left"/>
      <w:pPr>
        <w:ind w:left="3949" w:hanging="360"/>
      </w:pPr>
    </w:lvl>
    <w:lvl w:ilvl="5" w:tplc="F7368760">
      <w:start w:val="1"/>
      <w:numFmt w:val="lowerRoman"/>
      <w:lvlText w:val="%6."/>
      <w:lvlJc w:val="right"/>
      <w:pPr>
        <w:ind w:left="4669" w:hanging="180"/>
      </w:pPr>
    </w:lvl>
    <w:lvl w:ilvl="6" w:tplc="D4B81DE6">
      <w:start w:val="1"/>
      <w:numFmt w:val="decimal"/>
      <w:lvlText w:val="%7."/>
      <w:lvlJc w:val="left"/>
      <w:pPr>
        <w:ind w:left="5389" w:hanging="360"/>
      </w:pPr>
    </w:lvl>
    <w:lvl w:ilvl="7" w:tplc="74901B0A">
      <w:start w:val="1"/>
      <w:numFmt w:val="lowerLetter"/>
      <w:lvlText w:val="%8."/>
      <w:lvlJc w:val="left"/>
      <w:pPr>
        <w:ind w:left="6109" w:hanging="360"/>
      </w:pPr>
    </w:lvl>
    <w:lvl w:ilvl="8" w:tplc="D6F8A4A6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B6899"/>
    <w:multiLevelType w:val="hybridMultilevel"/>
    <w:tmpl w:val="216EEEBE"/>
    <w:lvl w:ilvl="0" w:tplc="70166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A5F0795C">
      <w:start w:val="1"/>
      <w:numFmt w:val="lowerLetter"/>
      <w:lvlText w:val="%2."/>
      <w:lvlJc w:val="left"/>
      <w:pPr>
        <w:ind w:left="1440" w:hanging="360"/>
      </w:pPr>
    </w:lvl>
    <w:lvl w:ilvl="2" w:tplc="5D669AB6">
      <w:start w:val="1"/>
      <w:numFmt w:val="lowerRoman"/>
      <w:lvlText w:val="%3."/>
      <w:lvlJc w:val="right"/>
      <w:pPr>
        <w:ind w:left="2160" w:hanging="180"/>
      </w:pPr>
    </w:lvl>
    <w:lvl w:ilvl="3" w:tplc="D7487402">
      <w:start w:val="1"/>
      <w:numFmt w:val="decimal"/>
      <w:lvlText w:val="%4."/>
      <w:lvlJc w:val="left"/>
      <w:pPr>
        <w:ind w:left="2880" w:hanging="360"/>
      </w:pPr>
    </w:lvl>
    <w:lvl w:ilvl="4" w:tplc="D180CC10">
      <w:start w:val="1"/>
      <w:numFmt w:val="lowerLetter"/>
      <w:lvlText w:val="%5."/>
      <w:lvlJc w:val="left"/>
      <w:pPr>
        <w:ind w:left="3600" w:hanging="360"/>
      </w:pPr>
    </w:lvl>
    <w:lvl w:ilvl="5" w:tplc="15A01684">
      <w:start w:val="1"/>
      <w:numFmt w:val="lowerRoman"/>
      <w:lvlText w:val="%6."/>
      <w:lvlJc w:val="right"/>
      <w:pPr>
        <w:ind w:left="4320" w:hanging="180"/>
      </w:pPr>
    </w:lvl>
    <w:lvl w:ilvl="6" w:tplc="0E7E51FA">
      <w:start w:val="1"/>
      <w:numFmt w:val="decimal"/>
      <w:lvlText w:val="%7."/>
      <w:lvlJc w:val="left"/>
      <w:pPr>
        <w:ind w:left="5040" w:hanging="360"/>
      </w:pPr>
    </w:lvl>
    <w:lvl w:ilvl="7" w:tplc="4FC21E48">
      <w:start w:val="1"/>
      <w:numFmt w:val="lowerLetter"/>
      <w:lvlText w:val="%8."/>
      <w:lvlJc w:val="left"/>
      <w:pPr>
        <w:ind w:left="5760" w:hanging="360"/>
      </w:pPr>
    </w:lvl>
    <w:lvl w:ilvl="8" w:tplc="32DA3C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2BF4"/>
    <w:multiLevelType w:val="hybridMultilevel"/>
    <w:tmpl w:val="F458693C"/>
    <w:lvl w:ilvl="0" w:tplc="0650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B0CCB"/>
    <w:multiLevelType w:val="hybridMultilevel"/>
    <w:tmpl w:val="FE06D42E"/>
    <w:lvl w:ilvl="0" w:tplc="8D02F3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8990D25C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9020AF5E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570CF4C2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7B68BE40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12B873E8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307EA5BA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3D36922A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A5E8D0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0C62007"/>
    <w:multiLevelType w:val="multilevel"/>
    <w:tmpl w:val="53984B66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72697C74"/>
    <w:multiLevelType w:val="multilevel"/>
    <w:tmpl w:val="0236436E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A"/>
    <w:rsid w:val="0013631A"/>
    <w:rsid w:val="001F7246"/>
    <w:rsid w:val="005B0A71"/>
    <w:rsid w:val="00663C40"/>
    <w:rsid w:val="00B74A60"/>
    <w:rsid w:val="00E47885"/>
    <w:rsid w:val="00F8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link w:val="af5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af6">
    <w:name w:val="Hyperlink"/>
    <w:uiPriority w:val="99"/>
    <w:rPr>
      <w:color w:val="0000FF"/>
      <w:u w:val="single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caaiea">
    <w:name w:val="Iacaaiea"/>
    <w:basedOn w:val="a"/>
    <w:uiPriority w:val="99"/>
    <w:pPr>
      <w:tabs>
        <w:tab w:val="left" w:pos="708"/>
      </w:tabs>
      <w:jc w:val="center"/>
    </w:pPr>
    <w:rPr>
      <w:b/>
      <w:bCs/>
      <w:sz w:val="28"/>
      <w:szCs w:val="28"/>
    </w:rPr>
  </w:style>
  <w:style w:type="paragraph" w:styleId="af9">
    <w:name w:val="Body Text Indent"/>
    <w:basedOn w:val="a"/>
    <w:link w:val="afa"/>
    <w:uiPriority w:val="99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uiPriority w:val="99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pPr>
      <w:widowControl w:val="0"/>
      <w:tabs>
        <w:tab w:val="left" w:pos="708"/>
      </w:tabs>
      <w:ind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fb">
    <w:name w:val="Strong"/>
    <w:basedOn w:val="a0"/>
    <w:uiPriority w:val="99"/>
    <w:qFormat/>
    <w:rPr>
      <w:b/>
      <w:bCs/>
    </w:rPr>
  </w:style>
  <w:style w:type="paragraph" w:customStyle="1" w:styleId="ConsPlusNormal">
    <w:name w:val="ConsPlusNormal"/>
    <w:uiPriority w:val="99"/>
    <w:pPr>
      <w:widowControl w:val="0"/>
      <w:tabs>
        <w:tab w:val="left" w:pos="708"/>
      </w:tabs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бзац списка Знак"/>
    <w:link w:val="af4"/>
    <w:locked/>
    <w:rsid w:val="001F72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DA9D2074-244D-4B58-AFEA-8290BD88BD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3119</Words>
  <Characters>17784</Characters>
  <Application>Microsoft Office Word</Application>
  <DocSecurity>0</DocSecurity>
  <Lines>148</Lines>
  <Paragraphs>41</Paragraphs>
  <ScaleCrop>false</ScaleCrop>
  <Company/>
  <LinksUpToDate>false</LinksUpToDate>
  <CharactersWithSpaces>20862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пестов</cp:lastModifiedBy>
  <cp:revision>19</cp:revision>
  <dcterms:created xsi:type="dcterms:W3CDTF">2019-09-24T08:15:00Z</dcterms:created>
  <dcterms:modified xsi:type="dcterms:W3CDTF">2024-04-24T14:35:00Z</dcterms:modified>
</cp:coreProperties>
</file>