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A6" w:rsidRDefault="00EB13A6" w:rsidP="004F20DB">
      <w:pPr>
        <w:ind w:left="20" w:firstLine="720"/>
        <w:jc w:val="right"/>
        <w:rPr>
          <w:sz w:val="44"/>
          <w:szCs w:val="44"/>
          <w:vertAlign w:val="subscript"/>
        </w:rPr>
      </w:pPr>
    </w:p>
    <w:p w:rsidR="00EB13A6" w:rsidRDefault="00EB13A6" w:rsidP="00EB13A6">
      <w:pPr>
        <w:tabs>
          <w:tab w:val="left" w:pos="1560"/>
        </w:tabs>
        <w:ind w:left="709" w:right="1057"/>
        <w:jc w:val="center"/>
      </w:pPr>
      <w:r w:rsidRPr="00A542B2">
        <w:t>МИНИСТЕРСТВО НАУКИ</w:t>
      </w:r>
      <w:r>
        <w:t xml:space="preserve"> И ВЫСШЕГО</w:t>
      </w:r>
      <w:r w:rsidRPr="00EB13A6">
        <w:t xml:space="preserve"> </w:t>
      </w:r>
      <w:r w:rsidRPr="00A542B2">
        <w:t>ОБРАЗОВАНИЯ РОССИЙСКОЙ ФЕДЕРАЦИИ</w:t>
      </w:r>
    </w:p>
    <w:p w:rsidR="00EB13A6" w:rsidRDefault="00EB13A6" w:rsidP="00EB13A6">
      <w:pPr>
        <w:tabs>
          <w:tab w:val="left" w:pos="1560"/>
        </w:tabs>
        <w:ind w:left="709" w:right="1057"/>
        <w:jc w:val="center"/>
      </w:pPr>
      <w:r>
        <w:t>Федеральное государственное бюджетное образовательное учреждение</w:t>
      </w:r>
    </w:p>
    <w:p w:rsidR="00EB13A6" w:rsidRDefault="0010567C" w:rsidP="00EB13A6">
      <w:pPr>
        <w:tabs>
          <w:tab w:val="left" w:pos="1560"/>
        </w:tabs>
        <w:ind w:left="709" w:right="1057"/>
        <w:jc w:val="center"/>
      </w:pPr>
      <w:r>
        <w:t>высшего</w:t>
      </w:r>
      <w:r w:rsidR="00EB13A6">
        <w:t xml:space="preserve"> образования</w:t>
      </w:r>
    </w:p>
    <w:p w:rsidR="00EB13A6" w:rsidRDefault="00EB13A6" w:rsidP="00EB13A6">
      <w:pPr>
        <w:tabs>
          <w:tab w:val="left" w:pos="1560"/>
        </w:tabs>
        <w:ind w:left="709" w:right="1057"/>
        <w:jc w:val="center"/>
      </w:pPr>
      <w:r>
        <w:t>«Забайкальский государственный университет»</w:t>
      </w:r>
    </w:p>
    <w:p w:rsidR="00EB13A6" w:rsidRDefault="00EB13A6" w:rsidP="00EB13A6">
      <w:pPr>
        <w:tabs>
          <w:tab w:val="left" w:pos="1560"/>
        </w:tabs>
        <w:ind w:left="709" w:right="1057"/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EB13A6" w:rsidRDefault="00EB13A6" w:rsidP="00EB13A6">
      <w:pPr>
        <w:spacing w:line="360" w:lineRule="auto"/>
        <w:ind w:right="1057" w:firstLine="5670"/>
        <w:jc w:val="both"/>
        <w:rPr>
          <w:b/>
          <w:sz w:val="28"/>
          <w:szCs w:val="28"/>
        </w:rPr>
      </w:pPr>
    </w:p>
    <w:p w:rsidR="00EB13A6" w:rsidRDefault="00EB13A6" w:rsidP="00EB13A6">
      <w:pPr>
        <w:ind w:right="1055" w:firstLine="1134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EB13A6" w:rsidRDefault="00EB13A6" w:rsidP="00EB13A6">
      <w:pPr>
        <w:ind w:right="1055" w:firstLine="1134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EB13A6" w:rsidRDefault="00EB13A6" w:rsidP="00EB13A6">
      <w:pPr>
        <w:spacing w:line="360" w:lineRule="auto"/>
        <w:ind w:right="1057" w:firstLine="1134"/>
        <w:rPr>
          <w:sz w:val="28"/>
          <w:szCs w:val="28"/>
        </w:rPr>
      </w:pPr>
    </w:p>
    <w:p w:rsidR="00EB13A6" w:rsidRDefault="00EB13A6" w:rsidP="00EB13A6">
      <w:pPr>
        <w:spacing w:line="360" w:lineRule="auto"/>
        <w:ind w:right="1057" w:firstLine="1134"/>
        <w:rPr>
          <w:sz w:val="28"/>
          <w:szCs w:val="28"/>
        </w:rPr>
      </w:pPr>
    </w:p>
    <w:p w:rsidR="00EB13A6" w:rsidRDefault="00EB13A6" w:rsidP="00EB13A6">
      <w:pPr>
        <w:spacing w:line="360" w:lineRule="auto"/>
        <w:ind w:right="1057" w:firstLine="1134"/>
        <w:rPr>
          <w:sz w:val="28"/>
          <w:szCs w:val="28"/>
        </w:rPr>
      </w:pPr>
    </w:p>
    <w:p w:rsidR="00EB13A6" w:rsidRDefault="00EB13A6" w:rsidP="00EB13A6">
      <w:pPr>
        <w:spacing w:line="360" w:lineRule="auto"/>
        <w:ind w:right="1057" w:firstLine="1134"/>
        <w:rPr>
          <w:sz w:val="28"/>
          <w:szCs w:val="28"/>
        </w:rPr>
      </w:pPr>
    </w:p>
    <w:p w:rsidR="00EB13A6" w:rsidRDefault="00EB13A6" w:rsidP="00EB13A6">
      <w:pPr>
        <w:spacing w:line="360" w:lineRule="auto"/>
        <w:ind w:right="1057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УЧЕБНЫЕ МАТЕРИАЛЫ</w:t>
      </w:r>
    </w:p>
    <w:p w:rsidR="00EB13A6" w:rsidRDefault="00EB13A6" w:rsidP="00EB13A6">
      <w:pPr>
        <w:spacing w:line="360" w:lineRule="auto"/>
        <w:ind w:right="1057" w:firstLine="1134"/>
        <w:jc w:val="center"/>
        <w:rPr>
          <w:b/>
          <w:sz w:val="20"/>
          <w:szCs w:val="20"/>
        </w:rPr>
      </w:pPr>
      <w:r w:rsidRPr="0086295E">
        <w:rPr>
          <w:b/>
          <w:sz w:val="20"/>
          <w:szCs w:val="20"/>
        </w:rPr>
        <w:t>ДЛЯ СТУДЕНТОВ</w:t>
      </w:r>
      <w:r>
        <w:rPr>
          <w:b/>
          <w:sz w:val="20"/>
          <w:szCs w:val="20"/>
        </w:rPr>
        <w:t xml:space="preserve"> ЗАОЧНОЙ ФОРМЫ ОБУЧЕНИЯ </w:t>
      </w:r>
    </w:p>
    <w:p w:rsidR="00EB13A6" w:rsidRPr="00A928E1" w:rsidRDefault="00EB13A6" w:rsidP="00EB13A6">
      <w:pPr>
        <w:tabs>
          <w:tab w:val="left" w:pos="720"/>
        </w:tabs>
        <w:ind w:right="1055" w:firstLine="1134"/>
        <w:jc w:val="center"/>
        <w:rPr>
          <w:b/>
          <w:sz w:val="28"/>
          <w:szCs w:val="28"/>
        </w:rPr>
      </w:pPr>
      <w:r w:rsidRPr="00A928E1">
        <w:rPr>
          <w:sz w:val="28"/>
          <w:szCs w:val="28"/>
        </w:rPr>
        <w:t>По дисциплине «</w:t>
      </w:r>
      <w:r>
        <w:rPr>
          <w:sz w:val="28"/>
          <w:szCs w:val="28"/>
        </w:rPr>
        <w:t>Основ</w:t>
      </w:r>
      <w:r w:rsidR="004D7345">
        <w:rPr>
          <w:sz w:val="28"/>
          <w:szCs w:val="28"/>
        </w:rPr>
        <w:t>ы работоспособности технических систем</w:t>
      </w:r>
      <w:r w:rsidR="004D7345" w:rsidRPr="00A928E1">
        <w:rPr>
          <w:sz w:val="28"/>
          <w:szCs w:val="28"/>
        </w:rPr>
        <w:t>»</w:t>
      </w:r>
    </w:p>
    <w:p w:rsidR="00EB13A6" w:rsidRDefault="00EB13A6" w:rsidP="00EB13A6">
      <w:pPr>
        <w:pStyle w:val="a3"/>
        <w:tabs>
          <w:tab w:val="left" w:pos="993"/>
          <w:tab w:val="left" w:pos="7513"/>
        </w:tabs>
        <w:ind w:left="360" w:right="-6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  <w:r w:rsidR="004D7345">
        <w:rPr>
          <w:sz w:val="28"/>
          <w:szCs w:val="28"/>
        </w:rPr>
        <w:t>23.03.03</w:t>
      </w:r>
      <w:r>
        <w:rPr>
          <w:sz w:val="28"/>
          <w:szCs w:val="28"/>
        </w:rPr>
        <w:t xml:space="preserve"> – Эксплуатация транспортно-технологических машин и комплексов</w:t>
      </w:r>
    </w:p>
    <w:p w:rsidR="00EB13A6" w:rsidRDefault="0010567C" w:rsidP="00EB13A6">
      <w:pPr>
        <w:pStyle w:val="a3"/>
        <w:tabs>
          <w:tab w:val="left" w:pos="993"/>
          <w:tab w:val="left" w:pos="7513"/>
        </w:tabs>
        <w:ind w:left="360" w:right="-6"/>
        <w:rPr>
          <w:sz w:val="28"/>
          <w:szCs w:val="28"/>
        </w:rPr>
      </w:pPr>
      <w:r>
        <w:rPr>
          <w:sz w:val="28"/>
          <w:szCs w:val="28"/>
        </w:rPr>
        <w:t xml:space="preserve">Профиль – </w:t>
      </w:r>
      <w:r w:rsidR="004D7345">
        <w:rPr>
          <w:sz w:val="28"/>
          <w:szCs w:val="28"/>
        </w:rPr>
        <w:t>Автомобили и автомобильное хозя</w:t>
      </w:r>
      <w:r w:rsidR="004D7345">
        <w:rPr>
          <w:sz w:val="28"/>
          <w:szCs w:val="28"/>
        </w:rPr>
        <w:t>й</w:t>
      </w:r>
      <w:r w:rsidR="004D7345">
        <w:rPr>
          <w:sz w:val="28"/>
          <w:szCs w:val="28"/>
        </w:rPr>
        <w:t>ство</w:t>
      </w:r>
    </w:p>
    <w:p w:rsidR="00EB13A6" w:rsidRDefault="00EB13A6" w:rsidP="00EB13A6">
      <w:pPr>
        <w:pStyle w:val="a3"/>
        <w:tabs>
          <w:tab w:val="left" w:pos="993"/>
          <w:tab w:val="left" w:pos="7513"/>
        </w:tabs>
        <w:ind w:left="1843" w:right="1057"/>
        <w:rPr>
          <w:sz w:val="28"/>
          <w:szCs w:val="28"/>
        </w:rPr>
      </w:pPr>
    </w:p>
    <w:p w:rsidR="00EB13A6" w:rsidRDefault="00EB13A6" w:rsidP="00EB13A6">
      <w:pPr>
        <w:pStyle w:val="a3"/>
        <w:tabs>
          <w:tab w:val="left" w:pos="993"/>
          <w:tab w:val="left" w:pos="7513"/>
        </w:tabs>
        <w:ind w:left="1843" w:right="1057"/>
        <w:rPr>
          <w:sz w:val="28"/>
          <w:szCs w:val="28"/>
        </w:rPr>
      </w:pPr>
    </w:p>
    <w:p w:rsidR="00EB13A6" w:rsidRDefault="00EB13A6" w:rsidP="00EB13A6">
      <w:pPr>
        <w:pStyle w:val="a3"/>
        <w:tabs>
          <w:tab w:val="left" w:pos="993"/>
          <w:tab w:val="left" w:pos="7513"/>
        </w:tabs>
        <w:ind w:left="1843" w:right="1057"/>
        <w:rPr>
          <w:sz w:val="28"/>
          <w:szCs w:val="28"/>
        </w:rPr>
      </w:pPr>
    </w:p>
    <w:p w:rsidR="0010567C" w:rsidRDefault="0010567C" w:rsidP="0010567C">
      <w:pPr>
        <w:spacing w:line="360" w:lineRule="auto"/>
        <w:ind w:firstLine="567"/>
        <w:rPr>
          <w:sz w:val="28"/>
          <w:szCs w:val="28"/>
        </w:rPr>
      </w:pPr>
    </w:p>
    <w:p w:rsidR="0010567C" w:rsidRDefault="0010567C" w:rsidP="0010567C">
      <w:pPr>
        <w:spacing w:line="360" w:lineRule="auto"/>
        <w:ind w:firstLine="567"/>
        <w:rPr>
          <w:sz w:val="28"/>
          <w:szCs w:val="28"/>
        </w:rPr>
      </w:pPr>
    </w:p>
    <w:p w:rsidR="0010567C" w:rsidRPr="002C30C8" w:rsidRDefault="0010567C" w:rsidP="0010567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3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0567C" w:rsidRPr="002C30C8" w:rsidRDefault="0010567C" w:rsidP="0010567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</w:t>
      </w:r>
      <w:r>
        <w:rPr>
          <w:sz w:val="28"/>
          <w:szCs w:val="28"/>
        </w:rPr>
        <w:t xml:space="preserve"> – контрольная работа.</w:t>
      </w:r>
    </w:p>
    <w:p w:rsidR="0010567C" w:rsidRPr="002C30C8" w:rsidRDefault="0010567C" w:rsidP="0010567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10567C" w:rsidRPr="002C30C8" w:rsidRDefault="0010567C" w:rsidP="0010567C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</w:t>
      </w:r>
      <w:r w:rsidRPr="002C30C8">
        <w:rPr>
          <w:sz w:val="28"/>
          <w:szCs w:val="28"/>
        </w:rPr>
        <w:t>а</w:t>
      </w:r>
      <w:r w:rsidRPr="002C30C8">
        <w:rPr>
          <w:sz w:val="28"/>
          <w:szCs w:val="28"/>
        </w:rPr>
        <w:t>че</w:t>
      </w:r>
      <w:r>
        <w:rPr>
          <w:sz w:val="28"/>
          <w:szCs w:val="28"/>
        </w:rPr>
        <w:t>т</w:t>
      </w:r>
      <w:r w:rsidRPr="002C30C8">
        <w:rPr>
          <w:sz w:val="28"/>
          <w:szCs w:val="28"/>
        </w:rPr>
        <w:t>.</w:t>
      </w:r>
    </w:p>
    <w:p w:rsidR="00EB13A6" w:rsidRPr="0010567C" w:rsidRDefault="00EB13A6" w:rsidP="0010567C">
      <w:pPr>
        <w:tabs>
          <w:tab w:val="left" w:pos="993"/>
          <w:tab w:val="left" w:pos="7513"/>
        </w:tabs>
        <w:ind w:right="1057"/>
        <w:rPr>
          <w:sz w:val="28"/>
          <w:szCs w:val="28"/>
        </w:rPr>
      </w:pPr>
    </w:p>
    <w:p w:rsidR="00EB13A6" w:rsidRDefault="00EB13A6" w:rsidP="00EB13A6">
      <w:pPr>
        <w:pStyle w:val="a3"/>
        <w:tabs>
          <w:tab w:val="left" w:pos="993"/>
          <w:tab w:val="left" w:pos="7513"/>
        </w:tabs>
        <w:ind w:left="1843" w:right="1057"/>
        <w:rPr>
          <w:sz w:val="28"/>
          <w:szCs w:val="28"/>
        </w:rPr>
      </w:pPr>
    </w:p>
    <w:p w:rsidR="0010567C" w:rsidRDefault="0010567C" w:rsidP="00EB13A6">
      <w:pPr>
        <w:pStyle w:val="a3"/>
        <w:ind w:left="142"/>
        <w:rPr>
          <w:b/>
        </w:rPr>
      </w:pPr>
    </w:p>
    <w:p w:rsidR="0010567C" w:rsidRDefault="0010567C" w:rsidP="00EB13A6">
      <w:pPr>
        <w:pStyle w:val="a3"/>
        <w:ind w:left="142"/>
        <w:rPr>
          <w:b/>
        </w:rPr>
      </w:pPr>
    </w:p>
    <w:p w:rsidR="0010567C" w:rsidRDefault="0010567C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</w:rPr>
      </w:pPr>
      <w:r>
        <w:rPr>
          <w:b/>
        </w:rPr>
        <w:t xml:space="preserve">                       </w:t>
      </w:r>
    </w:p>
    <w:p w:rsidR="00EB13A6" w:rsidRDefault="00EB13A6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</w:rPr>
      </w:pPr>
    </w:p>
    <w:p w:rsidR="0010567C" w:rsidRDefault="0010567C" w:rsidP="00EB13A6">
      <w:pPr>
        <w:pStyle w:val="a3"/>
        <w:ind w:left="142"/>
        <w:rPr>
          <w:b/>
        </w:rPr>
      </w:pPr>
    </w:p>
    <w:p w:rsidR="0010567C" w:rsidRDefault="0010567C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</w:rPr>
      </w:pPr>
    </w:p>
    <w:p w:rsidR="00EB13A6" w:rsidRDefault="00EB13A6" w:rsidP="00EB13A6">
      <w:pPr>
        <w:pStyle w:val="a3"/>
        <w:ind w:left="142"/>
        <w:rPr>
          <w:b/>
          <w:lang w:eastAsia="en-US"/>
        </w:rPr>
      </w:pPr>
    </w:p>
    <w:p w:rsidR="00EB13A6" w:rsidRPr="00A928E1" w:rsidRDefault="00EB13A6" w:rsidP="00EB13A6">
      <w:pPr>
        <w:spacing w:line="360" w:lineRule="auto"/>
        <w:ind w:right="1057"/>
        <w:jc w:val="center"/>
        <w:rPr>
          <w:b/>
          <w:sz w:val="28"/>
          <w:szCs w:val="28"/>
        </w:rPr>
      </w:pPr>
      <w:r w:rsidRPr="00A928E1">
        <w:rPr>
          <w:b/>
          <w:sz w:val="28"/>
          <w:szCs w:val="28"/>
        </w:rPr>
        <w:t>Краткое содержание курса</w:t>
      </w:r>
    </w:p>
    <w:p w:rsidR="00EB13A6" w:rsidRDefault="00EB13A6" w:rsidP="00EB13A6">
      <w:pPr>
        <w:spacing w:line="360" w:lineRule="auto"/>
        <w:ind w:left="709" w:right="1057" w:firstLine="142"/>
        <w:rPr>
          <w:b/>
          <w:sz w:val="28"/>
          <w:szCs w:val="28"/>
        </w:rPr>
      </w:pPr>
      <w:r w:rsidRPr="00240D9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изучаемых тем, разделов дисциплины:</w:t>
      </w:r>
    </w:p>
    <w:p w:rsidR="00EB13A6" w:rsidRPr="005C76C4" w:rsidRDefault="00EB13A6" w:rsidP="00EB13A6">
      <w:pPr>
        <w:ind w:right="-6" w:firstLine="851"/>
        <w:jc w:val="both"/>
        <w:rPr>
          <w:b/>
          <w:sz w:val="28"/>
          <w:szCs w:val="28"/>
        </w:rPr>
      </w:pPr>
      <w:r w:rsidRPr="005C76C4">
        <w:rPr>
          <w:color w:val="000000"/>
          <w:spacing w:val="-5"/>
          <w:sz w:val="28"/>
          <w:szCs w:val="28"/>
        </w:rPr>
        <w:t>Изменение работоспособности тех</w:t>
      </w:r>
      <w:r w:rsidRPr="005C76C4">
        <w:rPr>
          <w:color w:val="000000"/>
          <w:spacing w:val="-6"/>
          <w:sz w:val="28"/>
          <w:szCs w:val="28"/>
        </w:rPr>
        <w:t>нических систем в процессе эксплу</w:t>
      </w:r>
      <w:r w:rsidRPr="005C76C4">
        <w:rPr>
          <w:color w:val="000000"/>
          <w:spacing w:val="-6"/>
          <w:sz w:val="28"/>
          <w:szCs w:val="28"/>
        </w:rPr>
        <w:t>а</w:t>
      </w:r>
      <w:r w:rsidRPr="005C76C4">
        <w:rPr>
          <w:color w:val="000000"/>
          <w:spacing w:val="-4"/>
          <w:sz w:val="28"/>
          <w:szCs w:val="28"/>
        </w:rPr>
        <w:t>тации. Законы, отражающие эти из</w:t>
      </w:r>
      <w:r w:rsidRPr="005C76C4">
        <w:rPr>
          <w:color w:val="000000"/>
          <w:spacing w:val="-6"/>
          <w:sz w:val="28"/>
          <w:szCs w:val="28"/>
        </w:rPr>
        <w:t>менения</w:t>
      </w:r>
      <w:r>
        <w:rPr>
          <w:color w:val="000000"/>
          <w:spacing w:val="-6"/>
          <w:sz w:val="28"/>
          <w:szCs w:val="28"/>
        </w:rPr>
        <w:t>.</w:t>
      </w:r>
      <w:r w:rsidRPr="005C76C4">
        <w:rPr>
          <w:color w:val="000000"/>
          <w:spacing w:val="-4"/>
          <w:sz w:val="28"/>
          <w:szCs w:val="28"/>
        </w:rPr>
        <w:t xml:space="preserve"> Методы обеспечения безотказной </w:t>
      </w:r>
      <w:r w:rsidRPr="005C76C4">
        <w:rPr>
          <w:color w:val="000000"/>
          <w:spacing w:val="-5"/>
          <w:sz w:val="28"/>
          <w:szCs w:val="28"/>
        </w:rPr>
        <w:t>работы технических систем</w:t>
      </w:r>
      <w:r>
        <w:rPr>
          <w:color w:val="000000"/>
          <w:spacing w:val="-5"/>
          <w:sz w:val="28"/>
          <w:szCs w:val="28"/>
        </w:rPr>
        <w:t>.</w:t>
      </w:r>
      <w:r w:rsidRPr="005C76C4">
        <w:rPr>
          <w:color w:val="000000"/>
          <w:spacing w:val="-6"/>
          <w:sz w:val="28"/>
          <w:szCs w:val="28"/>
        </w:rPr>
        <w:t xml:space="preserve"> Методы прогнозирования и управле</w:t>
      </w:r>
      <w:r w:rsidRPr="005C76C4">
        <w:rPr>
          <w:color w:val="000000"/>
          <w:spacing w:val="-3"/>
          <w:sz w:val="28"/>
          <w:szCs w:val="28"/>
        </w:rPr>
        <w:t>ния надежн</w:t>
      </w:r>
      <w:r w:rsidRPr="005C76C4">
        <w:rPr>
          <w:color w:val="000000"/>
          <w:spacing w:val="-3"/>
          <w:sz w:val="28"/>
          <w:szCs w:val="28"/>
        </w:rPr>
        <w:t>о</w:t>
      </w:r>
      <w:r w:rsidRPr="005C76C4">
        <w:rPr>
          <w:color w:val="000000"/>
          <w:spacing w:val="-3"/>
          <w:sz w:val="28"/>
          <w:szCs w:val="28"/>
        </w:rPr>
        <w:t>стью технических сис</w:t>
      </w:r>
      <w:r w:rsidRPr="005C76C4">
        <w:rPr>
          <w:color w:val="000000"/>
          <w:spacing w:val="-8"/>
          <w:sz w:val="28"/>
          <w:szCs w:val="28"/>
        </w:rPr>
        <w:t>тем</w:t>
      </w:r>
      <w:r>
        <w:rPr>
          <w:color w:val="000000"/>
          <w:spacing w:val="-8"/>
          <w:sz w:val="28"/>
          <w:szCs w:val="28"/>
        </w:rPr>
        <w:t>.</w:t>
      </w:r>
      <w:r w:rsidRPr="005C76C4">
        <w:rPr>
          <w:color w:val="000000"/>
          <w:spacing w:val="-6"/>
          <w:sz w:val="28"/>
          <w:szCs w:val="28"/>
        </w:rPr>
        <w:t xml:space="preserve"> Методы определения показателей работоспособности деталей, агрегатов, машин. Оптимизация ресурсов машин. Основы долговечн</w:t>
      </w:r>
      <w:r w:rsidRPr="005C76C4">
        <w:rPr>
          <w:color w:val="000000"/>
          <w:spacing w:val="-6"/>
          <w:sz w:val="28"/>
          <w:szCs w:val="28"/>
        </w:rPr>
        <w:t>о</w:t>
      </w:r>
      <w:r w:rsidRPr="005C76C4">
        <w:rPr>
          <w:color w:val="000000"/>
          <w:spacing w:val="-6"/>
          <w:sz w:val="28"/>
          <w:szCs w:val="28"/>
        </w:rPr>
        <w:t>сти машин. Обеспечение работоспособности сборочных единиц и машин</w:t>
      </w:r>
      <w:r>
        <w:rPr>
          <w:color w:val="000000"/>
          <w:spacing w:val="-6"/>
          <w:sz w:val="28"/>
          <w:szCs w:val="28"/>
        </w:rPr>
        <w:t>.</w:t>
      </w:r>
    </w:p>
    <w:p w:rsidR="00EB13A6" w:rsidRDefault="00EB13A6" w:rsidP="00EB13A6">
      <w:pPr>
        <w:spacing w:line="360" w:lineRule="auto"/>
        <w:ind w:left="709" w:right="1057" w:firstLine="142"/>
        <w:rPr>
          <w:b/>
          <w:sz w:val="28"/>
          <w:szCs w:val="28"/>
        </w:rPr>
      </w:pPr>
    </w:p>
    <w:p w:rsidR="002B4FB6" w:rsidRPr="005B5899" w:rsidRDefault="002B4FB6" w:rsidP="002B4FB6">
      <w:pPr>
        <w:ind w:right="1057"/>
        <w:jc w:val="center"/>
        <w:rPr>
          <w:b/>
          <w:sz w:val="28"/>
          <w:szCs w:val="28"/>
        </w:rPr>
      </w:pPr>
      <w:r w:rsidRPr="00A928E1">
        <w:rPr>
          <w:b/>
          <w:sz w:val="28"/>
          <w:szCs w:val="28"/>
        </w:rPr>
        <w:t>Форма текущего контроля</w:t>
      </w:r>
    </w:p>
    <w:p w:rsidR="002B4FB6" w:rsidRDefault="002B4FB6" w:rsidP="002B4FB6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самостоятельной работы и текущего контроля в семестре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контрольная работа. </w:t>
      </w:r>
    </w:p>
    <w:p w:rsidR="00EB13A6" w:rsidRDefault="00EB13A6" w:rsidP="00EB13A6">
      <w:pPr>
        <w:spacing w:line="276" w:lineRule="auto"/>
        <w:ind w:left="709" w:right="1057" w:firstLine="142"/>
      </w:pPr>
    </w:p>
    <w:p w:rsidR="00EB13A6" w:rsidRDefault="00EB13A6" w:rsidP="00EB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B5899">
        <w:rPr>
          <w:b/>
          <w:sz w:val="28"/>
          <w:szCs w:val="28"/>
        </w:rPr>
        <w:t xml:space="preserve">Темы для контрольных работ </w:t>
      </w:r>
    </w:p>
    <w:p w:rsidR="00EB13A6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Обоснование необходимости </w:t>
      </w:r>
      <w:r w:rsidRPr="00C20A4E">
        <w:rPr>
          <w:color w:val="000000"/>
          <w:spacing w:val="-4"/>
          <w:sz w:val="28"/>
          <w:szCs w:val="28"/>
        </w:rPr>
        <w:t xml:space="preserve">обеспечения работоспособности для </w:t>
      </w:r>
      <w:r w:rsidRPr="00C20A4E">
        <w:rPr>
          <w:color w:val="000000"/>
          <w:spacing w:val="-5"/>
          <w:sz w:val="28"/>
          <w:szCs w:val="28"/>
        </w:rPr>
        <w:t>совр</w:t>
      </w:r>
      <w:r w:rsidRPr="00C20A4E">
        <w:rPr>
          <w:color w:val="000000"/>
          <w:spacing w:val="-5"/>
          <w:sz w:val="28"/>
          <w:szCs w:val="28"/>
        </w:rPr>
        <w:t>е</w:t>
      </w:r>
      <w:r w:rsidRPr="00C20A4E">
        <w:rPr>
          <w:color w:val="000000"/>
          <w:spacing w:val="-5"/>
          <w:sz w:val="28"/>
          <w:szCs w:val="28"/>
        </w:rPr>
        <w:t>менн</w:t>
      </w:r>
      <w:r>
        <w:rPr>
          <w:color w:val="000000"/>
          <w:spacing w:val="-5"/>
          <w:sz w:val="28"/>
          <w:szCs w:val="28"/>
        </w:rPr>
        <w:t>ой</w:t>
      </w:r>
      <w:r w:rsidRPr="00C20A4E">
        <w:rPr>
          <w:color w:val="000000"/>
          <w:spacing w:val="-5"/>
          <w:sz w:val="28"/>
          <w:szCs w:val="28"/>
        </w:rPr>
        <w:t xml:space="preserve"> техники и технологии. </w:t>
      </w:r>
    </w:p>
    <w:p w:rsidR="00EB13A6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Способы оценки в</w:t>
      </w:r>
      <w:r w:rsidRPr="00C20A4E">
        <w:rPr>
          <w:color w:val="000000"/>
          <w:spacing w:val="-5"/>
          <w:sz w:val="28"/>
          <w:szCs w:val="28"/>
        </w:rPr>
        <w:t>лияни</w:t>
      </w:r>
      <w:r>
        <w:rPr>
          <w:color w:val="000000"/>
          <w:spacing w:val="-5"/>
          <w:sz w:val="28"/>
          <w:szCs w:val="28"/>
        </w:rPr>
        <w:t>я</w:t>
      </w:r>
      <w:r w:rsidRPr="00C20A4E">
        <w:rPr>
          <w:color w:val="000000"/>
          <w:spacing w:val="-5"/>
          <w:sz w:val="28"/>
          <w:szCs w:val="28"/>
        </w:rPr>
        <w:t xml:space="preserve"> работоспособности на эксплуатационные кач</w:t>
      </w:r>
      <w:r w:rsidRPr="00C20A4E">
        <w:rPr>
          <w:color w:val="000000"/>
          <w:spacing w:val="-5"/>
          <w:sz w:val="28"/>
          <w:szCs w:val="28"/>
        </w:rPr>
        <w:t>е</w:t>
      </w:r>
      <w:r w:rsidRPr="00C20A4E">
        <w:rPr>
          <w:color w:val="000000"/>
          <w:spacing w:val="-5"/>
          <w:sz w:val="28"/>
          <w:szCs w:val="28"/>
        </w:rPr>
        <w:t>ства технических систем</w:t>
      </w:r>
      <w:r>
        <w:rPr>
          <w:color w:val="000000"/>
          <w:spacing w:val="-5"/>
          <w:sz w:val="28"/>
          <w:szCs w:val="28"/>
        </w:rPr>
        <w:t>.</w:t>
      </w:r>
    </w:p>
    <w:p w:rsidR="00EB13A6" w:rsidRPr="00C20A4E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Характер и</w:t>
      </w:r>
      <w:r w:rsidRPr="00C20A4E">
        <w:rPr>
          <w:color w:val="000000"/>
          <w:spacing w:val="-5"/>
          <w:sz w:val="28"/>
          <w:szCs w:val="28"/>
        </w:rPr>
        <w:t>зменени</w:t>
      </w:r>
      <w:r>
        <w:rPr>
          <w:color w:val="000000"/>
          <w:spacing w:val="-5"/>
          <w:sz w:val="28"/>
          <w:szCs w:val="28"/>
        </w:rPr>
        <w:t>я</w:t>
      </w:r>
      <w:r w:rsidRPr="00C20A4E">
        <w:rPr>
          <w:color w:val="000000"/>
          <w:spacing w:val="-5"/>
          <w:sz w:val="28"/>
          <w:szCs w:val="28"/>
        </w:rPr>
        <w:t xml:space="preserve"> работоспособности технических систем в процессе экс</w:t>
      </w:r>
      <w:r w:rsidRPr="00C20A4E">
        <w:rPr>
          <w:color w:val="000000"/>
          <w:spacing w:val="-4"/>
          <w:sz w:val="28"/>
          <w:szCs w:val="28"/>
        </w:rPr>
        <w:t>плуатации</w:t>
      </w:r>
      <w:r>
        <w:rPr>
          <w:color w:val="000000"/>
          <w:spacing w:val="-4"/>
          <w:sz w:val="28"/>
          <w:szCs w:val="28"/>
        </w:rPr>
        <w:t>.</w:t>
      </w:r>
    </w:p>
    <w:p w:rsidR="00EB13A6" w:rsidRPr="00C20A4E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Характер в</w:t>
      </w:r>
      <w:r w:rsidRPr="00C20A4E">
        <w:rPr>
          <w:color w:val="000000"/>
          <w:spacing w:val="-4"/>
          <w:sz w:val="28"/>
          <w:szCs w:val="28"/>
        </w:rPr>
        <w:t>лияни</w:t>
      </w:r>
      <w:r>
        <w:rPr>
          <w:color w:val="000000"/>
          <w:spacing w:val="-4"/>
          <w:sz w:val="28"/>
          <w:szCs w:val="28"/>
        </w:rPr>
        <w:t>я</w:t>
      </w:r>
      <w:r w:rsidRPr="00C20A4E">
        <w:rPr>
          <w:color w:val="000000"/>
          <w:spacing w:val="-4"/>
          <w:sz w:val="28"/>
          <w:szCs w:val="28"/>
        </w:rPr>
        <w:t xml:space="preserve"> условий эксплуатации на долговечность и работосп</w:t>
      </w:r>
      <w:r w:rsidRPr="00C20A4E">
        <w:rPr>
          <w:color w:val="000000"/>
          <w:spacing w:val="-4"/>
          <w:sz w:val="28"/>
          <w:szCs w:val="28"/>
        </w:rPr>
        <w:t>о</w:t>
      </w:r>
      <w:r w:rsidRPr="00C20A4E">
        <w:rPr>
          <w:color w:val="000000"/>
          <w:spacing w:val="-4"/>
          <w:sz w:val="28"/>
          <w:szCs w:val="28"/>
        </w:rPr>
        <w:t>собность технических систем</w:t>
      </w:r>
      <w:r>
        <w:rPr>
          <w:color w:val="000000"/>
          <w:spacing w:val="-4"/>
          <w:sz w:val="28"/>
          <w:szCs w:val="28"/>
        </w:rPr>
        <w:t>.</w:t>
      </w:r>
    </w:p>
    <w:p w:rsidR="00EB13A6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Оценка д</w:t>
      </w:r>
      <w:r w:rsidRPr="00C20A4E">
        <w:rPr>
          <w:color w:val="000000"/>
          <w:spacing w:val="-4"/>
          <w:sz w:val="28"/>
          <w:szCs w:val="28"/>
        </w:rPr>
        <w:t>инамик</w:t>
      </w:r>
      <w:r>
        <w:rPr>
          <w:color w:val="000000"/>
          <w:spacing w:val="-4"/>
          <w:sz w:val="28"/>
          <w:szCs w:val="28"/>
        </w:rPr>
        <w:t>и</w:t>
      </w:r>
      <w:r w:rsidRPr="00C20A4E">
        <w:rPr>
          <w:color w:val="000000"/>
          <w:spacing w:val="-4"/>
          <w:sz w:val="28"/>
          <w:szCs w:val="28"/>
        </w:rPr>
        <w:t xml:space="preserve"> износов. </w:t>
      </w:r>
      <w:r>
        <w:rPr>
          <w:color w:val="000000"/>
          <w:spacing w:val="-4"/>
          <w:sz w:val="28"/>
          <w:szCs w:val="28"/>
        </w:rPr>
        <w:t>Способы установления п</w:t>
      </w:r>
      <w:r w:rsidRPr="00C20A4E">
        <w:rPr>
          <w:color w:val="000000"/>
          <w:spacing w:val="-4"/>
          <w:sz w:val="28"/>
          <w:szCs w:val="28"/>
        </w:rPr>
        <w:t>редельны</w:t>
      </w:r>
      <w:r>
        <w:rPr>
          <w:color w:val="000000"/>
          <w:spacing w:val="-4"/>
          <w:sz w:val="28"/>
          <w:szCs w:val="28"/>
        </w:rPr>
        <w:t>х</w:t>
      </w:r>
      <w:r w:rsidRPr="00C20A4E">
        <w:rPr>
          <w:color w:val="000000"/>
          <w:spacing w:val="-4"/>
          <w:sz w:val="28"/>
          <w:szCs w:val="28"/>
        </w:rPr>
        <w:t xml:space="preserve"> износ</w:t>
      </w:r>
      <w:r>
        <w:rPr>
          <w:color w:val="000000"/>
          <w:spacing w:val="-4"/>
          <w:sz w:val="28"/>
          <w:szCs w:val="28"/>
        </w:rPr>
        <w:t>ов</w:t>
      </w:r>
      <w:r w:rsidRPr="00C20A4E">
        <w:rPr>
          <w:color w:val="000000"/>
          <w:spacing w:val="-4"/>
          <w:sz w:val="28"/>
          <w:szCs w:val="28"/>
        </w:rPr>
        <w:t>.</w:t>
      </w:r>
      <w:r w:rsidRPr="00C20A4E">
        <w:rPr>
          <w:color w:val="000000"/>
          <w:spacing w:val="-5"/>
          <w:sz w:val="28"/>
          <w:szCs w:val="28"/>
        </w:rPr>
        <w:t xml:space="preserve"> </w:t>
      </w:r>
    </w:p>
    <w:p w:rsidR="00EB13A6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Методика о</w:t>
      </w:r>
      <w:r w:rsidRPr="00C20A4E">
        <w:rPr>
          <w:color w:val="000000"/>
          <w:spacing w:val="-5"/>
          <w:sz w:val="28"/>
          <w:szCs w:val="28"/>
        </w:rPr>
        <w:t>пределени</w:t>
      </w:r>
      <w:r>
        <w:rPr>
          <w:color w:val="000000"/>
          <w:spacing w:val="-5"/>
          <w:sz w:val="28"/>
          <w:szCs w:val="28"/>
        </w:rPr>
        <w:t>я</w:t>
      </w:r>
      <w:r w:rsidRPr="00C20A4E">
        <w:rPr>
          <w:color w:val="000000"/>
          <w:spacing w:val="-5"/>
          <w:sz w:val="28"/>
          <w:szCs w:val="28"/>
        </w:rPr>
        <w:t xml:space="preserve"> ресурса деталей по критериям износа и усталости</w:t>
      </w:r>
      <w:r>
        <w:rPr>
          <w:color w:val="000000"/>
          <w:spacing w:val="-5"/>
          <w:sz w:val="28"/>
          <w:szCs w:val="28"/>
        </w:rPr>
        <w:t>.</w:t>
      </w:r>
    </w:p>
    <w:p w:rsidR="00EB13A6" w:rsidRDefault="00EB13A6" w:rsidP="00EB13A6">
      <w:pPr>
        <w:numPr>
          <w:ilvl w:val="0"/>
          <w:numId w:val="15"/>
        </w:numPr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>Методы обеспечения безотказной работы технических систем.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t xml:space="preserve"> Ана</w:t>
      </w:r>
      <w:r w:rsidRPr="00EB13A6">
        <w:rPr>
          <w:color w:val="000000"/>
          <w:spacing w:val="-4"/>
          <w:sz w:val="28"/>
          <w:szCs w:val="28"/>
        </w:rPr>
        <w:t>лиз схемной надежности. Резервирование как один из методов п</w:t>
      </w:r>
      <w:r w:rsidRPr="00EB13A6">
        <w:rPr>
          <w:color w:val="000000"/>
          <w:spacing w:val="-4"/>
          <w:sz w:val="28"/>
          <w:szCs w:val="28"/>
        </w:rPr>
        <w:t>о</w:t>
      </w:r>
      <w:r w:rsidRPr="00EB13A6">
        <w:rPr>
          <w:color w:val="000000"/>
          <w:spacing w:val="-5"/>
          <w:sz w:val="28"/>
          <w:szCs w:val="28"/>
        </w:rPr>
        <w:t>вышения схемной надежности технических систем.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4"/>
          <w:sz w:val="28"/>
          <w:szCs w:val="28"/>
        </w:rPr>
        <w:t xml:space="preserve"> Анализ о</w:t>
      </w:r>
      <w:r w:rsidRPr="00EB13A6">
        <w:rPr>
          <w:color w:val="000000"/>
          <w:spacing w:val="-5"/>
          <w:sz w:val="28"/>
          <w:szCs w:val="28"/>
        </w:rPr>
        <w:t>сновных методов резервирования. Рационализация констру</w:t>
      </w:r>
      <w:r w:rsidRPr="00EB13A6">
        <w:rPr>
          <w:color w:val="000000"/>
          <w:spacing w:val="-5"/>
          <w:sz w:val="28"/>
          <w:szCs w:val="28"/>
        </w:rPr>
        <w:t>к</w:t>
      </w:r>
      <w:r w:rsidRPr="00EB13A6">
        <w:rPr>
          <w:color w:val="000000"/>
          <w:spacing w:val="-5"/>
          <w:sz w:val="28"/>
          <w:szCs w:val="28"/>
        </w:rPr>
        <w:t>тивных схем.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t xml:space="preserve"> Анализ методов прогнозирования и поддержания надежности технич</w:t>
      </w:r>
      <w:r w:rsidRPr="00EB13A6">
        <w:rPr>
          <w:color w:val="000000"/>
          <w:spacing w:val="-5"/>
          <w:sz w:val="28"/>
          <w:szCs w:val="28"/>
        </w:rPr>
        <w:t>е</w:t>
      </w:r>
      <w:r w:rsidRPr="00EB13A6">
        <w:rPr>
          <w:color w:val="000000"/>
          <w:spacing w:val="-5"/>
          <w:sz w:val="28"/>
          <w:szCs w:val="28"/>
        </w:rPr>
        <w:t xml:space="preserve">ских </w:t>
      </w:r>
      <w:r w:rsidRPr="00EB13A6">
        <w:rPr>
          <w:color w:val="000000"/>
          <w:spacing w:val="-3"/>
          <w:sz w:val="28"/>
          <w:szCs w:val="28"/>
        </w:rPr>
        <w:t>систем в эксплуатации.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3"/>
          <w:sz w:val="28"/>
          <w:szCs w:val="28"/>
        </w:rPr>
        <w:t xml:space="preserve"> Организация технического обслуживания, сервиса, теку</w:t>
      </w:r>
      <w:r w:rsidRPr="00EB13A6">
        <w:rPr>
          <w:color w:val="000000"/>
          <w:spacing w:val="-5"/>
          <w:sz w:val="28"/>
          <w:szCs w:val="28"/>
        </w:rPr>
        <w:t>щего и кап</w:t>
      </w:r>
      <w:r w:rsidRPr="00EB13A6">
        <w:rPr>
          <w:color w:val="000000"/>
          <w:spacing w:val="-5"/>
          <w:sz w:val="28"/>
          <w:szCs w:val="28"/>
        </w:rPr>
        <w:t>и</w:t>
      </w:r>
      <w:r w:rsidRPr="00EB13A6">
        <w:rPr>
          <w:color w:val="000000"/>
          <w:spacing w:val="-5"/>
          <w:sz w:val="28"/>
          <w:szCs w:val="28"/>
        </w:rPr>
        <w:t>тального ремонтов.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t xml:space="preserve"> Основные принципы обеспечения надежности технических систем в эк</w:t>
      </w:r>
      <w:r w:rsidRPr="00EB13A6">
        <w:rPr>
          <w:color w:val="000000"/>
          <w:spacing w:val="-5"/>
          <w:sz w:val="28"/>
          <w:szCs w:val="28"/>
        </w:rPr>
        <w:t>с</w:t>
      </w:r>
      <w:r w:rsidRPr="00EB13A6">
        <w:rPr>
          <w:color w:val="000000"/>
          <w:spacing w:val="-5"/>
          <w:sz w:val="28"/>
          <w:szCs w:val="28"/>
        </w:rPr>
        <w:t>плуатации.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2"/>
          <w:sz w:val="28"/>
          <w:szCs w:val="28"/>
        </w:rPr>
        <w:t xml:space="preserve"> Методика управления надежностью технических систем в эксплуат</w:t>
      </w:r>
      <w:r w:rsidRPr="00EB13A6">
        <w:rPr>
          <w:color w:val="000000"/>
          <w:spacing w:val="-2"/>
          <w:sz w:val="28"/>
          <w:szCs w:val="28"/>
        </w:rPr>
        <w:t>а</w:t>
      </w:r>
      <w:r w:rsidRPr="00EB13A6">
        <w:rPr>
          <w:color w:val="000000"/>
          <w:spacing w:val="-2"/>
          <w:sz w:val="28"/>
          <w:szCs w:val="28"/>
        </w:rPr>
        <w:t>ции.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4"/>
          <w:sz w:val="28"/>
          <w:szCs w:val="28"/>
        </w:rPr>
        <w:t xml:space="preserve"> Способы оценки влияния уровня надежности на эффективность эксплу</w:t>
      </w:r>
      <w:r w:rsidRPr="00EB13A6">
        <w:rPr>
          <w:color w:val="000000"/>
          <w:spacing w:val="-4"/>
          <w:sz w:val="28"/>
          <w:szCs w:val="28"/>
        </w:rPr>
        <w:t>а</w:t>
      </w:r>
      <w:r w:rsidRPr="00EB13A6">
        <w:rPr>
          <w:color w:val="000000"/>
          <w:spacing w:val="-4"/>
          <w:sz w:val="28"/>
          <w:szCs w:val="28"/>
        </w:rPr>
        <w:t>тации технических сис</w:t>
      </w:r>
      <w:r w:rsidRPr="00EB13A6">
        <w:rPr>
          <w:color w:val="000000"/>
          <w:spacing w:val="-5"/>
          <w:sz w:val="28"/>
          <w:szCs w:val="28"/>
        </w:rPr>
        <w:t>тем.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t xml:space="preserve"> Организация планирования показателей надежности технических </w:t>
      </w:r>
      <w:r w:rsidRPr="00EB13A6">
        <w:rPr>
          <w:color w:val="000000"/>
          <w:spacing w:val="-8"/>
          <w:sz w:val="28"/>
          <w:szCs w:val="28"/>
        </w:rPr>
        <w:t>систем.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t xml:space="preserve"> Статистические методы определения показателей работоспособности д</w:t>
      </w:r>
      <w:r w:rsidRPr="00EB13A6">
        <w:rPr>
          <w:color w:val="000000"/>
          <w:spacing w:val="-5"/>
          <w:sz w:val="28"/>
          <w:szCs w:val="28"/>
        </w:rPr>
        <w:t>е</w:t>
      </w:r>
      <w:r w:rsidRPr="00EB13A6">
        <w:rPr>
          <w:color w:val="000000"/>
          <w:spacing w:val="-5"/>
          <w:sz w:val="28"/>
          <w:szCs w:val="28"/>
        </w:rPr>
        <w:t xml:space="preserve">талей, узлов, агрегатов и </w:t>
      </w:r>
      <w:r w:rsidR="004D7345">
        <w:rPr>
          <w:color w:val="000000"/>
          <w:spacing w:val="-5"/>
          <w:sz w:val="28"/>
          <w:szCs w:val="28"/>
        </w:rPr>
        <w:t>автомобилей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3"/>
          <w:sz w:val="28"/>
          <w:szCs w:val="28"/>
        </w:rPr>
        <w:t xml:space="preserve"> Методика оптимизации ресурсов </w:t>
      </w:r>
      <w:r w:rsidR="004D7345">
        <w:rPr>
          <w:color w:val="000000"/>
          <w:spacing w:val="-5"/>
          <w:sz w:val="28"/>
          <w:szCs w:val="28"/>
        </w:rPr>
        <w:t>автомобилей</w:t>
      </w:r>
      <w:r w:rsidR="004D7345" w:rsidRPr="00EB13A6">
        <w:rPr>
          <w:color w:val="000000"/>
          <w:spacing w:val="-5"/>
          <w:sz w:val="28"/>
          <w:szCs w:val="28"/>
        </w:rPr>
        <w:t>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4"/>
          <w:sz w:val="28"/>
          <w:szCs w:val="28"/>
        </w:rPr>
        <w:t xml:space="preserve"> Анализ причин снижения долговечности </w:t>
      </w:r>
      <w:r w:rsidR="004D7345">
        <w:rPr>
          <w:color w:val="000000"/>
          <w:spacing w:val="-5"/>
          <w:sz w:val="28"/>
          <w:szCs w:val="28"/>
        </w:rPr>
        <w:t>автомобилей</w:t>
      </w:r>
      <w:r w:rsidR="004D7345" w:rsidRPr="00EB13A6">
        <w:rPr>
          <w:color w:val="000000"/>
          <w:spacing w:val="-5"/>
          <w:sz w:val="28"/>
          <w:szCs w:val="28"/>
        </w:rPr>
        <w:t>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EB13A6">
        <w:rPr>
          <w:color w:val="000000"/>
          <w:spacing w:val="-5"/>
          <w:sz w:val="28"/>
          <w:szCs w:val="28"/>
        </w:rPr>
        <w:lastRenderedPageBreak/>
        <w:t xml:space="preserve"> Методика обеспечения работоспособности сборочных единиц и </w:t>
      </w:r>
      <w:r w:rsidR="004D7345">
        <w:rPr>
          <w:color w:val="000000"/>
          <w:spacing w:val="-5"/>
          <w:sz w:val="28"/>
          <w:szCs w:val="28"/>
        </w:rPr>
        <w:t>автом</w:t>
      </w:r>
      <w:r w:rsidR="004D7345">
        <w:rPr>
          <w:color w:val="000000"/>
          <w:spacing w:val="-5"/>
          <w:sz w:val="28"/>
          <w:szCs w:val="28"/>
        </w:rPr>
        <w:t>о</w:t>
      </w:r>
      <w:r w:rsidR="004D7345">
        <w:rPr>
          <w:color w:val="000000"/>
          <w:spacing w:val="-5"/>
          <w:sz w:val="28"/>
          <w:szCs w:val="28"/>
        </w:rPr>
        <w:t xml:space="preserve">билей </w:t>
      </w:r>
      <w:r w:rsidRPr="00EB13A6">
        <w:rPr>
          <w:color w:val="000000"/>
          <w:spacing w:val="-5"/>
          <w:sz w:val="28"/>
          <w:szCs w:val="28"/>
        </w:rPr>
        <w:t>в целом.</w:t>
      </w:r>
    </w:p>
    <w:p w:rsidR="00EB13A6" w:rsidRPr="00EB13A6" w:rsidRDefault="00EB13A6" w:rsidP="00EB13A6">
      <w:pPr>
        <w:numPr>
          <w:ilvl w:val="0"/>
          <w:numId w:val="15"/>
        </w:numPr>
        <w:jc w:val="both"/>
        <w:rPr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 xml:space="preserve"> </w:t>
      </w:r>
      <w:r w:rsidRPr="00EB13A6">
        <w:rPr>
          <w:color w:val="000000"/>
          <w:spacing w:val="-5"/>
          <w:sz w:val="28"/>
          <w:szCs w:val="28"/>
        </w:rPr>
        <w:t>Определение ресурсов, предельных износов и периодичности обслу</w:t>
      </w:r>
      <w:r w:rsidRPr="00EB13A6">
        <w:rPr>
          <w:color w:val="000000"/>
          <w:spacing w:val="-7"/>
          <w:sz w:val="28"/>
          <w:szCs w:val="28"/>
        </w:rPr>
        <w:t>жив</w:t>
      </w:r>
      <w:r w:rsidRPr="00EB13A6">
        <w:rPr>
          <w:color w:val="000000"/>
          <w:spacing w:val="-7"/>
          <w:sz w:val="28"/>
          <w:szCs w:val="28"/>
        </w:rPr>
        <w:t>а</w:t>
      </w:r>
      <w:r w:rsidRPr="00EB13A6">
        <w:rPr>
          <w:color w:val="000000"/>
          <w:spacing w:val="-7"/>
          <w:sz w:val="28"/>
          <w:szCs w:val="28"/>
        </w:rPr>
        <w:t>ния технических систем.</w:t>
      </w:r>
    </w:p>
    <w:p w:rsidR="00EB13A6" w:rsidRPr="00072305" w:rsidRDefault="00EB13A6" w:rsidP="00EB13A6">
      <w:pPr>
        <w:spacing w:line="276" w:lineRule="auto"/>
        <w:ind w:left="709" w:right="1057" w:firstLine="142"/>
      </w:pPr>
    </w:p>
    <w:p w:rsidR="00EB13A6" w:rsidRPr="0010567C" w:rsidRDefault="00EB13A6" w:rsidP="0010567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567C">
        <w:rPr>
          <w:b/>
          <w:sz w:val="28"/>
          <w:szCs w:val="28"/>
        </w:rPr>
        <w:t>Зачет</w:t>
      </w:r>
    </w:p>
    <w:p w:rsidR="00EB13A6" w:rsidRPr="0010567C" w:rsidRDefault="00EB13A6" w:rsidP="0010567C">
      <w:pPr>
        <w:jc w:val="both"/>
        <w:rPr>
          <w:sz w:val="28"/>
          <w:szCs w:val="28"/>
        </w:rPr>
      </w:pPr>
      <w:r w:rsidRPr="0010567C">
        <w:rPr>
          <w:sz w:val="28"/>
          <w:szCs w:val="28"/>
        </w:rPr>
        <w:t>Перечень примерных вопросов для подготовки к зачету</w:t>
      </w:r>
    </w:p>
    <w:p w:rsidR="00EB13A6" w:rsidRPr="00BA4820" w:rsidRDefault="00EB13A6" w:rsidP="0010567C">
      <w:pPr>
        <w:pStyle w:val="a3"/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proofErr w:type="gramStart"/>
      <w:r w:rsidRPr="00BA4820">
        <w:rPr>
          <w:sz w:val="28"/>
          <w:szCs w:val="28"/>
        </w:rPr>
        <w:t>Значение вопросов обеспечения работоспособности для совреме</w:t>
      </w:r>
      <w:r w:rsidRPr="00BA4820">
        <w:rPr>
          <w:sz w:val="28"/>
          <w:szCs w:val="28"/>
        </w:rPr>
        <w:t>н</w:t>
      </w:r>
      <w:r w:rsidRPr="00BA4820">
        <w:rPr>
          <w:sz w:val="28"/>
          <w:szCs w:val="28"/>
        </w:rPr>
        <w:t xml:space="preserve">ных техники и технологии. </w:t>
      </w:r>
      <w:proofErr w:type="gramEnd"/>
    </w:p>
    <w:p w:rsidR="00EB13A6" w:rsidRPr="009F0C4F" w:rsidRDefault="00EB13A6" w:rsidP="0010567C">
      <w:pPr>
        <w:pStyle w:val="a3"/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 w:rsidRPr="009F0C4F">
        <w:rPr>
          <w:sz w:val="28"/>
          <w:szCs w:val="28"/>
        </w:rPr>
        <w:t>Влияние работоспособности на эксплуатационные качества техн</w:t>
      </w:r>
      <w:r w:rsidRPr="009F0C4F">
        <w:rPr>
          <w:sz w:val="28"/>
          <w:szCs w:val="28"/>
        </w:rPr>
        <w:t>и</w:t>
      </w:r>
      <w:r w:rsidRPr="009F0C4F">
        <w:rPr>
          <w:sz w:val="28"/>
          <w:szCs w:val="28"/>
        </w:rPr>
        <w:t>ческих систем.</w:t>
      </w:r>
    </w:p>
    <w:p w:rsidR="00EB13A6" w:rsidRPr="009F0C4F" w:rsidRDefault="00EB13A6" w:rsidP="0010567C">
      <w:pPr>
        <w:pStyle w:val="a3"/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pacing w:val="-4"/>
          <w:sz w:val="28"/>
          <w:szCs w:val="28"/>
        </w:rPr>
      </w:pPr>
      <w:r w:rsidRPr="009F0C4F">
        <w:rPr>
          <w:sz w:val="28"/>
          <w:szCs w:val="28"/>
        </w:rPr>
        <w:t>Изменение работоспособности технических систем в процессе эк</w:t>
      </w:r>
      <w:r w:rsidRPr="009F0C4F">
        <w:rPr>
          <w:sz w:val="28"/>
          <w:szCs w:val="28"/>
        </w:rPr>
        <w:t>с</w:t>
      </w:r>
      <w:r w:rsidRPr="009F0C4F">
        <w:rPr>
          <w:spacing w:val="-4"/>
          <w:sz w:val="28"/>
          <w:szCs w:val="28"/>
        </w:rPr>
        <w:t>плуатации.</w:t>
      </w:r>
    </w:p>
    <w:p w:rsidR="00EB13A6" w:rsidRPr="009F0C4F" w:rsidRDefault="00EB13A6" w:rsidP="0010567C">
      <w:pPr>
        <w:pStyle w:val="a3"/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b/>
          <w:sz w:val="28"/>
          <w:szCs w:val="28"/>
        </w:rPr>
      </w:pPr>
      <w:r w:rsidRPr="009F0C4F">
        <w:rPr>
          <w:spacing w:val="-4"/>
          <w:sz w:val="28"/>
          <w:szCs w:val="28"/>
        </w:rPr>
        <w:t>Влияние условий эксплуатации на долговечность и работоспосо</w:t>
      </w:r>
      <w:r w:rsidRPr="009F0C4F">
        <w:rPr>
          <w:spacing w:val="-4"/>
          <w:sz w:val="28"/>
          <w:szCs w:val="28"/>
        </w:rPr>
        <w:t>б</w:t>
      </w:r>
      <w:r w:rsidRPr="009F0C4F">
        <w:rPr>
          <w:spacing w:val="-4"/>
          <w:sz w:val="28"/>
          <w:szCs w:val="28"/>
        </w:rPr>
        <w:t>ность технических систем.</w:t>
      </w:r>
    </w:p>
    <w:p w:rsidR="00EB13A6" w:rsidRDefault="00EB13A6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4"/>
          <w:sz w:val="28"/>
          <w:szCs w:val="28"/>
        </w:rPr>
        <w:t>Динамика износов. Предельный износ.</w:t>
      </w:r>
      <w:r w:rsidRPr="00C20A4E">
        <w:rPr>
          <w:color w:val="000000"/>
          <w:spacing w:val="-5"/>
          <w:sz w:val="28"/>
          <w:szCs w:val="28"/>
        </w:rPr>
        <w:t xml:space="preserve"> </w:t>
      </w:r>
    </w:p>
    <w:p w:rsidR="00EB13A6" w:rsidRDefault="00EB13A6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>Определение ресурса деталей по критериям износа и усталости</w:t>
      </w:r>
      <w:r>
        <w:rPr>
          <w:color w:val="000000"/>
          <w:spacing w:val="-5"/>
          <w:sz w:val="28"/>
          <w:szCs w:val="28"/>
        </w:rPr>
        <w:t>.</w:t>
      </w:r>
    </w:p>
    <w:p w:rsidR="00EB13A6" w:rsidRDefault="00EB13A6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>Нормальный закон распределения наработок на отказ технических с</w:t>
      </w:r>
      <w:r w:rsidRPr="00C20A4E">
        <w:rPr>
          <w:color w:val="000000"/>
          <w:spacing w:val="-5"/>
          <w:sz w:val="28"/>
          <w:szCs w:val="28"/>
        </w:rPr>
        <w:t>и</w:t>
      </w:r>
      <w:r w:rsidRPr="00C20A4E">
        <w:rPr>
          <w:color w:val="000000"/>
          <w:spacing w:val="-5"/>
          <w:sz w:val="28"/>
          <w:szCs w:val="28"/>
        </w:rPr>
        <w:t>стем и их конструктивных элементов</w:t>
      </w:r>
      <w:r>
        <w:rPr>
          <w:color w:val="000000"/>
          <w:spacing w:val="-5"/>
          <w:sz w:val="28"/>
          <w:szCs w:val="28"/>
        </w:rPr>
        <w:t>.</w:t>
      </w:r>
    </w:p>
    <w:p w:rsidR="00EB13A6" w:rsidRDefault="00EB13A6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>Логарифмически-нормальный закон распределения наработок на отказ технических систем и их конструктивных элементов</w:t>
      </w:r>
      <w:r>
        <w:rPr>
          <w:color w:val="000000"/>
          <w:spacing w:val="-5"/>
          <w:sz w:val="28"/>
          <w:szCs w:val="28"/>
        </w:rPr>
        <w:t>.</w:t>
      </w:r>
    </w:p>
    <w:p w:rsidR="00EB13A6" w:rsidRDefault="00EB13A6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 w:rsidRPr="00C20A4E">
        <w:rPr>
          <w:color w:val="000000"/>
          <w:spacing w:val="-5"/>
          <w:sz w:val="28"/>
          <w:szCs w:val="28"/>
        </w:rPr>
        <w:t>Экспоненциальный закон распределения наработок на отказ технич</w:t>
      </w:r>
      <w:r w:rsidRPr="00C20A4E">
        <w:rPr>
          <w:color w:val="000000"/>
          <w:spacing w:val="-5"/>
          <w:sz w:val="28"/>
          <w:szCs w:val="28"/>
        </w:rPr>
        <w:t>е</w:t>
      </w:r>
      <w:r w:rsidRPr="00C20A4E">
        <w:rPr>
          <w:color w:val="000000"/>
          <w:spacing w:val="-5"/>
          <w:sz w:val="28"/>
          <w:szCs w:val="28"/>
        </w:rPr>
        <w:t>ских систем и их конструктивных элементов</w:t>
      </w:r>
      <w:r>
        <w:rPr>
          <w:color w:val="000000"/>
          <w:spacing w:val="-5"/>
          <w:sz w:val="28"/>
          <w:szCs w:val="28"/>
        </w:rPr>
        <w:t>.</w:t>
      </w:r>
    </w:p>
    <w:p w:rsidR="00EB13A6" w:rsidRPr="00C20A4E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C20A4E">
        <w:rPr>
          <w:color w:val="000000"/>
          <w:spacing w:val="-5"/>
          <w:sz w:val="28"/>
          <w:szCs w:val="28"/>
        </w:rPr>
        <w:t xml:space="preserve">Закон </w:t>
      </w:r>
      <w:proofErr w:type="spellStart"/>
      <w:r w:rsidR="00EB13A6" w:rsidRPr="00C20A4E">
        <w:rPr>
          <w:color w:val="000000"/>
          <w:spacing w:val="-5"/>
          <w:sz w:val="28"/>
          <w:szCs w:val="28"/>
        </w:rPr>
        <w:t>Вейбулла</w:t>
      </w:r>
      <w:proofErr w:type="spellEnd"/>
      <w:r w:rsidR="00EB13A6" w:rsidRPr="00C20A4E">
        <w:rPr>
          <w:color w:val="000000"/>
          <w:spacing w:val="-5"/>
          <w:sz w:val="28"/>
          <w:szCs w:val="28"/>
        </w:rPr>
        <w:t>-Гнеденко распределения наработок на отказ технич</w:t>
      </w:r>
      <w:r w:rsidR="00EB13A6" w:rsidRPr="00C20A4E">
        <w:rPr>
          <w:color w:val="000000"/>
          <w:spacing w:val="-5"/>
          <w:sz w:val="28"/>
          <w:szCs w:val="28"/>
        </w:rPr>
        <w:t>е</w:t>
      </w:r>
      <w:r w:rsidR="00EB13A6" w:rsidRPr="00C20A4E">
        <w:rPr>
          <w:color w:val="000000"/>
          <w:spacing w:val="-5"/>
          <w:sz w:val="28"/>
          <w:szCs w:val="28"/>
        </w:rPr>
        <w:t>ских систем и их конструктивных элементов</w:t>
      </w:r>
      <w:r w:rsidR="00EB13A6">
        <w:rPr>
          <w:color w:val="000000"/>
          <w:spacing w:val="-5"/>
          <w:sz w:val="28"/>
          <w:szCs w:val="28"/>
        </w:rPr>
        <w:t>.</w:t>
      </w:r>
    </w:p>
    <w:p w:rsidR="00EB13A6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C20A4E">
        <w:rPr>
          <w:color w:val="000000"/>
          <w:spacing w:val="-5"/>
          <w:sz w:val="28"/>
          <w:szCs w:val="28"/>
        </w:rPr>
        <w:t>Методы обеспечения безотказной работы технических систем.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>Ана</w:t>
      </w:r>
      <w:r w:rsidR="00EB13A6" w:rsidRPr="004D7345">
        <w:rPr>
          <w:color w:val="000000"/>
          <w:spacing w:val="-4"/>
          <w:sz w:val="28"/>
          <w:szCs w:val="28"/>
        </w:rPr>
        <w:t>лиз схемной надежности. Резервирование как один из методов по</w:t>
      </w:r>
      <w:r w:rsidR="00EB13A6" w:rsidRPr="004D7345">
        <w:rPr>
          <w:color w:val="000000"/>
          <w:spacing w:val="-5"/>
          <w:sz w:val="28"/>
          <w:szCs w:val="28"/>
        </w:rPr>
        <w:t>вышения схемной надежности технических систем.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>Основные методы резервирования. Рационализация конструктивных схем.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 xml:space="preserve">Методы прогнозирования и поддержания надежности технических </w:t>
      </w:r>
      <w:r w:rsidR="00EB13A6" w:rsidRPr="004D7345">
        <w:rPr>
          <w:color w:val="000000"/>
          <w:spacing w:val="-3"/>
          <w:sz w:val="28"/>
          <w:szCs w:val="28"/>
        </w:rPr>
        <w:t>систем в эксплуатации.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EB13A6" w:rsidRPr="004D7345">
        <w:rPr>
          <w:color w:val="000000"/>
          <w:spacing w:val="-3"/>
          <w:sz w:val="28"/>
          <w:szCs w:val="28"/>
        </w:rPr>
        <w:t>Техническое обслуживание, сервис, теку</w:t>
      </w:r>
      <w:r w:rsidR="00EB13A6" w:rsidRPr="004D7345">
        <w:rPr>
          <w:color w:val="000000"/>
          <w:spacing w:val="-5"/>
          <w:sz w:val="28"/>
          <w:szCs w:val="28"/>
        </w:rPr>
        <w:t>щий и капитальный ремо</w:t>
      </w:r>
      <w:r w:rsidR="00EB13A6" w:rsidRPr="004D7345">
        <w:rPr>
          <w:color w:val="000000"/>
          <w:spacing w:val="-5"/>
          <w:sz w:val="28"/>
          <w:szCs w:val="28"/>
        </w:rPr>
        <w:t>н</w:t>
      </w:r>
      <w:r w:rsidR="00EB13A6" w:rsidRPr="004D7345">
        <w:rPr>
          <w:color w:val="000000"/>
          <w:spacing w:val="-5"/>
          <w:sz w:val="28"/>
          <w:szCs w:val="28"/>
        </w:rPr>
        <w:t>ты.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>Основные принципы обеспечения надежности технических систем в эксплуатации.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EB13A6" w:rsidRPr="004D7345">
        <w:rPr>
          <w:color w:val="000000"/>
          <w:spacing w:val="-2"/>
          <w:sz w:val="28"/>
          <w:szCs w:val="28"/>
        </w:rPr>
        <w:t>Управление надежностью технических систем в эксплуатации.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B13A6" w:rsidRPr="004D7345">
        <w:rPr>
          <w:color w:val="000000"/>
          <w:spacing w:val="-4"/>
          <w:sz w:val="28"/>
          <w:szCs w:val="28"/>
        </w:rPr>
        <w:t>Влияние уровня надежности на эффективность эксплуатации с</w:t>
      </w:r>
      <w:r w:rsidR="00EB13A6" w:rsidRPr="004D7345">
        <w:rPr>
          <w:color w:val="000000"/>
          <w:spacing w:val="-4"/>
          <w:sz w:val="28"/>
          <w:szCs w:val="28"/>
        </w:rPr>
        <w:t>и</w:t>
      </w:r>
      <w:r w:rsidR="00EB13A6" w:rsidRPr="004D7345">
        <w:rPr>
          <w:color w:val="000000"/>
          <w:spacing w:val="-4"/>
          <w:sz w:val="28"/>
          <w:szCs w:val="28"/>
        </w:rPr>
        <w:t>с</w:t>
      </w:r>
      <w:r w:rsidR="00EB13A6" w:rsidRPr="004D7345">
        <w:rPr>
          <w:color w:val="000000"/>
          <w:spacing w:val="-5"/>
          <w:sz w:val="28"/>
          <w:szCs w:val="28"/>
        </w:rPr>
        <w:t>тем.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 xml:space="preserve">Вопросы планирования показателей надежности технических </w:t>
      </w:r>
      <w:r w:rsidR="00EB13A6" w:rsidRPr="004D7345">
        <w:rPr>
          <w:color w:val="000000"/>
          <w:spacing w:val="-8"/>
          <w:sz w:val="28"/>
          <w:szCs w:val="28"/>
        </w:rPr>
        <w:t>с</w:t>
      </w:r>
      <w:r w:rsidR="00EB13A6" w:rsidRPr="004D7345">
        <w:rPr>
          <w:color w:val="000000"/>
          <w:spacing w:val="-8"/>
          <w:sz w:val="28"/>
          <w:szCs w:val="28"/>
        </w:rPr>
        <w:t>и</w:t>
      </w:r>
      <w:r w:rsidR="00EB13A6" w:rsidRPr="004D7345">
        <w:rPr>
          <w:color w:val="000000"/>
          <w:spacing w:val="-8"/>
          <w:sz w:val="28"/>
          <w:szCs w:val="28"/>
        </w:rPr>
        <w:t>стем.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B13A6" w:rsidRPr="004D7345">
        <w:rPr>
          <w:color w:val="000000"/>
          <w:spacing w:val="-4"/>
          <w:sz w:val="28"/>
          <w:szCs w:val="28"/>
        </w:rPr>
        <w:t xml:space="preserve">Разработка и создание систем управления надежностью </w:t>
      </w:r>
      <w:r>
        <w:rPr>
          <w:color w:val="000000"/>
          <w:spacing w:val="-5"/>
          <w:sz w:val="28"/>
          <w:szCs w:val="28"/>
        </w:rPr>
        <w:t>автомоб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>Статистические методы определения показателей работоспособн</w:t>
      </w:r>
      <w:r w:rsidR="00EB13A6" w:rsidRPr="004D7345">
        <w:rPr>
          <w:color w:val="000000"/>
          <w:spacing w:val="-5"/>
          <w:sz w:val="28"/>
          <w:szCs w:val="28"/>
        </w:rPr>
        <w:t>о</w:t>
      </w:r>
      <w:r w:rsidR="00EB13A6" w:rsidRPr="004D7345">
        <w:rPr>
          <w:color w:val="000000"/>
          <w:spacing w:val="-5"/>
          <w:sz w:val="28"/>
          <w:szCs w:val="28"/>
        </w:rPr>
        <w:t xml:space="preserve">сти деталей, узлов, агрегатов и </w:t>
      </w:r>
      <w:r>
        <w:rPr>
          <w:color w:val="000000"/>
          <w:spacing w:val="-5"/>
          <w:sz w:val="28"/>
          <w:szCs w:val="28"/>
        </w:rPr>
        <w:t>автомобилей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EB13A6" w:rsidRPr="004D7345">
        <w:rPr>
          <w:color w:val="000000"/>
          <w:spacing w:val="-3"/>
          <w:sz w:val="28"/>
          <w:szCs w:val="28"/>
        </w:rPr>
        <w:t xml:space="preserve">Оптимизация ресурсов </w:t>
      </w:r>
      <w:r>
        <w:rPr>
          <w:color w:val="000000"/>
          <w:spacing w:val="-5"/>
          <w:sz w:val="28"/>
          <w:szCs w:val="28"/>
        </w:rPr>
        <w:t>автомобилей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B13A6" w:rsidRPr="004D7345">
        <w:rPr>
          <w:color w:val="000000"/>
          <w:spacing w:val="-4"/>
          <w:sz w:val="28"/>
          <w:szCs w:val="28"/>
        </w:rPr>
        <w:t xml:space="preserve">Причины снижения долговечности </w:t>
      </w:r>
      <w:r>
        <w:rPr>
          <w:color w:val="000000"/>
          <w:spacing w:val="-5"/>
          <w:sz w:val="28"/>
          <w:szCs w:val="28"/>
        </w:rPr>
        <w:t>автомобилей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 xml:space="preserve">Обеспечение работоспособности сборочных единиц и </w:t>
      </w:r>
      <w:r>
        <w:rPr>
          <w:color w:val="000000"/>
          <w:spacing w:val="-5"/>
          <w:sz w:val="28"/>
          <w:szCs w:val="28"/>
        </w:rPr>
        <w:t>автомобилей</w:t>
      </w:r>
      <w:r w:rsidRPr="00EB13A6">
        <w:rPr>
          <w:color w:val="000000"/>
          <w:spacing w:val="-5"/>
          <w:sz w:val="28"/>
          <w:szCs w:val="28"/>
        </w:rPr>
        <w:t>.</w:t>
      </w:r>
    </w:p>
    <w:p w:rsidR="00EB13A6" w:rsidRPr="004D7345" w:rsidRDefault="004D7345" w:rsidP="0010567C">
      <w:pPr>
        <w:numPr>
          <w:ilvl w:val="0"/>
          <w:numId w:val="16"/>
        </w:numPr>
        <w:tabs>
          <w:tab w:val="left" w:pos="1134"/>
        </w:tabs>
        <w:ind w:left="0" w:firstLine="71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B13A6" w:rsidRPr="004D7345">
        <w:rPr>
          <w:color w:val="000000"/>
          <w:spacing w:val="-5"/>
          <w:sz w:val="28"/>
          <w:szCs w:val="28"/>
        </w:rPr>
        <w:t>Определение ресурсов, предельных износов и периодичности обсл</w:t>
      </w:r>
      <w:r w:rsidR="00EB13A6" w:rsidRPr="004D7345">
        <w:rPr>
          <w:color w:val="000000"/>
          <w:spacing w:val="-5"/>
          <w:sz w:val="28"/>
          <w:szCs w:val="28"/>
        </w:rPr>
        <w:t>у</w:t>
      </w:r>
      <w:r w:rsidR="00EB13A6" w:rsidRPr="004D7345">
        <w:rPr>
          <w:color w:val="000000"/>
          <w:spacing w:val="-7"/>
          <w:sz w:val="28"/>
          <w:szCs w:val="28"/>
        </w:rPr>
        <w:t>живания техниче6ских систем.</w:t>
      </w:r>
    </w:p>
    <w:p w:rsidR="00EB13A6" w:rsidRDefault="00EB13A6" w:rsidP="0010567C">
      <w:pPr>
        <w:pStyle w:val="a3"/>
        <w:tabs>
          <w:tab w:val="left" w:pos="1134"/>
        </w:tabs>
        <w:ind w:left="0" w:firstLine="711"/>
        <w:jc w:val="both"/>
      </w:pPr>
    </w:p>
    <w:p w:rsidR="00EB13A6" w:rsidRDefault="00EB13A6" w:rsidP="00EB13A6">
      <w:pPr>
        <w:pStyle w:val="a3"/>
        <w:tabs>
          <w:tab w:val="left" w:pos="426"/>
        </w:tabs>
        <w:ind w:left="0" w:firstLine="426"/>
        <w:rPr>
          <w:b/>
          <w:sz w:val="28"/>
          <w:szCs w:val="28"/>
        </w:rPr>
      </w:pPr>
      <w:r w:rsidRPr="005B5899">
        <w:rPr>
          <w:b/>
          <w:sz w:val="28"/>
          <w:szCs w:val="28"/>
        </w:rPr>
        <w:t xml:space="preserve"> Учебно-методическое и информационное обеспечение дисциплины</w:t>
      </w:r>
    </w:p>
    <w:p w:rsidR="00EB13A6" w:rsidRPr="00855420" w:rsidRDefault="00EB13A6" w:rsidP="00EB13A6">
      <w:pPr>
        <w:tabs>
          <w:tab w:val="left" w:pos="1068"/>
        </w:tabs>
        <w:ind w:left="740" w:right="5440"/>
        <w:rPr>
          <w:b/>
        </w:rPr>
      </w:pPr>
      <w:r w:rsidRPr="001539BC">
        <w:rPr>
          <w:rStyle w:val="71"/>
          <w:bCs w:val="0"/>
        </w:rPr>
        <w:t>а) основная литература:</w:t>
      </w:r>
    </w:p>
    <w:p w:rsidR="00EB13A6" w:rsidRDefault="00EB13A6" w:rsidP="00EB13A6">
      <w:pPr>
        <w:numPr>
          <w:ilvl w:val="0"/>
          <w:numId w:val="7"/>
        </w:numPr>
        <w:jc w:val="both"/>
      </w:pPr>
      <w:r>
        <w:t>Зорин В.А. Основы работоспособности технических систем: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особие.- М.:     2005. – 655 с.</w:t>
      </w:r>
    </w:p>
    <w:p w:rsidR="00EB13A6" w:rsidRDefault="00EB13A6" w:rsidP="00EB13A6">
      <w:pPr>
        <w:numPr>
          <w:ilvl w:val="0"/>
          <w:numId w:val="7"/>
        </w:numPr>
        <w:jc w:val="both"/>
      </w:pPr>
      <w:proofErr w:type="spellStart"/>
      <w:r>
        <w:t>Озорнин</w:t>
      </w:r>
      <w:proofErr w:type="spellEnd"/>
      <w:r>
        <w:t xml:space="preserve"> С.П. Основы работоспособности технических систем: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Чита: </w:t>
      </w:r>
      <w:proofErr w:type="spellStart"/>
      <w:r>
        <w:t>ЧитГУ</w:t>
      </w:r>
      <w:proofErr w:type="spellEnd"/>
      <w:r>
        <w:t>, 2003. – 122 с.</w:t>
      </w:r>
    </w:p>
    <w:p w:rsidR="00EB13A6" w:rsidRDefault="00EB13A6" w:rsidP="00EB13A6">
      <w:pPr>
        <w:numPr>
          <w:ilvl w:val="0"/>
          <w:numId w:val="7"/>
        </w:numPr>
        <w:jc w:val="both"/>
      </w:pPr>
      <w:r>
        <w:t>Зорин В.А. Основы долговечности строительных и дорожных машин: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</w:t>
      </w:r>
      <w:r>
        <w:t>собие. – М.: Машиностроение, 1986. – 248 с.</w:t>
      </w:r>
    </w:p>
    <w:p w:rsidR="00EB13A6" w:rsidRPr="00855420" w:rsidRDefault="00EB13A6" w:rsidP="00EB13A6">
      <w:pPr>
        <w:numPr>
          <w:ilvl w:val="0"/>
          <w:numId w:val="7"/>
        </w:numPr>
        <w:jc w:val="both"/>
        <w:rPr>
          <w:rStyle w:val="71"/>
          <w:b w:val="0"/>
          <w:bCs w:val="0"/>
          <w:color w:val="auto"/>
          <w:sz w:val="24"/>
          <w:szCs w:val="24"/>
        </w:rPr>
      </w:pPr>
      <w:r>
        <w:t xml:space="preserve">Эксплуатация дорожных машин: Учебник для вузов / А.М. Шейнин, </w:t>
      </w:r>
      <w:proofErr w:type="spellStart"/>
      <w:r>
        <w:t>Б.И.Филиппов</w:t>
      </w:r>
      <w:proofErr w:type="spellEnd"/>
      <w:r>
        <w:t>, В.А. Зорин и др. Под ред. А.М. Шейнина. – М.: Транспорт, 1992, - 328 с.</w:t>
      </w:r>
    </w:p>
    <w:p w:rsidR="00EB13A6" w:rsidRPr="00855420" w:rsidRDefault="00EB13A6" w:rsidP="00EB13A6">
      <w:pPr>
        <w:jc w:val="both"/>
      </w:pPr>
      <w:r>
        <w:rPr>
          <w:rStyle w:val="71"/>
          <w:bCs w:val="0"/>
        </w:rPr>
        <w:tab/>
      </w:r>
      <w:r w:rsidRPr="001539BC">
        <w:rPr>
          <w:rStyle w:val="71"/>
          <w:bCs w:val="0"/>
        </w:rPr>
        <w:t>б) дополнительная литература:</w:t>
      </w:r>
    </w:p>
    <w:p w:rsidR="00EB13A6" w:rsidRDefault="00EB13A6" w:rsidP="00EB13A6">
      <w:pPr>
        <w:numPr>
          <w:ilvl w:val="0"/>
          <w:numId w:val="8"/>
        </w:numPr>
        <w:jc w:val="both"/>
      </w:pPr>
      <w:r>
        <w:t>ГОСТ 27.002 – 83. Надежность в технике. Термины и определения. – М.: Ста</w:t>
      </w:r>
      <w:r>
        <w:t>н</w:t>
      </w:r>
      <w:r>
        <w:t>дарт, 1987, - 31 с.</w:t>
      </w:r>
    </w:p>
    <w:p w:rsidR="00EB13A6" w:rsidRDefault="00EB13A6" w:rsidP="00EB13A6">
      <w:pPr>
        <w:numPr>
          <w:ilvl w:val="0"/>
          <w:numId w:val="8"/>
        </w:numPr>
        <w:jc w:val="both"/>
      </w:pPr>
      <w:r>
        <w:t>Надежность и эффективность в технике. Справочник в 10 т. – М.: Машиностр</w:t>
      </w:r>
      <w:r>
        <w:t>о</w:t>
      </w:r>
      <w:r>
        <w:t xml:space="preserve">ение, 1986. </w:t>
      </w:r>
    </w:p>
    <w:p w:rsidR="00EB13A6" w:rsidRDefault="00EB13A6" w:rsidP="00EB13A6">
      <w:pPr>
        <w:numPr>
          <w:ilvl w:val="0"/>
          <w:numId w:val="8"/>
        </w:numPr>
        <w:jc w:val="both"/>
      </w:pPr>
      <w:r>
        <w:t>Российская энциклопедия самоходной техники. Справочное и учебное пособие для специалистов отрасли «Самоходные машины и механизмы» в 2 – х томах. – М.: Просвещение, 2001.</w:t>
      </w:r>
    </w:p>
    <w:p w:rsidR="00EB13A6" w:rsidRDefault="00EB13A6" w:rsidP="00EB13A6">
      <w:pPr>
        <w:pStyle w:val="a3"/>
        <w:ind w:left="578"/>
      </w:pPr>
    </w:p>
    <w:p w:rsidR="00EB13A6" w:rsidRPr="003E7DDC" w:rsidRDefault="00EB13A6" w:rsidP="00EB13A6">
      <w:pPr>
        <w:tabs>
          <w:tab w:val="left" w:pos="993"/>
          <w:tab w:val="left" w:pos="7513"/>
        </w:tabs>
        <w:ind w:right="1057"/>
        <w:jc w:val="center"/>
        <w:rPr>
          <w:b/>
        </w:rPr>
      </w:pPr>
      <w:r w:rsidRPr="003E7DDC">
        <w:rPr>
          <w:b/>
        </w:rPr>
        <w:t xml:space="preserve">Собственные учебные </w:t>
      </w:r>
      <w:r>
        <w:rPr>
          <w:b/>
        </w:rPr>
        <w:t>пособия</w:t>
      </w:r>
      <w:r w:rsidRPr="003E7DDC">
        <w:rPr>
          <w:b/>
        </w:rPr>
        <w:t>:</w:t>
      </w:r>
    </w:p>
    <w:p w:rsidR="00EB13A6" w:rsidRDefault="00EB13A6" w:rsidP="00EB13A6">
      <w:pPr>
        <w:ind w:left="720"/>
        <w:jc w:val="both"/>
      </w:pPr>
      <w:r>
        <w:tab/>
      </w:r>
      <w:proofErr w:type="spellStart"/>
      <w:r>
        <w:t>Озорнин</w:t>
      </w:r>
      <w:proofErr w:type="spellEnd"/>
      <w:r>
        <w:t xml:space="preserve"> С.П. Основы работоспособности технических систем: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 xml:space="preserve">бие. – Чита: </w:t>
      </w:r>
      <w:proofErr w:type="spellStart"/>
      <w:r>
        <w:t>ЧитГУ</w:t>
      </w:r>
      <w:proofErr w:type="spellEnd"/>
      <w:r>
        <w:t>, 2003. – 122 с.</w:t>
      </w:r>
    </w:p>
    <w:p w:rsidR="00EB13A6" w:rsidRDefault="00EB13A6" w:rsidP="00EB13A6">
      <w:pPr>
        <w:pStyle w:val="a3"/>
        <w:ind w:left="0" w:hanging="284"/>
        <w:jc w:val="both"/>
      </w:pPr>
    </w:p>
    <w:p w:rsidR="00EB13A6" w:rsidRDefault="00EB13A6" w:rsidP="00EB13A6">
      <w:pPr>
        <w:pStyle w:val="a3"/>
        <w:tabs>
          <w:tab w:val="left" w:pos="993"/>
          <w:tab w:val="left" w:pos="7513"/>
        </w:tabs>
        <w:ind w:right="1055"/>
        <w:jc w:val="center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EB13A6" w:rsidRPr="003E7DDC" w:rsidRDefault="00EB13A6" w:rsidP="00EB13A6">
      <w:pPr>
        <w:pStyle w:val="a3"/>
        <w:tabs>
          <w:tab w:val="left" w:pos="993"/>
          <w:tab w:val="left" w:pos="7513"/>
        </w:tabs>
        <w:ind w:left="1843" w:right="1055"/>
      </w:pPr>
      <w:r w:rsidRPr="003E7DDC">
        <w:t>1.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www</w:t>
      </w:r>
      <w:r w:rsidRPr="003E7DDC">
        <w:t>.</w:t>
      </w:r>
      <w:proofErr w:type="spellStart"/>
      <w:r>
        <w:rPr>
          <w:lang w:val="en-US"/>
        </w:rPr>
        <w:t>iprbookshop</w:t>
      </w:r>
      <w:proofErr w:type="spellEnd"/>
      <w:r w:rsidRPr="003E7DDC">
        <w:t>.</w:t>
      </w:r>
      <w:proofErr w:type="spellStart"/>
      <w:r>
        <w:rPr>
          <w:lang w:val="en-US"/>
        </w:rPr>
        <w:t>ru</w:t>
      </w:r>
      <w:proofErr w:type="spellEnd"/>
    </w:p>
    <w:p w:rsidR="00EB13A6" w:rsidRPr="002205E8" w:rsidRDefault="00EB13A6" w:rsidP="00EB13A6">
      <w:pPr>
        <w:pStyle w:val="a3"/>
        <w:tabs>
          <w:tab w:val="left" w:pos="993"/>
          <w:tab w:val="left" w:pos="7513"/>
        </w:tabs>
        <w:ind w:left="1843" w:right="1055"/>
      </w:pPr>
      <w:r w:rsidRPr="003E7DDC">
        <w:t>2.</w:t>
      </w:r>
      <w:r>
        <w:rPr>
          <w:lang w:val="en-US"/>
        </w:rPr>
        <w:t>http</w:t>
      </w:r>
      <w:r w:rsidRPr="003E7DDC">
        <w:t>://</w:t>
      </w:r>
      <w:proofErr w:type="spellStart"/>
      <w:r>
        <w:rPr>
          <w:lang w:val="en-US"/>
        </w:rPr>
        <w:t>eknigi</w:t>
      </w:r>
      <w:proofErr w:type="spellEnd"/>
      <w:r w:rsidRPr="002205E8">
        <w:t>.</w:t>
      </w:r>
      <w:r>
        <w:rPr>
          <w:lang w:val="en-US"/>
        </w:rPr>
        <w:t>org</w:t>
      </w:r>
    </w:p>
    <w:p w:rsidR="00EB13A6" w:rsidRPr="002205E8" w:rsidRDefault="00EB13A6" w:rsidP="00EB13A6">
      <w:pPr>
        <w:pStyle w:val="a3"/>
        <w:tabs>
          <w:tab w:val="left" w:pos="993"/>
          <w:tab w:val="left" w:pos="7513"/>
        </w:tabs>
        <w:ind w:left="1843" w:right="1055"/>
      </w:pPr>
      <w:r w:rsidRPr="002205E8">
        <w:t>3.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window</w:t>
      </w:r>
      <w:r w:rsidRPr="002205E8">
        <w:t>.</w:t>
      </w:r>
      <w:proofErr w:type="spellStart"/>
      <w:r>
        <w:rPr>
          <w:lang w:val="en-US"/>
        </w:rPr>
        <w:t>edu</w:t>
      </w:r>
      <w:proofErr w:type="spellEnd"/>
      <w:r w:rsidRPr="002205E8">
        <w:t>.</w:t>
      </w:r>
      <w:proofErr w:type="spellStart"/>
      <w:r>
        <w:rPr>
          <w:lang w:val="en-US"/>
        </w:rPr>
        <w:t>ru</w:t>
      </w:r>
      <w:proofErr w:type="spellEnd"/>
    </w:p>
    <w:p w:rsidR="00EB13A6" w:rsidRPr="002205E8" w:rsidRDefault="00EB13A6" w:rsidP="00EB13A6">
      <w:pPr>
        <w:pStyle w:val="a3"/>
        <w:tabs>
          <w:tab w:val="left" w:pos="993"/>
          <w:tab w:val="left" w:pos="7513"/>
        </w:tabs>
        <w:ind w:left="1843" w:right="1055"/>
      </w:pPr>
      <w:r w:rsidRPr="002205E8">
        <w:t>4.</w:t>
      </w:r>
      <w:r>
        <w:rPr>
          <w:lang w:val="en-US"/>
        </w:rPr>
        <w:t>http</w:t>
      </w:r>
      <w:r w:rsidRPr="002205E8">
        <w:t>://</w:t>
      </w:r>
      <w:proofErr w:type="spellStart"/>
      <w:r>
        <w:rPr>
          <w:lang w:val="en-US"/>
        </w:rPr>
        <w:t>Libraru</w:t>
      </w:r>
      <w:proofErr w:type="spellEnd"/>
      <w:r w:rsidRPr="002205E8">
        <w:t>.</w:t>
      </w:r>
      <w:proofErr w:type="spellStart"/>
      <w:r>
        <w:rPr>
          <w:lang w:val="en-US"/>
        </w:rPr>
        <w:t>ru</w:t>
      </w:r>
      <w:proofErr w:type="spellEnd"/>
    </w:p>
    <w:p w:rsidR="00EB13A6" w:rsidRPr="00B32E8A" w:rsidRDefault="00EB13A6" w:rsidP="00EB13A6">
      <w:pPr>
        <w:pStyle w:val="a3"/>
        <w:tabs>
          <w:tab w:val="left" w:pos="993"/>
          <w:tab w:val="left" w:pos="7513"/>
        </w:tabs>
        <w:ind w:left="1843" w:right="1055"/>
      </w:pPr>
      <w:r w:rsidRPr="002205E8">
        <w:t>5.</w:t>
      </w:r>
      <w:r>
        <w:rPr>
          <w:lang w:val="en-US"/>
        </w:rPr>
        <w:t>http</w:t>
      </w:r>
      <w:r w:rsidRPr="002205E8">
        <w:t>://</w:t>
      </w:r>
      <w:proofErr w:type="spellStart"/>
      <w:r>
        <w:rPr>
          <w:lang w:val="en-US"/>
        </w:rPr>
        <w:t>Mirknig</w:t>
      </w:r>
      <w:proofErr w:type="spellEnd"/>
      <w:r w:rsidRPr="002205E8">
        <w:t>.</w:t>
      </w:r>
      <w:r>
        <w:rPr>
          <w:lang w:val="en-US"/>
        </w:rPr>
        <w:t>com</w:t>
      </w:r>
    </w:p>
    <w:p w:rsidR="00EB13A6" w:rsidRDefault="00EB13A6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10567C" w:rsidRDefault="0010567C" w:rsidP="00EB13A6">
      <w:pPr>
        <w:ind w:left="20" w:firstLine="720"/>
        <w:jc w:val="both"/>
      </w:pPr>
    </w:p>
    <w:p w:rsidR="00EB13A6" w:rsidRPr="001539BC" w:rsidRDefault="00EB13A6" w:rsidP="00EB13A6">
      <w:pPr>
        <w:tabs>
          <w:tab w:val="left" w:pos="0"/>
        </w:tabs>
        <w:ind w:left="20" w:firstLine="720"/>
      </w:pPr>
      <w:r>
        <w:rPr>
          <w:sz w:val="28"/>
          <w:szCs w:val="28"/>
        </w:rPr>
        <w:t>Ведущий преподаватель</w:t>
      </w:r>
      <w:r w:rsidRPr="001539BC">
        <w:t xml:space="preserve"> </w:t>
      </w:r>
    </w:p>
    <w:p w:rsidR="00EB13A6" w:rsidRPr="00DF7E8F" w:rsidRDefault="00EB13A6" w:rsidP="00EB13A6">
      <w:pPr>
        <w:ind w:left="20" w:firstLine="720"/>
        <w:jc w:val="right"/>
        <w:rPr>
          <w:sz w:val="28"/>
          <w:szCs w:val="28"/>
          <w:vertAlign w:val="subscript"/>
        </w:rPr>
      </w:pPr>
      <w:r w:rsidRPr="00DF7E8F">
        <w:rPr>
          <w:sz w:val="28"/>
          <w:szCs w:val="28"/>
        </w:rPr>
        <w:t>д.т.н., проф., профессор кафедры</w:t>
      </w:r>
      <w:proofErr w:type="gramStart"/>
      <w:r w:rsidRPr="00DF7E8F">
        <w:rPr>
          <w:sz w:val="28"/>
          <w:szCs w:val="28"/>
        </w:rPr>
        <w:t xml:space="preserve"> </w:t>
      </w:r>
      <w:r w:rsidR="004D7345">
        <w:rPr>
          <w:sz w:val="28"/>
          <w:szCs w:val="28"/>
        </w:rPr>
        <w:t>Т</w:t>
      </w:r>
      <w:proofErr w:type="gramEnd"/>
      <w:r w:rsidR="004D7345">
        <w:rPr>
          <w:sz w:val="28"/>
          <w:szCs w:val="28"/>
        </w:rPr>
        <w:t xml:space="preserve"> </w:t>
      </w:r>
      <w:proofErr w:type="spellStart"/>
      <w:r w:rsidR="004D7345">
        <w:rPr>
          <w:sz w:val="28"/>
          <w:szCs w:val="28"/>
        </w:rPr>
        <w:t>иТ</w:t>
      </w:r>
      <w:r w:rsidRPr="00DF7E8F">
        <w:rPr>
          <w:sz w:val="28"/>
          <w:szCs w:val="28"/>
        </w:rPr>
        <w:t>С</w:t>
      </w:r>
      <w:proofErr w:type="spellEnd"/>
      <w:r w:rsidR="004D7345">
        <w:rPr>
          <w:sz w:val="28"/>
          <w:szCs w:val="28"/>
        </w:rPr>
        <w:t xml:space="preserve">  </w:t>
      </w:r>
      <w:r w:rsidRPr="00DF7E8F">
        <w:rPr>
          <w:sz w:val="28"/>
          <w:szCs w:val="28"/>
        </w:rPr>
        <w:t xml:space="preserve">С.П. </w:t>
      </w:r>
      <w:proofErr w:type="spellStart"/>
      <w:r w:rsidRPr="00DF7E8F">
        <w:rPr>
          <w:sz w:val="28"/>
          <w:szCs w:val="28"/>
        </w:rPr>
        <w:t>Озорнин</w:t>
      </w:r>
      <w:proofErr w:type="spellEnd"/>
      <w:r w:rsidRPr="00DF7E8F">
        <w:rPr>
          <w:sz w:val="28"/>
          <w:szCs w:val="28"/>
          <w:vertAlign w:val="subscript"/>
        </w:rPr>
        <w:t xml:space="preserve"> </w:t>
      </w:r>
    </w:p>
    <w:p w:rsidR="00EB13A6" w:rsidRPr="00DF7E8F" w:rsidRDefault="00EB13A6" w:rsidP="00EB13A6">
      <w:pPr>
        <w:ind w:left="20" w:firstLine="720"/>
        <w:jc w:val="both"/>
        <w:rPr>
          <w:sz w:val="44"/>
          <w:szCs w:val="44"/>
          <w:vertAlign w:val="subscript"/>
        </w:rPr>
      </w:pPr>
      <w:r w:rsidRPr="00DF7E8F">
        <w:rPr>
          <w:sz w:val="44"/>
          <w:szCs w:val="44"/>
          <w:vertAlign w:val="subscript"/>
        </w:rPr>
        <w:t>Заведующий кафедрой</w:t>
      </w:r>
    </w:p>
    <w:p w:rsidR="00EB13A6" w:rsidRDefault="00EB13A6" w:rsidP="00EB13A6">
      <w:pPr>
        <w:ind w:left="20" w:firstLine="720"/>
        <w:jc w:val="right"/>
        <w:rPr>
          <w:sz w:val="44"/>
          <w:szCs w:val="44"/>
          <w:vertAlign w:val="subscript"/>
        </w:rPr>
      </w:pPr>
      <w:r w:rsidRPr="00DF7E8F">
        <w:rPr>
          <w:sz w:val="44"/>
          <w:szCs w:val="44"/>
          <w:vertAlign w:val="subscript"/>
        </w:rPr>
        <w:t>к.т.н., доц. А.</w:t>
      </w:r>
      <w:r w:rsidR="004D7345">
        <w:rPr>
          <w:sz w:val="44"/>
          <w:szCs w:val="44"/>
          <w:vertAlign w:val="subscript"/>
        </w:rPr>
        <w:t>Г</w:t>
      </w:r>
      <w:r w:rsidRPr="00DF7E8F">
        <w:rPr>
          <w:sz w:val="44"/>
          <w:szCs w:val="44"/>
          <w:vertAlign w:val="subscript"/>
        </w:rPr>
        <w:t xml:space="preserve">. </w:t>
      </w:r>
      <w:r w:rsidR="004D7345">
        <w:rPr>
          <w:sz w:val="44"/>
          <w:szCs w:val="44"/>
          <w:vertAlign w:val="subscript"/>
        </w:rPr>
        <w:t>Рубцов</w:t>
      </w:r>
    </w:p>
    <w:p w:rsidR="00683467" w:rsidRDefault="00683467" w:rsidP="00EB13A6">
      <w:pPr>
        <w:ind w:left="20" w:firstLine="720"/>
        <w:jc w:val="right"/>
        <w:rPr>
          <w:sz w:val="44"/>
          <w:szCs w:val="44"/>
          <w:vertAlign w:val="subscript"/>
        </w:rPr>
      </w:pPr>
    </w:p>
    <w:p w:rsidR="00683467" w:rsidRDefault="00683467" w:rsidP="00EB13A6">
      <w:pPr>
        <w:ind w:left="20" w:firstLine="720"/>
        <w:jc w:val="right"/>
        <w:rPr>
          <w:sz w:val="44"/>
          <w:szCs w:val="44"/>
          <w:vertAlign w:val="subscript"/>
        </w:rPr>
      </w:pPr>
    </w:p>
    <w:p w:rsidR="00683467" w:rsidRDefault="00683467" w:rsidP="00EB13A6">
      <w:pPr>
        <w:ind w:left="20" w:firstLine="720"/>
        <w:jc w:val="right"/>
        <w:rPr>
          <w:sz w:val="44"/>
          <w:szCs w:val="44"/>
          <w:vertAlign w:val="subscript"/>
        </w:rPr>
      </w:pPr>
    </w:p>
    <w:p w:rsidR="00683467" w:rsidRDefault="00683467" w:rsidP="00EB13A6">
      <w:pPr>
        <w:ind w:left="20" w:firstLine="720"/>
        <w:jc w:val="right"/>
        <w:rPr>
          <w:sz w:val="44"/>
          <w:szCs w:val="44"/>
          <w:vertAlign w:val="subscript"/>
        </w:rPr>
      </w:pPr>
    </w:p>
    <w:p w:rsidR="00683467" w:rsidRDefault="00683467" w:rsidP="00EB13A6">
      <w:pPr>
        <w:ind w:left="20" w:firstLine="720"/>
        <w:jc w:val="right"/>
        <w:rPr>
          <w:sz w:val="44"/>
          <w:szCs w:val="44"/>
          <w:vertAlign w:val="subscript"/>
        </w:rPr>
      </w:pPr>
    </w:p>
    <w:p w:rsidR="00683467" w:rsidRDefault="00683467" w:rsidP="0010567C">
      <w:pPr>
        <w:rPr>
          <w:sz w:val="44"/>
          <w:szCs w:val="44"/>
          <w:vertAlign w:val="subscript"/>
        </w:rPr>
      </w:pPr>
    </w:p>
    <w:sectPr w:rsidR="00683467" w:rsidSect="001618BA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E3" w:rsidRDefault="00BE38E3" w:rsidP="0010567C">
      <w:r>
        <w:separator/>
      </w:r>
    </w:p>
  </w:endnote>
  <w:endnote w:type="continuationSeparator" w:id="0">
    <w:p w:rsidR="00BE38E3" w:rsidRDefault="00BE38E3" w:rsidP="0010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E3" w:rsidRDefault="00BE38E3" w:rsidP="0010567C">
      <w:r>
        <w:separator/>
      </w:r>
    </w:p>
  </w:footnote>
  <w:footnote w:type="continuationSeparator" w:id="0">
    <w:p w:rsidR="00BE38E3" w:rsidRDefault="00BE38E3" w:rsidP="0010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85C"/>
    <w:multiLevelType w:val="hybridMultilevel"/>
    <w:tmpl w:val="AFEEB988"/>
    <w:lvl w:ilvl="0" w:tplc="21366CB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002E03C0"/>
    <w:multiLevelType w:val="hybridMultilevel"/>
    <w:tmpl w:val="0B8421F6"/>
    <w:lvl w:ilvl="0" w:tplc="B8BC97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4137D34"/>
    <w:multiLevelType w:val="hybridMultilevel"/>
    <w:tmpl w:val="0AB4DB1A"/>
    <w:lvl w:ilvl="0" w:tplc="A1A0FEAC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0683719B"/>
    <w:multiLevelType w:val="hybridMultilevel"/>
    <w:tmpl w:val="91C6D77E"/>
    <w:lvl w:ilvl="0" w:tplc="A1A0FEA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170D"/>
    <w:multiLevelType w:val="multilevel"/>
    <w:tmpl w:val="28909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98D0EBE"/>
    <w:multiLevelType w:val="singleLevel"/>
    <w:tmpl w:val="2A008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13637FD8"/>
    <w:multiLevelType w:val="hybridMultilevel"/>
    <w:tmpl w:val="AC62A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F836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0B0478E"/>
    <w:multiLevelType w:val="hybridMultilevel"/>
    <w:tmpl w:val="9A9E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A5615B"/>
    <w:multiLevelType w:val="hybridMultilevel"/>
    <w:tmpl w:val="7756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07ED9"/>
    <w:multiLevelType w:val="hybridMultilevel"/>
    <w:tmpl w:val="34D0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675A2"/>
    <w:multiLevelType w:val="singleLevel"/>
    <w:tmpl w:val="2A008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58284052"/>
    <w:multiLevelType w:val="hybridMultilevel"/>
    <w:tmpl w:val="728E3A78"/>
    <w:lvl w:ilvl="0" w:tplc="A1A0FEAC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356E3"/>
    <w:multiLevelType w:val="singleLevel"/>
    <w:tmpl w:val="724C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C1D594D"/>
    <w:multiLevelType w:val="hybridMultilevel"/>
    <w:tmpl w:val="147C5778"/>
    <w:lvl w:ilvl="0" w:tplc="B8BC97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9EC29A7"/>
    <w:multiLevelType w:val="multilevel"/>
    <w:tmpl w:val="54E2DD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FD1AD1"/>
    <w:multiLevelType w:val="hybridMultilevel"/>
    <w:tmpl w:val="B0DEADD0"/>
    <w:lvl w:ilvl="0" w:tplc="B8BC97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6"/>
  </w:num>
  <w:num w:numId="6">
    <w:abstractNumId w:val="16"/>
  </w:num>
  <w:num w:numId="7">
    <w:abstractNumId w:val="5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2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42"/>
    <w:rsid w:val="00001133"/>
    <w:rsid w:val="00002FB8"/>
    <w:rsid w:val="00015C35"/>
    <w:rsid w:val="0002342E"/>
    <w:rsid w:val="0003301B"/>
    <w:rsid w:val="00033026"/>
    <w:rsid w:val="00037BE1"/>
    <w:rsid w:val="00037E39"/>
    <w:rsid w:val="00044161"/>
    <w:rsid w:val="000531A5"/>
    <w:rsid w:val="00054991"/>
    <w:rsid w:val="00055496"/>
    <w:rsid w:val="0006277F"/>
    <w:rsid w:val="00063EF0"/>
    <w:rsid w:val="00066E08"/>
    <w:rsid w:val="00067485"/>
    <w:rsid w:val="00072305"/>
    <w:rsid w:val="00083A26"/>
    <w:rsid w:val="000874B1"/>
    <w:rsid w:val="000C11E4"/>
    <w:rsid w:val="000D13D6"/>
    <w:rsid w:val="000D2F47"/>
    <w:rsid w:val="000F1F9D"/>
    <w:rsid w:val="000F6693"/>
    <w:rsid w:val="000F6C2A"/>
    <w:rsid w:val="00102D8A"/>
    <w:rsid w:val="0010567C"/>
    <w:rsid w:val="0010624C"/>
    <w:rsid w:val="00121894"/>
    <w:rsid w:val="001315D9"/>
    <w:rsid w:val="00140451"/>
    <w:rsid w:val="00141776"/>
    <w:rsid w:val="001539BC"/>
    <w:rsid w:val="00154403"/>
    <w:rsid w:val="001551E0"/>
    <w:rsid w:val="00160BC4"/>
    <w:rsid w:val="001618BA"/>
    <w:rsid w:val="00170D8D"/>
    <w:rsid w:val="0017551A"/>
    <w:rsid w:val="00176409"/>
    <w:rsid w:val="00185F06"/>
    <w:rsid w:val="00195CFC"/>
    <w:rsid w:val="001B6A52"/>
    <w:rsid w:val="001C3867"/>
    <w:rsid w:val="001D584D"/>
    <w:rsid w:val="001F098D"/>
    <w:rsid w:val="001F0CD8"/>
    <w:rsid w:val="001F4F08"/>
    <w:rsid w:val="002037D5"/>
    <w:rsid w:val="00205611"/>
    <w:rsid w:val="002140B0"/>
    <w:rsid w:val="00214CB1"/>
    <w:rsid w:val="002205E8"/>
    <w:rsid w:val="002235C8"/>
    <w:rsid w:val="00231E5C"/>
    <w:rsid w:val="00240D92"/>
    <w:rsid w:val="00251C53"/>
    <w:rsid w:val="00254B7A"/>
    <w:rsid w:val="00270AB0"/>
    <w:rsid w:val="002728BD"/>
    <w:rsid w:val="00280EF7"/>
    <w:rsid w:val="002844C4"/>
    <w:rsid w:val="00284FE0"/>
    <w:rsid w:val="00290FB4"/>
    <w:rsid w:val="002951DA"/>
    <w:rsid w:val="0029663B"/>
    <w:rsid w:val="002A0A03"/>
    <w:rsid w:val="002A7124"/>
    <w:rsid w:val="002B4FB6"/>
    <w:rsid w:val="002C2E7F"/>
    <w:rsid w:val="002C4C40"/>
    <w:rsid w:val="002D4AEC"/>
    <w:rsid w:val="002D5811"/>
    <w:rsid w:val="003006CD"/>
    <w:rsid w:val="00302314"/>
    <w:rsid w:val="0031773E"/>
    <w:rsid w:val="00322712"/>
    <w:rsid w:val="00325A2C"/>
    <w:rsid w:val="003266EB"/>
    <w:rsid w:val="0033366E"/>
    <w:rsid w:val="003442AF"/>
    <w:rsid w:val="00355326"/>
    <w:rsid w:val="00355F10"/>
    <w:rsid w:val="00364E20"/>
    <w:rsid w:val="00371811"/>
    <w:rsid w:val="003822BE"/>
    <w:rsid w:val="0038677A"/>
    <w:rsid w:val="003A628F"/>
    <w:rsid w:val="003B3FCA"/>
    <w:rsid w:val="003B45A2"/>
    <w:rsid w:val="003C0E3A"/>
    <w:rsid w:val="003C60AD"/>
    <w:rsid w:val="003D1B87"/>
    <w:rsid w:val="003D7624"/>
    <w:rsid w:val="003E5565"/>
    <w:rsid w:val="003E7DDC"/>
    <w:rsid w:val="003F5888"/>
    <w:rsid w:val="003F7EEE"/>
    <w:rsid w:val="00402325"/>
    <w:rsid w:val="00402B01"/>
    <w:rsid w:val="00405839"/>
    <w:rsid w:val="00413097"/>
    <w:rsid w:val="00425D8C"/>
    <w:rsid w:val="00427E78"/>
    <w:rsid w:val="00437A0E"/>
    <w:rsid w:val="00440F96"/>
    <w:rsid w:val="004470A8"/>
    <w:rsid w:val="004577B1"/>
    <w:rsid w:val="00461701"/>
    <w:rsid w:val="00466FC2"/>
    <w:rsid w:val="004705D2"/>
    <w:rsid w:val="00481512"/>
    <w:rsid w:val="00486D09"/>
    <w:rsid w:val="00487C77"/>
    <w:rsid w:val="00494269"/>
    <w:rsid w:val="004B0B74"/>
    <w:rsid w:val="004B46CA"/>
    <w:rsid w:val="004B4EFA"/>
    <w:rsid w:val="004C1B32"/>
    <w:rsid w:val="004D2FA2"/>
    <w:rsid w:val="004D3A60"/>
    <w:rsid w:val="004D7345"/>
    <w:rsid w:val="004F1087"/>
    <w:rsid w:val="004F20DB"/>
    <w:rsid w:val="005046BB"/>
    <w:rsid w:val="00514637"/>
    <w:rsid w:val="00517B7B"/>
    <w:rsid w:val="005258EB"/>
    <w:rsid w:val="005300AE"/>
    <w:rsid w:val="00530830"/>
    <w:rsid w:val="00532CCD"/>
    <w:rsid w:val="0054107C"/>
    <w:rsid w:val="00542BBC"/>
    <w:rsid w:val="00543860"/>
    <w:rsid w:val="00543F71"/>
    <w:rsid w:val="0054490B"/>
    <w:rsid w:val="00551656"/>
    <w:rsid w:val="00553552"/>
    <w:rsid w:val="0056564F"/>
    <w:rsid w:val="00567231"/>
    <w:rsid w:val="00594C62"/>
    <w:rsid w:val="005B331D"/>
    <w:rsid w:val="005B5899"/>
    <w:rsid w:val="005C36C7"/>
    <w:rsid w:val="005C44A7"/>
    <w:rsid w:val="005C6850"/>
    <w:rsid w:val="005C76C4"/>
    <w:rsid w:val="005D4E4C"/>
    <w:rsid w:val="006179D4"/>
    <w:rsid w:val="00626378"/>
    <w:rsid w:val="00637C42"/>
    <w:rsid w:val="00650921"/>
    <w:rsid w:val="00651D83"/>
    <w:rsid w:val="00663314"/>
    <w:rsid w:val="00663471"/>
    <w:rsid w:val="00663548"/>
    <w:rsid w:val="006665B5"/>
    <w:rsid w:val="00666F2D"/>
    <w:rsid w:val="00680A4E"/>
    <w:rsid w:val="00683467"/>
    <w:rsid w:val="00686116"/>
    <w:rsid w:val="0068704D"/>
    <w:rsid w:val="006A0373"/>
    <w:rsid w:val="006B0571"/>
    <w:rsid w:val="006C4B84"/>
    <w:rsid w:val="006C61B8"/>
    <w:rsid w:val="006C74B2"/>
    <w:rsid w:val="006D5A79"/>
    <w:rsid w:val="006D5DDB"/>
    <w:rsid w:val="006E2389"/>
    <w:rsid w:val="006E30E6"/>
    <w:rsid w:val="006E716E"/>
    <w:rsid w:val="006F1C70"/>
    <w:rsid w:val="006F3D8C"/>
    <w:rsid w:val="00716AD9"/>
    <w:rsid w:val="007214E2"/>
    <w:rsid w:val="007414BC"/>
    <w:rsid w:val="00741DE8"/>
    <w:rsid w:val="00746F07"/>
    <w:rsid w:val="00747B5F"/>
    <w:rsid w:val="00756B40"/>
    <w:rsid w:val="00766F33"/>
    <w:rsid w:val="00770991"/>
    <w:rsid w:val="00771F68"/>
    <w:rsid w:val="0077262D"/>
    <w:rsid w:val="00773A38"/>
    <w:rsid w:val="00793D5E"/>
    <w:rsid w:val="007968E5"/>
    <w:rsid w:val="007A1586"/>
    <w:rsid w:val="007A4E7B"/>
    <w:rsid w:val="007B4E10"/>
    <w:rsid w:val="007C4FDD"/>
    <w:rsid w:val="007C5C68"/>
    <w:rsid w:val="007D5ECD"/>
    <w:rsid w:val="007D6533"/>
    <w:rsid w:val="007E0432"/>
    <w:rsid w:val="007E580B"/>
    <w:rsid w:val="007E6B5D"/>
    <w:rsid w:val="007E71FE"/>
    <w:rsid w:val="007F72BD"/>
    <w:rsid w:val="008046B8"/>
    <w:rsid w:val="00804CC1"/>
    <w:rsid w:val="00831FCE"/>
    <w:rsid w:val="008372EB"/>
    <w:rsid w:val="008412F3"/>
    <w:rsid w:val="008437CE"/>
    <w:rsid w:val="00844137"/>
    <w:rsid w:val="00850D87"/>
    <w:rsid w:val="008512E2"/>
    <w:rsid w:val="008518C0"/>
    <w:rsid w:val="00855420"/>
    <w:rsid w:val="008622D5"/>
    <w:rsid w:val="0086295E"/>
    <w:rsid w:val="008640A9"/>
    <w:rsid w:val="0087039E"/>
    <w:rsid w:val="00872CB6"/>
    <w:rsid w:val="00877B5F"/>
    <w:rsid w:val="00885C1E"/>
    <w:rsid w:val="0088662A"/>
    <w:rsid w:val="008B2A51"/>
    <w:rsid w:val="008B6345"/>
    <w:rsid w:val="008C1944"/>
    <w:rsid w:val="008C19B3"/>
    <w:rsid w:val="008C20E7"/>
    <w:rsid w:val="008D61C1"/>
    <w:rsid w:val="008D71A9"/>
    <w:rsid w:val="008E04EE"/>
    <w:rsid w:val="008E1B91"/>
    <w:rsid w:val="008E5760"/>
    <w:rsid w:val="008E7DFD"/>
    <w:rsid w:val="008F1CC5"/>
    <w:rsid w:val="008F4734"/>
    <w:rsid w:val="008F64CD"/>
    <w:rsid w:val="00907CA8"/>
    <w:rsid w:val="00911798"/>
    <w:rsid w:val="00920E20"/>
    <w:rsid w:val="0093531B"/>
    <w:rsid w:val="00954477"/>
    <w:rsid w:val="00956489"/>
    <w:rsid w:val="00963769"/>
    <w:rsid w:val="00971908"/>
    <w:rsid w:val="00973A97"/>
    <w:rsid w:val="009807DD"/>
    <w:rsid w:val="00981E9E"/>
    <w:rsid w:val="009836C2"/>
    <w:rsid w:val="009967A6"/>
    <w:rsid w:val="0099771B"/>
    <w:rsid w:val="009A6DF7"/>
    <w:rsid w:val="009A7055"/>
    <w:rsid w:val="009B49D0"/>
    <w:rsid w:val="009C618F"/>
    <w:rsid w:val="009D0704"/>
    <w:rsid w:val="009D7A24"/>
    <w:rsid w:val="009F0C4F"/>
    <w:rsid w:val="00A01934"/>
    <w:rsid w:val="00A02DD9"/>
    <w:rsid w:val="00A0336D"/>
    <w:rsid w:val="00A054EB"/>
    <w:rsid w:val="00A10710"/>
    <w:rsid w:val="00A1155C"/>
    <w:rsid w:val="00A14B87"/>
    <w:rsid w:val="00A1674D"/>
    <w:rsid w:val="00A21417"/>
    <w:rsid w:val="00A277CF"/>
    <w:rsid w:val="00A27822"/>
    <w:rsid w:val="00A32CDA"/>
    <w:rsid w:val="00A3648E"/>
    <w:rsid w:val="00A369FF"/>
    <w:rsid w:val="00A40581"/>
    <w:rsid w:val="00A542B2"/>
    <w:rsid w:val="00A577ED"/>
    <w:rsid w:val="00A7080C"/>
    <w:rsid w:val="00A86379"/>
    <w:rsid w:val="00A928E1"/>
    <w:rsid w:val="00AA0379"/>
    <w:rsid w:val="00AB103F"/>
    <w:rsid w:val="00AB406C"/>
    <w:rsid w:val="00AB4A6D"/>
    <w:rsid w:val="00AC4CBB"/>
    <w:rsid w:val="00AC540E"/>
    <w:rsid w:val="00AC7F69"/>
    <w:rsid w:val="00B0271F"/>
    <w:rsid w:val="00B04713"/>
    <w:rsid w:val="00B04F97"/>
    <w:rsid w:val="00B13290"/>
    <w:rsid w:val="00B15ED9"/>
    <w:rsid w:val="00B21095"/>
    <w:rsid w:val="00B22B2D"/>
    <w:rsid w:val="00B30B72"/>
    <w:rsid w:val="00B32E8A"/>
    <w:rsid w:val="00B342B9"/>
    <w:rsid w:val="00B37CB4"/>
    <w:rsid w:val="00B511EC"/>
    <w:rsid w:val="00B5398A"/>
    <w:rsid w:val="00B563F5"/>
    <w:rsid w:val="00B6571D"/>
    <w:rsid w:val="00B66FA2"/>
    <w:rsid w:val="00B82632"/>
    <w:rsid w:val="00B87509"/>
    <w:rsid w:val="00B91DBA"/>
    <w:rsid w:val="00B968B1"/>
    <w:rsid w:val="00BA0459"/>
    <w:rsid w:val="00BA4820"/>
    <w:rsid w:val="00BB5C0F"/>
    <w:rsid w:val="00BC6D8C"/>
    <w:rsid w:val="00BD01BE"/>
    <w:rsid w:val="00BD22E6"/>
    <w:rsid w:val="00BD4AB8"/>
    <w:rsid w:val="00BE38E3"/>
    <w:rsid w:val="00BE7EC6"/>
    <w:rsid w:val="00BF13B5"/>
    <w:rsid w:val="00C00084"/>
    <w:rsid w:val="00C1085D"/>
    <w:rsid w:val="00C20A4E"/>
    <w:rsid w:val="00C21DDD"/>
    <w:rsid w:val="00C311C3"/>
    <w:rsid w:val="00C45109"/>
    <w:rsid w:val="00C4638D"/>
    <w:rsid w:val="00C54ACD"/>
    <w:rsid w:val="00C5673C"/>
    <w:rsid w:val="00C67BF8"/>
    <w:rsid w:val="00C71803"/>
    <w:rsid w:val="00C73F19"/>
    <w:rsid w:val="00C75EB2"/>
    <w:rsid w:val="00C859D2"/>
    <w:rsid w:val="00C87134"/>
    <w:rsid w:val="00C87FDE"/>
    <w:rsid w:val="00C93BAF"/>
    <w:rsid w:val="00C95DD5"/>
    <w:rsid w:val="00CA28ED"/>
    <w:rsid w:val="00CB1405"/>
    <w:rsid w:val="00CC1F8B"/>
    <w:rsid w:val="00CD05FF"/>
    <w:rsid w:val="00CD1A5D"/>
    <w:rsid w:val="00CD3644"/>
    <w:rsid w:val="00CF1D2F"/>
    <w:rsid w:val="00CF2613"/>
    <w:rsid w:val="00CF2EF8"/>
    <w:rsid w:val="00D06E6B"/>
    <w:rsid w:val="00D129AF"/>
    <w:rsid w:val="00D213C2"/>
    <w:rsid w:val="00D30F61"/>
    <w:rsid w:val="00D421A9"/>
    <w:rsid w:val="00D43DF7"/>
    <w:rsid w:val="00D44AFF"/>
    <w:rsid w:val="00D472CF"/>
    <w:rsid w:val="00D64DC1"/>
    <w:rsid w:val="00D74D47"/>
    <w:rsid w:val="00D752CC"/>
    <w:rsid w:val="00D75909"/>
    <w:rsid w:val="00D76864"/>
    <w:rsid w:val="00D77D3E"/>
    <w:rsid w:val="00D8209D"/>
    <w:rsid w:val="00D84F1C"/>
    <w:rsid w:val="00D902F9"/>
    <w:rsid w:val="00D96613"/>
    <w:rsid w:val="00D97BD5"/>
    <w:rsid w:val="00DB5915"/>
    <w:rsid w:val="00DB7B27"/>
    <w:rsid w:val="00DC349C"/>
    <w:rsid w:val="00DC744F"/>
    <w:rsid w:val="00DD246C"/>
    <w:rsid w:val="00DE36DB"/>
    <w:rsid w:val="00DE6CD0"/>
    <w:rsid w:val="00DF2229"/>
    <w:rsid w:val="00DF5623"/>
    <w:rsid w:val="00DF6774"/>
    <w:rsid w:val="00DF7E8F"/>
    <w:rsid w:val="00E00133"/>
    <w:rsid w:val="00E00B70"/>
    <w:rsid w:val="00E20CCA"/>
    <w:rsid w:val="00E22B71"/>
    <w:rsid w:val="00E23C25"/>
    <w:rsid w:val="00E261CC"/>
    <w:rsid w:val="00E2787C"/>
    <w:rsid w:val="00E27D17"/>
    <w:rsid w:val="00E31A2E"/>
    <w:rsid w:val="00E3430B"/>
    <w:rsid w:val="00E40176"/>
    <w:rsid w:val="00E42C49"/>
    <w:rsid w:val="00E46112"/>
    <w:rsid w:val="00E66A1E"/>
    <w:rsid w:val="00E703E5"/>
    <w:rsid w:val="00E93877"/>
    <w:rsid w:val="00E95E96"/>
    <w:rsid w:val="00EB13A6"/>
    <w:rsid w:val="00EB5546"/>
    <w:rsid w:val="00EB61CC"/>
    <w:rsid w:val="00EC2B95"/>
    <w:rsid w:val="00ED0A6E"/>
    <w:rsid w:val="00ED2EDC"/>
    <w:rsid w:val="00EE5190"/>
    <w:rsid w:val="00EE6BC4"/>
    <w:rsid w:val="00EF43D6"/>
    <w:rsid w:val="00EF4AA6"/>
    <w:rsid w:val="00F05EBA"/>
    <w:rsid w:val="00F11053"/>
    <w:rsid w:val="00F137C4"/>
    <w:rsid w:val="00F244C5"/>
    <w:rsid w:val="00F26F9E"/>
    <w:rsid w:val="00F36FFB"/>
    <w:rsid w:val="00F4237F"/>
    <w:rsid w:val="00F630E9"/>
    <w:rsid w:val="00F76653"/>
    <w:rsid w:val="00F768B9"/>
    <w:rsid w:val="00F879E1"/>
    <w:rsid w:val="00F90098"/>
    <w:rsid w:val="00F9502C"/>
    <w:rsid w:val="00F9544B"/>
    <w:rsid w:val="00FB588D"/>
    <w:rsid w:val="00FC52A3"/>
    <w:rsid w:val="00FC52B9"/>
    <w:rsid w:val="00FD5DAF"/>
    <w:rsid w:val="00FD5F51"/>
    <w:rsid w:val="00FD66E6"/>
    <w:rsid w:val="00FD7512"/>
    <w:rsid w:val="00FF28CC"/>
    <w:rsid w:val="00FF4E2B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C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63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7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31FCE"/>
    <w:pPr>
      <w:keepNext/>
      <w:widowControl w:val="0"/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5542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C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E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4E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E9E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6FC2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15C35"/>
    <w:pPr>
      <w:ind w:left="720"/>
      <w:contextualSpacing/>
    </w:pPr>
  </w:style>
  <w:style w:type="table" w:styleId="a4">
    <w:name w:val="Table Grid"/>
    <w:basedOn w:val="a1"/>
    <w:uiPriority w:val="99"/>
    <w:rsid w:val="00FF28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768B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F7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8B9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32CCD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F05EBA"/>
    <w:pPr>
      <w:spacing w:after="120" w:line="276" w:lineRule="auto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05EBA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41"/>
    <w:uiPriority w:val="99"/>
    <w:locked/>
    <w:rsid w:val="007968E5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b"/>
    <w:uiPriority w:val="99"/>
    <w:rsid w:val="007968E5"/>
    <w:pPr>
      <w:widowControl w:val="0"/>
      <w:shd w:val="clear" w:color="auto" w:fill="FFFFFF"/>
      <w:spacing w:line="413" w:lineRule="exact"/>
      <w:jc w:val="center"/>
    </w:pPr>
    <w:rPr>
      <w:rFonts w:eastAsia="Calibri"/>
      <w:noProof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7968E5"/>
    <w:rPr>
      <w:rFonts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uiPriority w:val="99"/>
    <w:rsid w:val="007968E5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D22E6"/>
    <w:rPr>
      <w:rFonts w:cs="Times New Roman"/>
      <w:b/>
      <w:bCs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BD22E6"/>
    <w:pPr>
      <w:widowControl w:val="0"/>
      <w:shd w:val="clear" w:color="auto" w:fill="FFFFFF"/>
      <w:spacing w:after="240" w:line="240" w:lineRule="atLeast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71">
    <w:name w:val="Основной текст (7)"/>
    <w:basedOn w:val="a0"/>
    <w:uiPriority w:val="99"/>
    <w:rsid w:val="00BD22E6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e">
    <w:name w:val="caption"/>
    <w:basedOn w:val="a"/>
    <w:uiPriority w:val="99"/>
    <w:qFormat/>
    <w:locked/>
    <w:rsid w:val="001618BA"/>
    <w:pPr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sid w:val="00663471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uiPriority w:val="99"/>
    <w:rsid w:val="00663471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eastAsia="Calibri"/>
      <w:b/>
      <w:bCs/>
      <w:noProof/>
      <w:sz w:val="26"/>
      <w:szCs w:val="26"/>
      <w:shd w:val="clear" w:color="auto" w:fill="FFFFFF"/>
    </w:rPr>
  </w:style>
  <w:style w:type="paragraph" w:styleId="31">
    <w:name w:val="Body Text 3"/>
    <w:basedOn w:val="a"/>
    <w:link w:val="32"/>
    <w:uiPriority w:val="99"/>
    <w:rsid w:val="00A3648E"/>
    <w:pPr>
      <w:widowControl w:val="0"/>
      <w:spacing w:after="120"/>
    </w:pPr>
    <w:rPr>
      <w:rFonts w:ascii="Courier New" w:eastAsia="Calibri" w:hAnsi="Courier New" w:cs="Courier New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E9E"/>
    <w:rPr>
      <w:rFonts w:ascii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551656"/>
    <w:rPr>
      <w:rFonts w:cs="Times New Roman"/>
      <w:b/>
      <w:bCs/>
      <w:spacing w:val="-10"/>
      <w:sz w:val="26"/>
      <w:szCs w:val="26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551656"/>
    <w:pPr>
      <w:widowControl w:val="0"/>
      <w:shd w:val="clear" w:color="auto" w:fill="FFFFFF"/>
      <w:spacing w:before="360" w:after="360" w:line="240" w:lineRule="atLeast"/>
    </w:pPr>
    <w:rPr>
      <w:rFonts w:eastAsia="Calibri"/>
      <w:b/>
      <w:bCs/>
      <w:noProof/>
      <w:spacing w:val="-1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uiPriority w:val="99"/>
    <w:rsid w:val="006C74B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6FC2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10567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0567C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rsid w:val="00105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C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63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7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31FCE"/>
    <w:pPr>
      <w:keepNext/>
      <w:widowControl w:val="0"/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5542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C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E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4E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E9E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66FC2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015C35"/>
    <w:pPr>
      <w:ind w:left="720"/>
      <w:contextualSpacing/>
    </w:pPr>
  </w:style>
  <w:style w:type="table" w:styleId="a4">
    <w:name w:val="Table Grid"/>
    <w:basedOn w:val="a1"/>
    <w:uiPriority w:val="99"/>
    <w:rsid w:val="00FF28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768B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F7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768B9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32CCD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F05EBA"/>
    <w:pPr>
      <w:spacing w:after="120" w:line="276" w:lineRule="auto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05EBA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41"/>
    <w:uiPriority w:val="99"/>
    <w:locked/>
    <w:rsid w:val="007968E5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b"/>
    <w:uiPriority w:val="99"/>
    <w:rsid w:val="007968E5"/>
    <w:pPr>
      <w:widowControl w:val="0"/>
      <w:shd w:val="clear" w:color="auto" w:fill="FFFFFF"/>
      <w:spacing w:line="413" w:lineRule="exact"/>
      <w:jc w:val="center"/>
    </w:pPr>
    <w:rPr>
      <w:rFonts w:eastAsia="Calibri"/>
      <w:noProof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7968E5"/>
    <w:rPr>
      <w:rFonts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uiPriority w:val="99"/>
    <w:rsid w:val="007968E5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D22E6"/>
    <w:rPr>
      <w:rFonts w:cs="Times New Roman"/>
      <w:b/>
      <w:bCs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BD22E6"/>
    <w:pPr>
      <w:widowControl w:val="0"/>
      <w:shd w:val="clear" w:color="auto" w:fill="FFFFFF"/>
      <w:spacing w:after="240" w:line="240" w:lineRule="atLeast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71">
    <w:name w:val="Основной текст (7)"/>
    <w:basedOn w:val="a0"/>
    <w:uiPriority w:val="99"/>
    <w:rsid w:val="00BD22E6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e">
    <w:name w:val="caption"/>
    <w:basedOn w:val="a"/>
    <w:uiPriority w:val="99"/>
    <w:qFormat/>
    <w:locked/>
    <w:rsid w:val="001618BA"/>
    <w:pPr>
      <w:spacing w:line="360" w:lineRule="auto"/>
      <w:jc w:val="center"/>
    </w:pPr>
    <w:rPr>
      <w:rFonts w:eastAsia="Calibri"/>
      <w:sz w:val="28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sid w:val="00663471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uiPriority w:val="99"/>
    <w:rsid w:val="00663471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eastAsia="Calibri"/>
      <w:b/>
      <w:bCs/>
      <w:noProof/>
      <w:sz w:val="26"/>
      <w:szCs w:val="26"/>
      <w:shd w:val="clear" w:color="auto" w:fill="FFFFFF"/>
    </w:rPr>
  </w:style>
  <w:style w:type="paragraph" w:styleId="31">
    <w:name w:val="Body Text 3"/>
    <w:basedOn w:val="a"/>
    <w:link w:val="32"/>
    <w:uiPriority w:val="99"/>
    <w:rsid w:val="00A3648E"/>
    <w:pPr>
      <w:widowControl w:val="0"/>
      <w:spacing w:after="120"/>
    </w:pPr>
    <w:rPr>
      <w:rFonts w:ascii="Courier New" w:eastAsia="Calibri" w:hAnsi="Courier New" w:cs="Courier New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E9E"/>
    <w:rPr>
      <w:rFonts w:ascii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551656"/>
    <w:rPr>
      <w:rFonts w:cs="Times New Roman"/>
      <w:b/>
      <w:bCs/>
      <w:spacing w:val="-10"/>
      <w:sz w:val="26"/>
      <w:szCs w:val="26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551656"/>
    <w:pPr>
      <w:widowControl w:val="0"/>
      <w:shd w:val="clear" w:color="auto" w:fill="FFFFFF"/>
      <w:spacing w:before="360" w:after="360" w:line="240" w:lineRule="atLeast"/>
    </w:pPr>
    <w:rPr>
      <w:rFonts w:eastAsia="Calibri"/>
      <w:b/>
      <w:bCs/>
      <w:noProof/>
      <w:spacing w:val="-10"/>
      <w:sz w:val="26"/>
      <w:szCs w:val="26"/>
      <w:shd w:val="clear" w:color="auto" w:fill="FFFFFF"/>
    </w:rPr>
  </w:style>
  <w:style w:type="paragraph" w:styleId="21">
    <w:name w:val="Body Text 2"/>
    <w:basedOn w:val="a"/>
    <w:link w:val="22"/>
    <w:uiPriority w:val="99"/>
    <w:rsid w:val="006C74B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6FC2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10567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0567C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rsid w:val="00105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Попова Наталья Римовна</cp:lastModifiedBy>
  <cp:revision>4</cp:revision>
  <cp:lastPrinted>2015-03-06T03:01:00Z</cp:lastPrinted>
  <dcterms:created xsi:type="dcterms:W3CDTF">2019-11-12T02:12:00Z</dcterms:created>
  <dcterms:modified xsi:type="dcterms:W3CDTF">2019-11-12T02:17:00Z</dcterms:modified>
</cp:coreProperties>
</file>