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A7AD" w14:textId="77777777"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14:paraId="364E5E9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78F3F96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4D8745F1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993107B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14:paraId="79EC280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C8A394" w14:textId="77777777"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14:paraId="73385B86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proofErr w:type="spellStart"/>
      <w:r w:rsidR="008A7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ВХЭиПБ</w:t>
      </w:r>
      <w:proofErr w:type="spellEnd"/>
    </w:p>
    <w:p w14:paraId="541C2022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09AD50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4AC4A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673EC4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72DFC7F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14:paraId="0E06EB6E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82A451" w14:textId="77777777"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40E68A99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5FDAE2" w14:textId="1C10654F" w:rsidR="00C97C7E" w:rsidRPr="00466CBA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 w:rsidR="005224B6" w:rsidRPr="00522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23.03.03 </w:t>
      </w:r>
      <w:r w:rsidR="005224B6" w:rsidRPr="005224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Эксплуатация транспортно-технологических машин и комплексов</w:t>
      </w:r>
    </w:p>
    <w:p w14:paraId="01AF4FE3" w14:textId="1DF36BA6" w:rsidR="00AA1103" w:rsidRPr="00466CBA" w:rsidRDefault="005A6FB7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Hlk489021449"/>
      <w:r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Профиль</w:t>
      </w:r>
      <w:r w:rsidR="009E4C0F" w:rsidRPr="00466C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 w:rsidRPr="00466CBA">
        <w:rPr>
          <w:rFonts w:ascii="Times New Roman" w:hAnsi="Times New Roman"/>
          <w:u w:val="single"/>
        </w:rPr>
        <w:t xml:space="preserve">– </w:t>
      </w:r>
      <w:bookmarkEnd w:id="0"/>
      <w:r w:rsidR="005224B6" w:rsidRPr="005224B6">
        <w:rPr>
          <w:rFonts w:ascii="Times New Roman" w:hAnsi="Times New Roman"/>
          <w:sz w:val="24"/>
          <w:szCs w:val="24"/>
          <w:u w:val="single"/>
        </w:rPr>
        <w:t>Автомобили и автомобильное хозяйство</w:t>
      </w:r>
    </w:p>
    <w:p w14:paraId="3D986360" w14:textId="77777777"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291E4A" w14:textId="4DE23587"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D538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14:paraId="367BC125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44AD6E20" w14:textId="2920969E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ED5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66989E" w14:textId="60219E6A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CE6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14:paraId="16F9BAD2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0580C077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645538" w14:textId="77777777"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14:paraId="1F2623D5" w14:textId="77777777"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14:paraId="153957BB" w14:textId="77777777"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3E760FF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14:paraId="6E80FC16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14:paraId="6553D5F2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C438BCA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14:paraId="2656AD49" w14:textId="77777777"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14:paraId="66428862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14:paraId="217700A7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</w:t>
      </w:r>
      <w:r w:rsidRPr="00B0272F">
        <w:rPr>
          <w:rFonts w:ascii="Times New Roman" w:hAnsi="Times New Roman"/>
        </w:rPr>
        <w:lastRenderedPageBreak/>
        <w:t>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14:paraId="6D60D378" w14:textId="77777777"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369D8367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14:paraId="53C6D3F8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14:paraId="0DBEAADC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D84A0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14:paraId="29C5CBA3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(шумовое,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14:paraId="2421FA11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832D73" w14:textId="77777777"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14:paraId="3173755C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14:paraId="356A296F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C44717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14:paraId="38E806F0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 Мониторинг окружающей среды.</w:t>
      </w:r>
    </w:p>
    <w:p w14:paraId="385EE6E7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CCEADC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14:paraId="6F5AC393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14:paraId="080DCD73" w14:textId="77777777"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F6FC0" w14:textId="33CCBBE1"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F739B0">
        <w:rPr>
          <w:rFonts w:ascii="Times New Roman" w:hAnsi="Times New Roman"/>
          <w:b/>
          <w:sz w:val="24"/>
          <w:szCs w:val="24"/>
        </w:rPr>
        <w:t>практических</w:t>
      </w:r>
      <w:r>
        <w:rPr>
          <w:rFonts w:ascii="Times New Roman" w:hAnsi="Times New Roman"/>
          <w:b/>
          <w:sz w:val="24"/>
          <w:szCs w:val="24"/>
        </w:rPr>
        <w:t xml:space="preserve"> занятий</w:t>
      </w:r>
    </w:p>
    <w:p w14:paraId="5DBECA5A" w14:textId="77777777"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5F6331" w14:textId="40920509" w:rsidR="003B5D46" w:rsidRPr="003B5D46" w:rsidRDefault="003B5D46" w:rsidP="003B5D46">
      <w:pPr>
        <w:pStyle w:val="a5"/>
        <w:autoSpaceDE w:val="0"/>
        <w:autoSpaceDN w:val="0"/>
        <w:ind w:left="0" w:right="-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1.Определение допустимого выброса вредных веществ в атмосферу и расчет рассеивания этих примесей в приземном слое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предельно допустимого выброса вредного вещества в атмосферу </w:t>
      </w:r>
      <w:r w:rsidRPr="003B5D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ПДВ </w:t>
      </w:r>
      <w:r w:rsidRPr="003B5D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г/с) из одиночного источника</w:t>
      </w:r>
    </w:p>
    <w:p w14:paraId="09CF6126" w14:textId="720BEF76" w:rsidR="00206BEE" w:rsidRDefault="003B5D46" w:rsidP="003B5D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206BEE" w:rsidRPr="003B5D46">
        <w:rPr>
          <w:rFonts w:ascii="Times New Roman" w:hAnsi="Times New Roman"/>
          <w:sz w:val="24"/>
          <w:szCs w:val="24"/>
        </w:rPr>
        <w:t>Расчет характеристик сбросов сточных вод предприятий в водоемы</w:t>
      </w:r>
      <w:r>
        <w:rPr>
          <w:rFonts w:ascii="Times New Roman" w:hAnsi="Times New Roman"/>
          <w:sz w:val="24"/>
          <w:szCs w:val="24"/>
        </w:rPr>
        <w:t>.</w:t>
      </w:r>
    </w:p>
    <w:p w14:paraId="6E5B8D26" w14:textId="63E8FA3E" w:rsidR="003B5D46" w:rsidRPr="00DF4D52" w:rsidRDefault="003B5D46" w:rsidP="003B5D46">
      <w:pPr>
        <w:pStyle w:val="Style3"/>
        <w:widowControl/>
        <w:rPr>
          <w:rStyle w:val="FontStyle30"/>
          <w:b/>
          <w:sz w:val="28"/>
          <w:szCs w:val="28"/>
        </w:rPr>
      </w:pPr>
      <w:r>
        <w:t>3</w:t>
      </w:r>
      <w:r w:rsidRPr="003B5D46">
        <w:t>.</w:t>
      </w:r>
      <w:r>
        <w:t xml:space="preserve">Экономический механизм охраны ОС. </w:t>
      </w:r>
      <w:r w:rsidRPr="003B5D46">
        <w:rPr>
          <w:rStyle w:val="FontStyle30"/>
          <w:sz w:val="24"/>
          <w:szCs w:val="24"/>
        </w:rPr>
        <w:t>Методика расчета платы за загрязнение атмосферного воздуха</w:t>
      </w:r>
      <w:r>
        <w:rPr>
          <w:rStyle w:val="FontStyle30"/>
          <w:sz w:val="24"/>
          <w:szCs w:val="24"/>
        </w:rPr>
        <w:t>.</w:t>
      </w:r>
    </w:p>
    <w:p w14:paraId="4EEE6526" w14:textId="4942E34A" w:rsidR="003B5D46" w:rsidRPr="003B5D46" w:rsidRDefault="003B5D46" w:rsidP="003B5D4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BCF57D3" w14:textId="77777777"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0A545D" w14:textId="77777777" w:rsidR="00306FF3" w:rsidRDefault="00306FF3" w:rsidP="004C4B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5333DA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60F8F149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4D551C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6C6F9F9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A70A764" w14:textId="77777777"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D26A51" w14:textId="77777777"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14:paraId="094567BE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14:paraId="59677842" w14:textId="77777777" w:rsidTr="00744694">
        <w:tc>
          <w:tcPr>
            <w:tcW w:w="1984" w:type="dxa"/>
          </w:tcPr>
          <w:p w14:paraId="46A98DF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14:paraId="71B8CB9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14:paraId="3E70D951" w14:textId="77777777" w:rsidTr="00744694">
        <w:tc>
          <w:tcPr>
            <w:tcW w:w="1984" w:type="dxa"/>
          </w:tcPr>
          <w:p w14:paraId="717D677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72F8661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14:paraId="119C9BB6" w14:textId="77777777" w:rsidTr="00744694">
        <w:tc>
          <w:tcPr>
            <w:tcW w:w="1984" w:type="dxa"/>
          </w:tcPr>
          <w:p w14:paraId="0A4DE05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68A4B40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14:paraId="6722B05E" w14:textId="77777777" w:rsidTr="00744694">
        <w:tc>
          <w:tcPr>
            <w:tcW w:w="1984" w:type="dxa"/>
          </w:tcPr>
          <w:p w14:paraId="400E5D0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14:paraId="02147D9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14:paraId="4FB49B7A" w14:textId="77777777" w:rsidTr="00744694">
        <w:tc>
          <w:tcPr>
            <w:tcW w:w="1984" w:type="dxa"/>
          </w:tcPr>
          <w:p w14:paraId="38D4EDED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5BB87D8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14:paraId="5712011B" w14:textId="77777777" w:rsidTr="00744694">
        <w:tc>
          <w:tcPr>
            <w:tcW w:w="1984" w:type="dxa"/>
          </w:tcPr>
          <w:p w14:paraId="5EBD85B0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27BEA022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14:paraId="02297055" w14:textId="77777777" w:rsidTr="00744694">
        <w:tc>
          <w:tcPr>
            <w:tcW w:w="1984" w:type="dxa"/>
          </w:tcPr>
          <w:p w14:paraId="68C150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14:paraId="5B4BB346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14:paraId="3C5892CF" w14:textId="77777777" w:rsidTr="00744694">
        <w:tc>
          <w:tcPr>
            <w:tcW w:w="1984" w:type="dxa"/>
          </w:tcPr>
          <w:p w14:paraId="0AC70F9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11AD31B4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14:paraId="04B933BD" w14:textId="77777777" w:rsidTr="00744694">
        <w:tc>
          <w:tcPr>
            <w:tcW w:w="1984" w:type="dxa"/>
          </w:tcPr>
          <w:p w14:paraId="2D04E44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14:paraId="2FB66E7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14:paraId="1C290705" w14:textId="77777777" w:rsidTr="00744694">
        <w:tc>
          <w:tcPr>
            <w:tcW w:w="1984" w:type="dxa"/>
          </w:tcPr>
          <w:p w14:paraId="50027EF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14:paraId="0ACE01D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14:paraId="2CA8ED3E" w14:textId="77777777" w:rsidTr="00744694">
        <w:tc>
          <w:tcPr>
            <w:tcW w:w="1984" w:type="dxa"/>
          </w:tcPr>
          <w:p w14:paraId="6CFF1E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14:paraId="12539C8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14:paraId="67A22336" w14:textId="77777777"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14:paraId="522DB797" w14:textId="77777777"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14:paraId="3EE9080D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14:paraId="0CE6BFA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14:paraId="0B5336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14:paraId="126BD9C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14:paraId="4E8DA06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14:paraId="2A502AE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14:paraId="60898C7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Линдемана. </w:t>
      </w:r>
    </w:p>
    <w:p w14:paraId="17DEC12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14:paraId="57A565D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14:paraId="7F40AD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14:paraId="6F3C355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14:paraId="73D77EF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14:paraId="2D2E5EF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14:paraId="66FCE0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14:paraId="0E33C08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14:paraId="726DED9B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18.Антропогенное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14:paraId="7E41491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14:paraId="299E0C3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14:paraId="2F48570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14:paraId="053E88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14:paraId="4B14AB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14:paraId="72FA757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14:paraId="0D7A21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14:paraId="2174D2D3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14:paraId="19C8AB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14:paraId="4278F45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14:paraId="3543C6B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14:paraId="042B2B0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14:paraId="071E8F8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14:paraId="3A73E0D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14:paraId="0A8478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14:paraId="16FEB1E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14:paraId="43FB3485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14:paraId="171AB11B" w14:textId="77777777"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0903AA" w14:textId="77777777"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DE8D10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3ED685D7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D95994" w14:textId="77777777"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5FC1" w14:textId="3D087B28"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777B9">
        <w:rPr>
          <w:rFonts w:ascii="Times New Roman" w:hAnsi="Times New Roman"/>
          <w:b/>
          <w:sz w:val="24"/>
          <w:szCs w:val="24"/>
        </w:rPr>
        <w:t>зачет</w:t>
      </w:r>
    </w:p>
    <w:p w14:paraId="28BC328D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C10FB" w14:textId="5FEFD3D9"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777B9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14:paraId="39544B25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14:paraId="71D39BB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14:paraId="5E0A7E9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14:paraId="53A689DE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14:paraId="3703F9E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Барри Коммонера.</w:t>
      </w:r>
    </w:p>
    <w:p w14:paraId="2E967D6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14:paraId="5E56205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14:paraId="292301A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8. Почвенный покров (</w:t>
      </w:r>
      <w:proofErr w:type="spellStart"/>
      <w:r w:rsidRPr="00264B01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) </w:t>
      </w:r>
    </w:p>
    <w:p w14:paraId="3F03DE1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14:paraId="126B80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14:paraId="41373DA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14:paraId="7F4461A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14:paraId="7D63B396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14:paraId="74ED7301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>14. Специфические свойства воды как среды обитания. Зоны воды по освещенности.</w:t>
      </w:r>
    </w:p>
    <w:p w14:paraId="5461F4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15. Экологические группы организмов по отношению к воде. Группы водных организмов. </w:t>
      </w:r>
    </w:p>
    <w:p w14:paraId="4CF7990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14:paraId="51B5B618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14:paraId="7D19ACB3" w14:textId="0D1C7BE7" w:rsidR="002B4569" w:rsidRPr="00264B01" w:rsidRDefault="002B4569" w:rsidP="00EF29BC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18. Основные абиотические факторы. Экологические группы организмов по условиям освещенности. Что такое фотопериодизм?</w:t>
      </w:r>
    </w:p>
    <w:p w14:paraId="62EC5D37" w14:textId="01E9E199" w:rsidR="002B4569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Биотические факторы. Основные типы биотических факторов. </w:t>
      </w:r>
    </w:p>
    <w:p w14:paraId="20C0E1F2" w14:textId="488BDAD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Антагонистический тип отношений между организмами. Принцип </w:t>
      </w:r>
      <w:proofErr w:type="spellStart"/>
      <w:r w:rsidRPr="00264B01">
        <w:rPr>
          <w:rFonts w:ascii="Times New Roman" w:hAnsi="Times New Roman"/>
          <w:sz w:val="24"/>
          <w:szCs w:val="24"/>
        </w:rPr>
        <w:t>Гаузе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14:paraId="22A8C806" w14:textId="65B36E3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Неантагонистические отношения между организмами. </w:t>
      </w:r>
    </w:p>
    <w:p w14:paraId="400E501E" w14:textId="76F8273A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>. Лимитирующие факторы. Диапазон устойчивости. Эврибионтные и стенобионтные организмы.</w:t>
      </w:r>
    </w:p>
    <w:p w14:paraId="002462BF" w14:textId="5E313A02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Основные законы лимитирующих факторов, закон Либиха и закон толерантности. </w:t>
      </w:r>
    </w:p>
    <w:p w14:paraId="0EECF6AE" w14:textId="78D45881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4</w:t>
      </w:r>
      <w:r w:rsidRPr="00264B01">
        <w:rPr>
          <w:rFonts w:ascii="Times New Roman" w:hAnsi="Times New Roman"/>
          <w:sz w:val="24"/>
          <w:szCs w:val="24"/>
        </w:rPr>
        <w:t xml:space="preserve">. Пути приспособления организмов к условиям среды и виды адаптаций. </w:t>
      </w:r>
    </w:p>
    <w:p w14:paraId="33C03B05" w14:textId="0BA7D32C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5</w:t>
      </w:r>
      <w:r w:rsidRPr="00264B01">
        <w:rPr>
          <w:rFonts w:ascii="Times New Roman" w:hAnsi="Times New Roman"/>
          <w:sz w:val="24"/>
          <w:szCs w:val="24"/>
        </w:rPr>
        <w:t xml:space="preserve">. Популяция. Статические показатели популяции. </w:t>
      </w:r>
    </w:p>
    <w:p w14:paraId="70A4ED6F" w14:textId="4BC2688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6</w:t>
      </w:r>
      <w:r w:rsidRPr="00264B01">
        <w:rPr>
          <w:rFonts w:ascii="Times New Roman" w:hAnsi="Times New Roman"/>
          <w:sz w:val="24"/>
          <w:szCs w:val="24"/>
        </w:rPr>
        <w:t xml:space="preserve">. Популяция. Динамические показатели популяции. Кривые роста популяции. </w:t>
      </w:r>
    </w:p>
    <w:p w14:paraId="0235BDB4" w14:textId="78128D3B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</w:t>
      </w:r>
      <w:r w:rsidR="00EF29BC">
        <w:rPr>
          <w:rFonts w:ascii="Times New Roman" w:hAnsi="Times New Roman"/>
          <w:sz w:val="24"/>
          <w:szCs w:val="24"/>
        </w:rPr>
        <w:t>7</w:t>
      </w:r>
      <w:r w:rsidRPr="00264B01">
        <w:rPr>
          <w:rFonts w:ascii="Times New Roman" w:hAnsi="Times New Roman"/>
          <w:sz w:val="24"/>
          <w:szCs w:val="24"/>
        </w:rPr>
        <w:t xml:space="preserve">. Гомеостаз популяции, динамическое равновесие. </w:t>
      </w:r>
    </w:p>
    <w:p w14:paraId="62BB57F6" w14:textId="0012BBD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Понятия «биоценоз», «биотоп». Компоненты биоценоза. </w:t>
      </w:r>
    </w:p>
    <w:p w14:paraId="2CB096E9" w14:textId="7D48FB2F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B4569" w:rsidRPr="00264B01">
        <w:rPr>
          <w:rFonts w:ascii="Times New Roman" w:hAnsi="Times New Roman"/>
          <w:sz w:val="24"/>
          <w:szCs w:val="24"/>
        </w:rPr>
        <w:t xml:space="preserve">. Отличия агроценозов от естественных биоценозов. </w:t>
      </w:r>
    </w:p>
    <w:p w14:paraId="0D9A45B5" w14:textId="7024A189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Типы связей между организмами в экосистемах. </w:t>
      </w:r>
    </w:p>
    <w:p w14:paraId="7270FB28" w14:textId="230A443F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Трофические уровни. Виды трофических цепей </w:t>
      </w:r>
    </w:p>
    <w:p w14:paraId="4826E0BE" w14:textId="111FBE2C" w:rsidR="00264B01" w:rsidRPr="00264B01" w:rsidRDefault="002B4569" w:rsidP="004570D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 xml:space="preserve">. Основные признаки, характерные для естественной экосистемы. </w:t>
      </w:r>
    </w:p>
    <w:p w14:paraId="1376AEA7" w14:textId="734F3833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</w:t>
      </w:r>
      <w:r w:rsidR="00EF29BC">
        <w:rPr>
          <w:rFonts w:ascii="Times New Roman" w:hAnsi="Times New Roman"/>
          <w:sz w:val="24"/>
          <w:szCs w:val="24"/>
        </w:rPr>
        <w:t>3</w:t>
      </w:r>
      <w:r w:rsidRPr="00264B01">
        <w:rPr>
          <w:rFonts w:ascii="Times New Roman" w:hAnsi="Times New Roman"/>
          <w:sz w:val="24"/>
          <w:szCs w:val="24"/>
        </w:rPr>
        <w:t xml:space="preserve">. Виды изменений в биоценозах. Что такое сукцессия? </w:t>
      </w:r>
      <w:proofErr w:type="spellStart"/>
      <w:r w:rsidRPr="00264B01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сообщества? </w:t>
      </w:r>
    </w:p>
    <w:p w14:paraId="637EA515" w14:textId="0CC6FA9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антропогенные загрязнители атмосферного воздуха. </w:t>
      </w:r>
    </w:p>
    <w:p w14:paraId="0C900693" w14:textId="021D76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2B4569" w:rsidRPr="00264B01">
        <w:rPr>
          <w:rFonts w:ascii="Times New Roman" w:hAnsi="Times New Roman"/>
          <w:sz w:val="24"/>
          <w:szCs w:val="24"/>
        </w:rPr>
        <w:t xml:space="preserve">. Что такое «смог»? Виды </w:t>
      </w:r>
      <w:proofErr w:type="spellStart"/>
      <w:r w:rsidR="002B4569" w:rsidRPr="00264B01">
        <w:rPr>
          <w:rFonts w:ascii="Times New Roman" w:hAnsi="Times New Roman"/>
          <w:sz w:val="24"/>
          <w:szCs w:val="24"/>
        </w:rPr>
        <w:t>смогов</w:t>
      </w:r>
      <w:proofErr w:type="spellEnd"/>
      <w:r w:rsidR="002B4569" w:rsidRPr="00264B01">
        <w:rPr>
          <w:rFonts w:ascii="Times New Roman" w:hAnsi="Times New Roman"/>
          <w:sz w:val="24"/>
          <w:szCs w:val="24"/>
        </w:rPr>
        <w:t xml:space="preserve">. </w:t>
      </w:r>
    </w:p>
    <w:p w14:paraId="0C58F71E" w14:textId="3A60B5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2B4569" w:rsidRPr="00264B01">
        <w:rPr>
          <w:rFonts w:ascii="Times New Roman" w:hAnsi="Times New Roman"/>
          <w:sz w:val="24"/>
          <w:szCs w:val="24"/>
        </w:rPr>
        <w:t xml:space="preserve">. Основные виды антропогенного загрязнения воды. </w:t>
      </w:r>
    </w:p>
    <w:p w14:paraId="4C0CF8D6" w14:textId="6596BA8D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2B4569" w:rsidRPr="00264B01">
        <w:rPr>
          <w:rFonts w:ascii="Times New Roman" w:hAnsi="Times New Roman"/>
          <w:sz w:val="24"/>
          <w:szCs w:val="24"/>
        </w:rPr>
        <w:t xml:space="preserve">. Две основные группы инженерных природоохранных мероприятий </w:t>
      </w:r>
    </w:p>
    <w:p w14:paraId="28B319C3" w14:textId="32F24914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газовых выбросов от пыли </w:t>
      </w:r>
    </w:p>
    <w:p w14:paraId="79F01684" w14:textId="7A9B371A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очистки газообразных выбросов от токсичных примесей </w:t>
      </w:r>
    </w:p>
    <w:p w14:paraId="0A9CCD81" w14:textId="555BA216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Механическая и химическая очистка сточных вод </w:t>
      </w:r>
    </w:p>
    <w:p w14:paraId="3C84719B" w14:textId="61E5DF9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Физико-химические методы очистки сточных вод </w:t>
      </w:r>
    </w:p>
    <w:p w14:paraId="40071370" w14:textId="02B3D2B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2B4569" w:rsidRPr="00264B01">
        <w:rPr>
          <w:rFonts w:ascii="Times New Roman" w:hAnsi="Times New Roman"/>
          <w:sz w:val="24"/>
          <w:szCs w:val="24"/>
        </w:rPr>
        <w:t xml:space="preserve">. Поля фильтрации и биологические пруды </w:t>
      </w:r>
    </w:p>
    <w:p w14:paraId="6A817824" w14:textId="41ADAB6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2B4569" w:rsidRPr="00264B01">
        <w:rPr>
          <w:rFonts w:ascii="Times New Roman" w:hAnsi="Times New Roman"/>
          <w:sz w:val="24"/>
          <w:szCs w:val="24"/>
        </w:rPr>
        <w:t xml:space="preserve">. Биофильтры и аэротенки </w:t>
      </w:r>
    </w:p>
    <w:p w14:paraId="03EAEFB9" w14:textId="7134D90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2B4569" w:rsidRPr="00264B01">
        <w:rPr>
          <w:rFonts w:ascii="Times New Roman" w:hAnsi="Times New Roman"/>
          <w:sz w:val="24"/>
          <w:szCs w:val="24"/>
        </w:rPr>
        <w:t xml:space="preserve">. Обеззараживание сточных вод и обработка осадков </w:t>
      </w:r>
    </w:p>
    <w:p w14:paraId="66FB3C3C" w14:textId="0C4AEDB6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2B4569" w:rsidRPr="00264B01">
        <w:rPr>
          <w:rFonts w:ascii="Times New Roman" w:hAnsi="Times New Roman"/>
          <w:sz w:val="24"/>
          <w:szCs w:val="24"/>
        </w:rPr>
        <w:t xml:space="preserve">. Общие методы защиты населения от вредных выбросов предприятий </w:t>
      </w:r>
    </w:p>
    <w:p w14:paraId="4F42B432" w14:textId="46CFF838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2B4569" w:rsidRPr="00264B01">
        <w:rPr>
          <w:rFonts w:ascii="Times New Roman" w:hAnsi="Times New Roman"/>
          <w:sz w:val="24"/>
          <w:szCs w:val="24"/>
        </w:rPr>
        <w:t xml:space="preserve">. Способы переработки твердых бытовых отходов </w:t>
      </w:r>
    </w:p>
    <w:p w14:paraId="4D07B94E" w14:textId="4DB858CE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2B4569" w:rsidRPr="00264B01">
        <w:rPr>
          <w:rFonts w:ascii="Times New Roman" w:hAnsi="Times New Roman"/>
          <w:sz w:val="24"/>
          <w:szCs w:val="24"/>
        </w:rPr>
        <w:t xml:space="preserve">. Источники экологического права </w:t>
      </w:r>
    </w:p>
    <w:p w14:paraId="3C5CC8B1" w14:textId="104FB0E1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2B4569" w:rsidRPr="00264B01">
        <w:rPr>
          <w:rFonts w:ascii="Times New Roman" w:hAnsi="Times New Roman"/>
          <w:sz w:val="24"/>
          <w:szCs w:val="24"/>
        </w:rPr>
        <w:t xml:space="preserve">. Государственная система управления охраной окружающей природной среды в России </w:t>
      </w:r>
    </w:p>
    <w:p w14:paraId="4E8C0298" w14:textId="2B866DFB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2B4569" w:rsidRPr="00264B01">
        <w:rPr>
          <w:rFonts w:ascii="Times New Roman" w:hAnsi="Times New Roman"/>
          <w:sz w:val="24"/>
          <w:szCs w:val="24"/>
        </w:rPr>
        <w:t>. Экологический паспорт предприятия</w:t>
      </w:r>
    </w:p>
    <w:p w14:paraId="6C4C6851" w14:textId="35DB585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0</w:t>
      </w:r>
      <w:r w:rsidRPr="00264B01">
        <w:rPr>
          <w:rFonts w:ascii="Times New Roman" w:hAnsi="Times New Roman"/>
          <w:sz w:val="24"/>
          <w:szCs w:val="24"/>
        </w:rPr>
        <w:t xml:space="preserve">. Экологический контроль, его цели, формы и объекты. </w:t>
      </w:r>
    </w:p>
    <w:p w14:paraId="4A4AE93B" w14:textId="20698035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</w:t>
      </w:r>
      <w:r w:rsidR="00EF29BC">
        <w:rPr>
          <w:rFonts w:ascii="Times New Roman" w:hAnsi="Times New Roman"/>
          <w:sz w:val="24"/>
          <w:szCs w:val="24"/>
        </w:rPr>
        <w:t>1</w:t>
      </w:r>
      <w:r w:rsidRPr="00264B01">
        <w:rPr>
          <w:rFonts w:ascii="Times New Roman" w:hAnsi="Times New Roman"/>
          <w:sz w:val="24"/>
          <w:szCs w:val="24"/>
        </w:rPr>
        <w:t xml:space="preserve">. Экологическая экспертиза, ее задача, объекты, принципы. </w:t>
      </w:r>
    </w:p>
    <w:p w14:paraId="36E25560" w14:textId="2823B577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2B4569" w:rsidRPr="00264B01">
        <w:rPr>
          <w:rFonts w:ascii="Times New Roman" w:hAnsi="Times New Roman"/>
          <w:sz w:val="24"/>
          <w:szCs w:val="24"/>
        </w:rPr>
        <w:t xml:space="preserve">. Оценка воздействия на окружающую среду. </w:t>
      </w:r>
    </w:p>
    <w:p w14:paraId="23F20EA8" w14:textId="78BA1FAC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2B4569" w:rsidRPr="00264B01">
        <w:rPr>
          <w:rFonts w:ascii="Times New Roman" w:hAnsi="Times New Roman"/>
          <w:sz w:val="24"/>
          <w:szCs w:val="24"/>
        </w:rPr>
        <w:t xml:space="preserve">. Экологический мониторинг. Виды мониторинга. </w:t>
      </w:r>
    </w:p>
    <w:p w14:paraId="18290126" w14:textId="6CEFC0A5" w:rsidR="00264B01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2B4569" w:rsidRPr="00264B01">
        <w:rPr>
          <w:rFonts w:ascii="Times New Roman" w:hAnsi="Times New Roman"/>
          <w:sz w:val="24"/>
          <w:szCs w:val="24"/>
        </w:rPr>
        <w:t xml:space="preserve">. Нормирование качества окружающей природной среды. Основные экологические нормативы. </w:t>
      </w:r>
    </w:p>
    <w:p w14:paraId="781DD888" w14:textId="1DE2D9C6" w:rsidR="00411AEE" w:rsidRPr="00264B01" w:rsidRDefault="00EF29BC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2B4569" w:rsidRPr="00264B01">
        <w:rPr>
          <w:rFonts w:ascii="Times New Roman" w:hAnsi="Times New Roman"/>
          <w:sz w:val="24"/>
          <w:szCs w:val="24"/>
        </w:rPr>
        <w:t>. Предельно допустимая концентрация. Что такое разовый и среднесуточный норматив ПДК?</w:t>
      </w:r>
    </w:p>
    <w:p w14:paraId="2C08CF6B" w14:textId="77777777"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0A1901" w14:textId="77777777"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436E3319" w14:textId="77777777"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AB29F5" w14:textId="77777777"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4275A114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35B14685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</w:t>
      </w:r>
      <w:proofErr w:type="gramStart"/>
      <w:r w:rsidRPr="00264B01">
        <w:rPr>
          <w:rFonts w:ascii="Times New Roman" w:hAnsi="Times New Roman"/>
          <w:sz w:val="24"/>
          <w:szCs w:val="24"/>
        </w:rPr>
        <w:t>экологии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</w:t>
      </w:r>
      <w:proofErr w:type="gramStart"/>
      <w:r w:rsidRPr="00264B01">
        <w:rPr>
          <w:rFonts w:ascii="Times New Roman" w:hAnsi="Times New Roman"/>
          <w:sz w:val="24"/>
          <w:szCs w:val="24"/>
        </w:rPr>
        <w:t>Чита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14:paraId="6CEB3661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 2. Зима Л.Н. Промышленная </w:t>
      </w:r>
      <w:proofErr w:type="gramStart"/>
      <w:r w:rsidRPr="00264B01">
        <w:rPr>
          <w:rFonts w:ascii="Times New Roman" w:hAnsi="Times New Roman"/>
          <w:sz w:val="24"/>
          <w:szCs w:val="24"/>
        </w:rPr>
        <w:t>экология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учеб. пособие. Ч. 2 / Л.Н. Зима. - </w:t>
      </w:r>
      <w:proofErr w:type="gramStart"/>
      <w:r w:rsidRPr="00264B01">
        <w:rPr>
          <w:rFonts w:ascii="Times New Roman" w:hAnsi="Times New Roman"/>
          <w:sz w:val="24"/>
          <w:szCs w:val="24"/>
        </w:rPr>
        <w:t>Чита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</w:t>
      </w:r>
      <w:proofErr w:type="gramStart"/>
      <w:r w:rsidRPr="00264B01">
        <w:rPr>
          <w:rFonts w:ascii="Times New Roman" w:hAnsi="Times New Roman"/>
          <w:sz w:val="24"/>
          <w:szCs w:val="24"/>
        </w:rPr>
        <w:t>1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233-00. (22 экз.) [Электронный ресурс] http://library.zabgu.ru, http://mpro.zabgu.ru Мега Про 6.1.2.</w:t>
      </w:r>
    </w:p>
    <w:p w14:paraId="16920DD1" w14:textId="77777777" w:rsidR="00BD3818" w:rsidRPr="00BD3818" w:rsidRDefault="00BD3818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 xml:space="preserve">3. </w:t>
      </w:r>
      <w:r w:rsidR="00206BEE" w:rsidRPr="00206BEE">
        <w:rPr>
          <w:rFonts w:ascii="Times New Roman" w:hAnsi="Times New Roman"/>
          <w:sz w:val="24"/>
          <w:szCs w:val="24"/>
        </w:rPr>
        <w:t xml:space="preserve">Коробкин В.И. Экология и охрана окружающей 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>среды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учебник / В. И. Коробкин, Л. В.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 xml:space="preserve">. - 2-е изд., стер. - 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>Москва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Кнорус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>, 2014. - 336 с. - (Бакалав</w:t>
      </w:r>
      <w:r w:rsidR="00206BEE">
        <w:rPr>
          <w:rFonts w:ascii="Times New Roman" w:hAnsi="Times New Roman"/>
          <w:sz w:val="24"/>
          <w:szCs w:val="24"/>
        </w:rPr>
        <w:t>риат). - ISBN 978-5-406-03391-3</w:t>
      </w:r>
      <w:r w:rsidR="00206BEE" w:rsidRPr="00206BEE">
        <w:rPr>
          <w:rFonts w:ascii="Times New Roman" w:hAnsi="Times New Roman"/>
          <w:sz w:val="24"/>
          <w:szCs w:val="24"/>
        </w:rPr>
        <w:t>: 711-00. [Электронный ресурс] http://mpro.zabgu.ru/MegaPro/Web/SearchResult/MarcFormat/151899</w:t>
      </w:r>
    </w:p>
    <w:p w14:paraId="7C28D806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5F45ADC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Издания из ЭБС</w:t>
      </w:r>
    </w:p>
    <w:p w14:paraId="4A4E8D5A" w14:textId="77777777" w:rsidR="00264B01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4.  Гальперин, Михаил Владимирович. Общая </w:t>
      </w:r>
      <w:proofErr w:type="gramStart"/>
      <w:r w:rsidRPr="00206BEE">
        <w:rPr>
          <w:rFonts w:ascii="Times New Roman" w:hAnsi="Times New Roman"/>
          <w:sz w:val="24"/>
          <w:szCs w:val="24"/>
        </w:rPr>
        <w:t>экология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учебник / Гальпери</w:t>
      </w:r>
      <w:r>
        <w:rPr>
          <w:rFonts w:ascii="Times New Roman" w:hAnsi="Times New Roman"/>
          <w:sz w:val="24"/>
          <w:szCs w:val="24"/>
        </w:rPr>
        <w:t>н Михаил Владимирович. - Москва</w:t>
      </w:r>
      <w:r w:rsidRPr="00206BEE">
        <w:rPr>
          <w:rFonts w:ascii="Times New Roman" w:hAnsi="Times New Roman"/>
          <w:sz w:val="24"/>
          <w:szCs w:val="24"/>
        </w:rPr>
        <w:t>: Форум, 2012. - 336 с. - (Профессиональное образов</w:t>
      </w:r>
      <w:r>
        <w:rPr>
          <w:rFonts w:ascii="Times New Roman" w:hAnsi="Times New Roman"/>
          <w:sz w:val="24"/>
          <w:szCs w:val="24"/>
        </w:rPr>
        <w:t>ание). - ISBN 978-5-91134-155-8</w:t>
      </w:r>
      <w:r w:rsidRPr="00206BEE">
        <w:rPr>
          <w:rFonts w:ascii="Times New Roman" w:hAnsi="Times New Roman"/>
          <w:sz w:val="24"/>
          <w:szCs w:val="24"/>
        </w:rPr>
        <w:t>: 239-91. [Электронный ресурс] http://mpro.zabgu.ru/MegaPro/Web/SearchResult/MarcFormat/11893</w:t>
      </w:r>
    </w:p>
    <w:p w14:paraId="429190F5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72E9FB" w14:textId="77777777" w:rsidR="00206BEE" w:rsidRDefault="00206B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</w:p>
    <w:p w14:paraId="0487405E" w14:textId="77777777"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14:paraId="53BD0521" w14:textId="77777777"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7A988F" w14:textId="77777777"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1B3B6A1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4.Манилюк Т.А. Теоретические основы защиты окружающей </w:t>
      </w:r>
      <w:proofErr w:type="gramStart"/>
      <w:r w:rsidRPr="00264B01">
        <w:rPr>
          <w:rFonts w:ascii="Times New Roman" w:hAnsi="Times New Roman"/>
          <w:sz w:val="24"/>
          <w:szCs w:val="24"/>
        </w:rPr>
        <w:t>среды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учеб. пособие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264B01">
        <w:rPr>
          <w:rFonts w:ascii="Times New Roman" w:hAnsi="Times New Roman"/>
          <w:sz w:val="24"/>
          <w:szCs w:val="24"/>
        </w:rPr>
        <w:t>Чита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</w:t>
      </w:r>
      <w:proofErr w:type="gramStart"/>
      <w:r w:rsidR="00AB3211">
        <w:rPr>
          <w:rFonts w:ascii="Times New Roman" w:hAnsi="Times New Roman"/>
          <w:sz w:val="24"/>
          <w:szCs w:val="24"/>
        </w:rPr>
        <w:t>2</w:t>
      </w:r>
      <w:r w:rsidRPr="00264B01">
        <w:rPr>
          <w:rFonts w:ascii="Times New Roman" w:hAnsi="Times New Roman"/>
          <w:sz w:val="24"/>
          <w:szCs w:val="24"/>
        </w:rPr>
        <w:t>:.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[Электронный ресурс] http://library.zabgu.ru, http://mpro.zabgu.ru Мега Про, 100 </w:t>
      </w:r>
      <w:proofErr w:type="gramStart"/>
      <w:r w:rsidRPr="00264B01">
        <w:rPr>
          <w:rFonts w:ascii="Times New Roman" w:hAnsi="Times New Roman"/>
          <w:sz w:val="24"/>
          <w:szCs w:val="24"/>
        </w:rPr>
        <w:t>% .</w:t>
      </w:r>
      <w:proofErr w:type="gramEnd"/>
    </w:p>
    <w:p w14:paraId="51609F8F" w14:textId="77777777" w:rsidR="007624B3" w:rsidRPr="00206BEE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</w:t>
      </w:r>
      <w:r w:rsidRPr="00206BEE">
        <w:rPr>
          <w:rFonts w:ascii="Times New Roman" w:hAnsi="Times New Roman"/>
          <w:sz w:val="24"/>
          <w:szCs w:val="24"/>
        </w:rPr>
        <w:t>.</w:t>
      </w:r>
      <w:r w:rsidR="00BD3818" w:rsidRPr="00206BEE">
        <w:rPr>
          <w:rFonts w:ascii="Times New Roman" w:hAnsi="Times New Roman"/>
          <w:sz w:val="24"/>
          <w:szCs w:val="24"/>
        </w:rPr>
        <w:t xml:space="preserve"> </w:t>
      </w:r>
      <w:r w:rsidR="00206BEE" w:rsidRPr="00206BEE">
        <w:rPr>
          <w:rFonts w:ascii="Times New Roman" w:hAnsi="Times New Roman"/>
          <w:sz w:val="24"/>
          <w:szCs w:val="24"/>
        </w:rPr>
        <w:t xml:space="preserve">Звягинцева О.Ю. Медико-биологические основы безопасности 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>жизнедеятельности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учеб. пособие / О.Ю. Звягинцева. - 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>Чита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ЗабГУ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 xml:space="preserve">, 2011. - 142 с. [Электронный ресурс] http://library.zabgu.ru, http://mpro.zabgu.ru 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>Мега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Про, 100 %</w:t>
      </w:r>
    </w:p>
    <w:p w14:paraId="02D6103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6937AFBE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14:paraId="185DEF9C" w14:textId="77777777" w:rsidR="00264B01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6.Емельянов А.Г. Основы </w:t>
      </w:r>
      <w:proofErr w:type="gramStart"/>
      <w:r w:rsidRPr="00206BEE">
        <w:rPr>
          <w:rFonts w:ascii="Times New Roman" w:hAnsi="Times New Roman"/>
          <w:sz w:val="24"/>
          <w:szCs w:val="24"/>
        </w:rPr>
        <w:t>природопользования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учебник / Емельянов Александр Георгиевич. - 6-е изд., </w:t>
      </w:r>
      <w:proofErr w:type="spellStart"/>
      <w:r w:rsidRPr="00206BE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06BE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206B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Академия, 2011. - 256 с. - (Высшее профессиональное образование). - ISBN 978-5-7695-7269-</w:t>
      </w:r>
      <w:proofErr w:type="gramStart"/>
      <w:r w:rsidRPr="00206BEE">
        <w:rPr>
          <w:rFonts w:ascii="Times New Roman" w:hAnsi="Times New Roman"/>
          <w:sz w:val="24"/>
          <w:szCs w:val="24"/>
        </w:rPr>
        <w:t>2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232-32. [Электронный ресурс] </w:t>
      </w:r>
      <w:hyperlink r:id="rId8" w:history="1">
        <w:r w:rsidRPr="003B2A17">
          <w:rPr>
            <w:rStyle w:val="a6"/>
            <w:rFonts w:ascii="Times New Roman" w:hAnsi="Times New Roman"/>
            <w:sz w:val="24"/>
            <w:szCs w:val="24"/>
          </w:rPr>
          <w:t>http://mpro.zabgu.ru/MegaPro/Web/SearchResult/MarcFormat/43703</w:t>
        </w:r>
      </w:hyperlink>
    </w:p>
    <w:p w14:paraId="66BDE725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96E7B" w14:textId="77777777"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14:paraId="67F017B5" w14:textId="77777777"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CA6F59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14:paraId="711E4EB8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14:paraId="32BEDB30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FD2">
        <w:rPr>
          <w:rFonts w:ascii="Times New Roman" w:hAnsi="Times New Roman"/>
          <w:sz w:val="24"/>
          <w:szCs w:val="24"/>
        </w:rPr>
        <w:t>3 .</w:t>
      </w:r>
      <w:proofErr w:type="gramEnd"/>
      <w:r w:rsidRPr="00092FD2">
        <w:rPr>
          <w:rFonts w:ascii="Times New Roman" w:hAnsi="Times New Roman"/>
          <w:sz w:val="24"/>
          <w:szCs w:val="24"/>
        </w:rPr>
        <w:t xml:space="preserve"> http://www.studentlibrary.ru/ Электронно-библиотечная система «Консультант студента» 13 </w:t>
      </w:r>
    </w:p>
    <w:p w14:paraId="5EEB867E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0C93899C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1312E67D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FD2">
        <w:rPr>
          <w:rFonts w:ascii="Times New Roman" w:hAnsi="Times New Roman"/>
          <w:sz w:val="24"/>
          <w:szCs w:val="24"/>
        </w:rPr>
        <w:t>6 .</w:t>
      </w:r>
      <w:proofErr w:type="gramEnd"/>
      <w:r w:rsidRPr="00092FD2">
        <w:rPr>
          <w:rFonts w:ascii="Times New Roman" w:hAnsi="Times New Roman"/>
          <w:sz w:val="24"/>
          <w:szCs w:val="24"/>
        </w:rPr>
        <w:t xml:space="preserve">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14:paraId="57210175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FD2">
        <w:rPr>
          <w:rFonts w:ascii="Times New Roman" w:hAnsi="Times New Roman"/>
          <w:sz w:val="24"/>
          <w:szCs w:val="24"/>
        </w:rPr>
        <w:t>7 .</w:t>
      </w:r>
      <w:proofErr w:type="gramEnd"/>
      <w:r w:rsidRPr="00092FD2">
        <w:rPr>
          <w:rFonts w:ascii="Times New Roman" w:hAnsi="Times New Roman"/>
          <w:sz w:val="24"/>
          <w:szCs w:val="24"/>
        </w:rPr>
        <w:t xml:space="preserve">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14:paraId="2841BA40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14:paraId="7C92ED6E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14:paraId="2BABA067" w14:textId="77777777"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14:paraId="72356A9A" w14:textId="77777777"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06479853" w14:textId="77777777"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доцент</w:t>
      </w:r>
      <w:proofErr w:type="gramEnd"/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кафедры БЖД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03AB5DBB" w14:textId="77777777"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0377D8A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7F039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7936C" w14:textId="77777777" w:rsidR="00411AEE" w:rsidRPr="009F4F38" w:rsidRDefault="00411AEE" w:rsidP="00411AEE">
      <w:pPr>
        <w:spacing w:after="0" w:line="240" w:lineRule="auto"/>
      </w:pPr>
    </w:p>
    <w:p w14:paraId="274F7279" w14:textId="77777777" w:rsidR="00411AEE" w:rsidRPr="009F4F38" w:rsidRDefault="00411AEE" w:rsidP="00411AEE"/>
    <w:p w14:paraId="2DE75670" w14:textId="77777777" w:rsidR="00411AEE" w:rsidRDefault="00411AEE" w:rsidP="00411AEE"/>
    <w:p w14:paraId="1EEBCF4C" w14:textId="77777777" w:rsidR="00411AEE" w:rsidRDefault="00411AEE"/>
    <w:sectPr w:rsidR="00411A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4946" w14:textId="77777777" w:rsidR="004834F6" w:rsidRDefault="004834F6">
      <w:pPr>
        <w:spacing w:after="0" w:line="240" w:lineRule="auto"/>
      </w:pPr>
      <w:r>
        <w:separator/>
      </w:r>
    </w:p>
  </w:endnote>
  <w:endnote w:type="continuationSeparator" w:id="0">
    <w:p w14:paraId="79B1CD4A" w14:textId="77777777" w:rsidR="004834F6" w:rsidRDefault="0048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8FE" w14:textId="77777777" w:rsidR="00AA1103" w:rsidRDefault="00C56D21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8A73D0">
      <w:rPr>
        <w:noProof/>
      </w:rPr>
      <w:t>1</w:t>
    </w:r>
    <w:r>
      <w:fldChar w:fldCharType="end"/>
    </w:r>
  </w:p>
  <w:p w14:paraId="67156393" w14:textId="77777777"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010D" w14:textId="77777777" w:rsidR="004834F6" w:rsidRDefault="004834F6">
      <w:pPr>
        <w:spacing w:after="0" w:line="240" w:lineRule="auto"/>
      </w:pPr>
      <w:r>
        <w:separator/>
      </w:r>
    </w:p>
  </w:footnote>
  <w:footnote w:type="continuationSeparator" w:id="0">
    <w:p w14:paraId="6A5344AA" w14:textId="77777777" w:rsidR="004834F6" w:rsidRDefault="0048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59"/>
    <w:multiLevelType w:val="multilevel"/>
    <w:tmpl w:val="8974B7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64E6"/>
    <w:multiLevelType w:val="hybridMultilevel"/>
    <w:tmpl w:val="5C04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087681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609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306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11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217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68663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52329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6204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15616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25818">
    <w:abstractNumId w:val="31"/>
  </w:num>
  <w:num w:numId="11" w16cid:durableId="917906855">
    <w:abstractNumId w:val="27"/>
  </w:num>
  <w:num w:numId="12" w16cid:durableId="174930630">
    <w:abstractNumId w:val="20"/>
  </w:num>
  <w:num w:numId="13" w16cid:durableId="1058359295">
    <w:abstractNumId w:val="29"/>
  </w:num>
  <w:num w:numId="14" w16cid:durableId="68188761">
    <w:abstractNumId w:val="7"/>
  </w:num>
  <w:num w:numId="15" w16cid:durableId="1066340270">
    <w:abstractNumId w:val="10"/>
  </w:num>
  <w:num w:numId="16" w16cid:durableId="1531379862">
    <w:abstractNumId w:val="15"/>
  </w:num>
  <w:num w:numId="17" w16cid:durableId="1492720617">
    <w:abstractNumId w:val="19"/>
  </w:num>
  <w:num w:numId="18" w16cid:durableId="1087924412">
    <w:abstractNumId w:val="1"/>
  </w:num>
  <w:num w:numId="19" w16cid:durableId="1709839955">
    <w:abstractNumId w:val="25"/>
  </w:num>
  <w:num w:numId="20" w16cid:durableId="1638143281">
    <w:abstractNumId w:val="26"/>
  </w:num>
  <w:num w:numId="21" w16cid:durableId="410736224">
    <w:abstractNumId w:val="6"/>
  </w:num>
  <w:num w:numId="22" w16cid:durableId="700665001">
    <w:abstractNumId w:val="28"/>
  </w:num>
  <w:num w:numId="23" w16cid:durableId="1320379743">
    <w:abstractNumId w:val="17"/>
  </w:num>
  <w:num w:numId="24" w16cid:durableId="1747221360">
    <w:abstractNumId w:val="4"/>
  </w:num>
  <w:num w:numId="25" w16cid:durableId="414209168">
    <w:abstractNumId w:val="18"/>
  </w:num>
  <w:num w:numId="26" w16cid:durableId="175001481">
    <w:abstractNumId w:val="9"/>
  </w:num>
  <w:num w:numId="27" w16cid:durableId="1932929975">
    <w:abstractNumId w:val="30"/>
  </w:num>
  <w:num w:numId="28" w16cid:durableId="320351209">
    <w:abstractNumId w:val="13"/>
  </w:num>
  <w:num w:numId="29" w16cid:durableId="358747694">
    <w:abstractNumId w:val="23"/>
  </w:num>
  <w:num w:numId="30" w16cid:durableId="1503551086">
    <w:abstractNumId w:val="11"/>
  </w:num>
  <w:num w:numId="31" w16cid:durableId="1520392446">
    <w:abstractNumId w:val="0"/>
  </w:num>
  <w:num w:numId="32" w16cid:durableId="185074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EE"/>
    <w:rsid w:val="0005130F"/>
    <w:rsid w:val="00092FD2"/>
    <w:rsid w:val="001616C3"/>
    <w:rsid w:val="001777B9"/>
    <w:rsid w:val="00195D04"/>
    <w:rsid w:val="001B2912"/>
    <w:rsid w:val="00203E5F"/>
    <w:rsid w:val="00206BEE"/>
    <w:rsid w:val="00254BAF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A4B8F"/>
    <w:rsid w:val="003B5D46"/>
    <w:rsid w:val="003B731E"/>
    <w:rsid w:val="003F1140"/>
    <w:rsid w:val="00411AEE"/>
    <w:rsid w:val="004570D9"/>
    <w:rsid w:val="00466CBA"/>
    <w:rsid w:val="004834F6"/>
    <w:rsid w:val="004C4B9D"/>
    <w:rsid w:val="005224B6"/>
    <w:rsid w:val="00572073"/>
    <w:rsid w:val="005A6FB7"/>
    <w:rsid w:val="005C2B84"/>
    <w:rsid w:val="005D768F"/>
    <w:rsid w:val="00735266"/>
    <w:rsid w:val="00744694"/>
    <w:rsid w:val="007624B3"/>
    <w:rsid w:val="008A73D0"/>
    <w:rsid w:val="00937B7B"/>
    <w:rsid w:val="00953C9C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54739"/>
    <w:rsid w:val="00C56D21"/>
    <w:rsid w:val="00C74F55"/>
    <w:rsid w:val="00C97C7E"/>
    <w:rsid w:val="00CE6687"/>
    <w:rsid w:val="00CF6FC8"/>
    <w:rsid w:val="00D01F08"/>
    <w:rsid w:val="00D0714A"/>
    <w:rsid w:val="00D47632"/>
    <w:rsid w:val="00E06C5F"/>
    <w:rsid w:val="00E7201D"/>
    <w:rsid w:val="00ED538E"/>
    <w:rsid w:val="00EF29BC"/>
    <w:rsid w:val="00F25819"/>
    <w:rsid w:val="00F5239C"/>
    <w:rsid w:val="00F55247"/>
    <w:rsid w:val="00F70AA6"/>
    <w:rsid w:val="00F739B0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EDC9"/>
  <w15:docId w15:val="{1F63AC3A-C6D1-4E31-BFE7-DA10E25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B5D46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/MegaPro/Web/SearchResult/MarcFormat/43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brary.za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Ольга</cp:lastModifiedBy>
  <cp:revision>28</cp:revision>
  <dcterms:created xsi:type="dcterms:W3CDTF">2018-09-30T10:40:00Z</dcterms:created>
  <dcterms:modified xsi:type="dcterms:W3CDTF">2022-09-12T23:55:00Z</dcterms:modified>
</cp:coreProperties>
</file>