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CF" w:rsidRPr="00C72651" w:rsidRDefault="009C62CF" w:rsidP="009C62CF">
      <w:pPr>
        <w:overflowPunct w:val="0"/>
        <w:autoSpaceDE w:val="0"/>
        <w:autoSpaceDN w:val="0"/>
        <w:adjustRightInd w:val="0"/>
        <w:ind w:hanging="142"/>
        <w:jc w:val="center"/>
        <w:textAlignment w:val="baseline"/>
        <w:rPr>
          <w:rFonts w:eastAsia="SimSun"/>
          <w:sz w:val="20"/>
          <w:szCs w:val="20"/>
        </w:rPr>
      </w:pPr>
      <w:r w:rsidRPr="00C72651">
        <w:rPr>
          <w:rFonts w:eastAsia="SimSun"/>
          <w:sz w:val="20"/>
          <w:szCs w:val="20"/>
        </w:rPr>
        <w:t>МИНИСТЕРСТВО НАУКИ И ВЫСШЕГО ОБРАЗОВАНИЯ РОССИЙСКОЙ ФЕДЕРАЦИИ</w:t>
      </w:r>
    </w:p>
    <w:p w:rsidR="009C62CF" w:rsidRPr="00C72651" w:rsidRDefault="009C62CF" w:rsidP="009C62CF">
      <w:pPr>
        <w:overflowPunct w:val="0"/>
        <w:autoSpaceDE w:val="0"/>
        <w:autoSpaceDN w:val="0"/>
        <w:adjustRightInd w:val="0"/>
        <w:ind w:hanging="142"/>
        <w:jc w:val="center"/>
        <w:textAlignment w:val="baseline"/>
        <w:rPr>
          <w:rFonts w:eastAsia="SimSun"/>
        </w:rPr>
      </w:pPr>
      <w:r w:rsidRPr="00C72651">
        <w:rPr>
          <w:rFonts w:eastAsia="SimSun"/>
        </w:rPr>
        <w:t>федеральное государственное бюджетное образовательное учреждение</w:t>
      </w:r>
    </w:p>
    <w:p w:rsidR="009C62CF" w:rsidRPr="00C72651" w:rsidRDefault="009C62CF" w:rsidP="009C62CF">
      <w:pPr>
        <w:overflowPunct w:val="0"/>
        <w:autoSpaceDE w:val="0"/>
        <w:autoSpaceDN w:val="0"/>
        <w:adjustRightInd w:val="0"/>
        <w:ind w:hanging="142"/>
        <w:jc w:val="center"/>
        <w:textAlignment w:val="baseline"/>
        <w:rPr>
          <w:rFonts w:eastAsia="SimSun"/>
        </w:rPr>
      </w:pPr>
      <w:r w:rsidRPr="00C72651">
        <w:rPr>
          <w:rFonts w:eastAsia="SimSun"/>
        </w:rPr>
        <w:t>высшего образования</w:t>
      </w:r>
    </w:p>
    <w:p w:rsidR="009C62CF" w:rsidRPr="00C72651" w:rsidRDefault="009C62CF" w:rsidP="009C62CF">
      <w:pPr>
        <w:ind w:hanging="142"/>
        <w:jc w:val="center"/>
      </w:pPr>
      <w:r w:rsidRPr="00C72651">
        <w:t>«Забайкальский государственный университет»</w:t>
      </w:r>
    </w:p>
    <w:p w:rsidR="009C62CF" w:rsidRPr="00C72651" w:rsidRDefault="009C62CF" w:rsidP="009C62CF">
      <w:pPr>
        <w:ind w:hanging="142"/>
        <w:jc w:val="center"/>
      </w:pPr>
      <w:r w:rsidRPr="00C72651">
        <w:t>(ФГБОУ ВО «ЗабГУ»)</w:t>
      </w:r>
    </w:p>
    <w:p w:rsidR="00A72703" w:rsidRDefault="00A72703" w:rsidP="00A727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Международный факультет права и бизнеса</w:t>
      </w:r>
    </w:p>
    <w:p w:rsidR="005C4AC1" w:rsidRPr="00155169" w:rsidRDefault="005C4AC1" w:rsidP="005C4AC1">
      <w:pPr>
        <w:spacing w:line="360" w:lineRule="auto"/>
        <w:jc w:val="center"/>
      </w:pPr>
      <w:r w:rsidRPr="00155169">
        <w:rPr>
          <w:sz w:val="28"/>
          <w:szCs w:val="28"/>
        </w:rPr>
        <w:t>Кафедра</w:t>
      </w:r>
      <w:r>
        <w:t xml:space="preserve">  Теории государства и права</w:t>
      </w:r>
    </w:p>
    <w:p w:rsidR="005C4AC1" w:rsidRDefault="005C4AC1" w:rsidP="005C4AC1">
      <w:pPr>
        <w:jc w:val="center"/>
        <w:outlineLvl w:val="0"/>
      </w:pPr>
    </w:p>
    <w:p w:rsidR="005C4AC1" w:rsidRDefault="005C4AC1" w:rsidP="005C4AC1">
      <w:pPr>
        <w:jc w:val="center"/>
        <w:outlineLvl w:val="0"/>
        <w:rPr>
          <w:sz w:val="28"/>
          <w:szCs w:val="28"/>
        </w:rPr>
      </w:pPr>
    </w:p>
    <w:p w:rsidR="005C4AC1" w:rsidRPr="00015B89" w:rsidRDefault="005C4AC1" w:rsidP="005C4AC1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5C4AC1" w:rsidRDefault="00197696" w:rsidP="005C4AC1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магистра</w:t>
      </w:r>
      <w:r w:rsidR="005C4AC1">
        <w:rPr>
          <w:b/>
          <w:spacing w:val="24"/>
          <w:sz w:val="28"/>
          <w:szCs w:val="28"/>
        </w:rPr>
        <w:t>нтов заочной  формы обучения</w:t>
      </w:r>
    </w:p>
    <w:p w:rsidR="005C4AC1" w:rsidRDefault="005C4AC1" w:rsidP="005C4AC1">
      <w:pPr>
        <w:jc w:val="center"/>
        <w:outlineLvl w:val="0"/>
        <w:rPr>
          <w:sz w:val="28"/>
          <w:szCs w:val="28"/>
        </w:rPr>
      </w:pPr>
    </w:p>
    <w:p w:rsidR="005C4AC1" w:rsidRPr="00197696" w:rsidRDefault="00197696" w:rsidP="005C4AC1">
      <w:pPr>
        <w:jc w:val="center"/>
        <w:rPr>
          <w:b/>
          <w:sz w:val="32"/>
          <w:szCs w:val="32"/>
        </w:rPr>
      </w:pPr>
      <w:r w:rsidRPr="00197696">
        <w:rPr>
          <w:b/>
          <w:sz w:val="32"/>
          <w:szCs w:val="32"/>
        </w:rPr>
        <w:t>Профессиональная</w:t>
      </w:r>
      <w:r w:rsidR="005C4AC1" w:rsidRPr="00197696">
        <w:rPr>
          <w:b/>
          <w:sz w:val="32"/>
          <w:szCs w:val="32"/>
        </w:rPr>
        <w:t xml:space="preserve"> </w:t>
      </w:r>
      <w:r w:rsidRPr="00197696">
        <w:rPr>
          <w:b/>
          <w:sz w:val="32"/>
          <w:szCs w:val="32"/>
        </w:rPr>
        <w:t>и служебная этика</w:t>
      </w:r>
    </w:p>
    <w:p w:rsidR="005C4AC1" w:rsidRPr="00EE2293" w:rsidRDefault="005C4AC1" w:rsidP="005C4AC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5C4AC1" w:rsidRDefault="005C4AC1" w:rsidP="005C4AC1">
      <w:pPr>
        <w:jc w:val="center"/>
        <w:rPr>
          <w:sz w:val="28"/>
          <w:szCs w:val="28"/>
        </w:rPr>
      </w:pPr>
    </w:p>
    <w:p w:rsidR="005C4AC1" w:rsidRPr="00197696" w:rsidRDefault="005C4AC1" w:rsidP="00197696">
      <w:pPr>
        <w:jc w:val="center"/>
        <w:outlineLvl w:val="0"/>
        <w:rPr>
          <w:sz w:val="28"/>
          <w:szCs w:val="28"/>
        </w:rPr>
      </w:pPr>
      <w:r w:rsidRPr="00197696">
        <w:rPr>
          <w:sz w:val="28"/>
          <w:szCs w:val="28"/>
        </w:rPr>
        <w:t xml:space="preserve">для направления подготовки </w:t>
      </w:r>
      <w:r w:rsidR="00197696" w:rsidRPr="00197696">
        <w:rPr>
          <w:sz w:val="28"/>
          <w:szCs w:val="28"/>
        </w:rPr>
        <w:t xml:space="preserve">(специальности) </w:t>
      </w:r>
      <w:r w:rsidRPr="00197696">
        <w:rPr>
          <w:sz w:val="28"/>
          <w:szCs w:val="28"/>
          <w:u w:val="single"/>
        </w:rPr>
        <w:t>4</w:t>
      </w:r>
      <w:r w:rsidR="00DB64ED" w:rsidRPr="00197696">
        <w:rPr>
          <w:sz w:val="28"/>
          <w:szCs w:val="28"/>
          <w:u w:val="single"/>
        </w:rPr>
        <w:t>0</w:t>
      </w:r>
      <w:r w:rsidR="00197696" w:rsidRPr="00197696">
        <w:rPr>
          <w:sz w:val="28"/>
          <w:szCs w:val="28"/>
          <w:u w:val="single"/>
        </w:rPr>
        <w:t>.04.01 «Юриспруденция»</w:t>
      </w:r>
    </w:p>
    <w:p w:rsidR="00197696" w:rsidRPr="00197696" w:rsidRDefault="00197696" w:rsidP="00197696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5"/>
      </w:tblGrid>
      <w:tr w:rsidR="00197696" w:rsidRPr="00197696" w:rsidTr="00197696">
        <w:trPr>
          <w:trHeight w:val="92"/>
        </w:trPr>
        <w:tc>
          <w:tcPr>
            <w:tcW w:w="9185" w:type="dxa"/>
          </w:tcPr>
          <w:p w:rsidR="006149DC" w:rsidRDefault="00197696" w:rsidP="00197696">
            <w:pPr>
              <w:pStyle w:val="Default"/>
              <w:jc w:val="center"/>
              <w:rPr>
                <w:sz w:val="28"/>
                <w:szCs w:val="28"/>
              </w:rPr>
            </w:pPr>
            <w:r w:rsidRPr="00197696">
              <w:rPr>
                <w:sz w:val="28"/>
                <w:szCs w:val="28"/>
              </w:rPr>
              <w:t>Направленность «</w:t>
            </w:r>
            <w:proofErr w:type="gramStart"/>
            <w:r w:rsidRPr="00197696">
              <w:rPr>
                <w:sz w:val="28"/>
                <w:szCs w:val="28"/>
              </w:rPr>
              <w:t>Частно-правовая</w:t>
            </w:r>
            <w:proofErr w:type="gramEnd"/>
            <w:r w:rsidRPr="00197696">
              <w:rPr>
                <w:sz w:val="28"/>
                <w:szCs w:val="28"/>
              </w:rPr>
              <w:t xml:space="preserve"> (цивилистическая)»</w:t>
            </w:r>
            <w:r w:rsidR="006149DC">
              <w:rPr>
                <w:sz w:val="28"/>
                <w:szCs w:val="28"/>
              </w:rPr>
              <w:t xml:space="preserve">, </w:t>
            </w:r>
          </w:p>
          <w:p w:rsidR="00197696" w:rsidRPr="00197696" w:rsidRDefault="006149DC" w:rsidP="0019769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«Уголовно-правовая»</w:t>
            </w:r>
            <w:r w:rsidR="00D33E91">
              <w:rPr>
                <w:sz w:val="28"/>
                <w:szCs w:val="28"/>
              </w:rPr>
              <w:t>, государственно-правовая</w:t>
            </w:r>
          </w:p>
        </w:tc>
      </w:tr>
    </w:tbl>
    <w:p w:rsidR="005C4AC1" w:rsidRPr="00197696" w:rsidRDefault="00197696" w:rsidP="00197696">
      <w:pPr>
        <w:jc w:val="center"/>
        <w:rPr>
          <w:sz w:val="52"/>
          <w:szCs w:val="52"/>
          <w:vertAlign w:val="superscript"/>
        </w:rPr>
      </w:pPr>
      <w:r w:rsidRPr="00197696">
        <w:rPr>
          <w:sz w:val="52"/>
          <w:szCs w:val="52"/>
          <w:vertAlign w:val="superscript"/>
        </w:rPr>
        <w:t xml:space="preserve">программа подготовки: </w:t>
      </w:r>
      <w:r w:rsidRPr="00197696">
        <w:rPr>
          <w:sz w:val="52"/>
          <w:szCs w:val="52"/>
          <w:u w:val="single"/>
          <w:vertAlign w:val="superscript"/>
        </w:rPr>
        <w:t>магистратура</w:t>
      </w:r>
    </w:p>
    <w:p w:rsidR="005C4AC1" w:rsidRDefault="005C4AC1" w:rsidP="005C4AC1">
      <w:pPr>
        <w:ind w:firstLine="567"/>
        <w:jc w:val="center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</w:p>
    <w:p w:rsidR="005C4AC1" w:rsidRDefault="005C4AC1" w:rsidP="005C4AC1">
      <w:pPr>
        <w:ind w:firstLine="567"/>
        <w:jc w:val="center"/>
        <w:rPr>
          <w:sz w:val="28"/>
          <w:szCs w:val="28"/>
        </w:rPr>
      </w:pPr>
    </w:p>
    <w:p w:rsidR="005C4AC1" w:rsidRDefault="005C4AC1" w:rsidP="005C4AC1">
      <w:pPr>
        <w:ind w:firstLine="567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5C4AC1" w:rsidRPr="00155169" w:rsidTr="00743EF4">
        <w:tc>
          <w:tcPr>
            <w:tcW w:w="5070" w:type="dxa"/>
            <w:vMerge w:val="restart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5C4AC1" w:rsidRDefault="005C4AC1" w:rsidP="00743EF4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5C4AC1" w:rsidRPr="00825179" w:rsidRDefault="005C4AC1" w:rsidP="00743EF4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5C4AC1" w:rsidRPr="00155169" w:rsidTr="00743EF4">
        <w:tc>
          <w:tcPr>
            <w:tcW w:w="5070" w:type="dxa"/>
            <w:vMerge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D536B7" w:rsidRDefault="00D536B7" w:rsidP="00743EF4">
            <w:pPr>
              <w:spacing w:line="276" w:lineRule="auto"/>
              <w:jc w:val="center"/>
            </w:pPr>
            <w:r>
              <w:t>1</w:t>
            </w:r>
          </w:p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5C4AC1" w:rsidRPr="00825179" w:rsidRDefault="00197696" w:rsidP="00743EF4">
            <w:pPr>
              <w:spacing w:line="276" w:lineRule="auto"/>
              <w:jc w:val="center"/>
            </w:pPr>
            <w:r>
              <w:t>2</w:t>
            </w:r>
          </w:p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----</w:t>
            </w:r>
          </w:p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</w:p>
        </w:tc>
      </w:tr>
      <w:tr w:rsidR="005C4AC1" w:rsidRPr="00155169" w:rsidTr="00743EF4">
        <w:tc>
          <w:tcPr>
            <w:tcW w:w="5070" w:type="dxa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197696" w:rsidRPr="00155169" w:rsidTr="00743EF4">
        <w:trPr>
          <w:trHeight w:val="340"/>
        </w:trPr>
        <w:tc>
          <w:tcPr>
            <w:tcW w:w="5070" w:type="dxa"/>
            <w:vAlign w:val="bottom"/>
          </w:tcPr>
          <w:p w:rsidR="00197696" w:rsidRPr="00825179" w:rsidRDefault="00197696" w:rsidP="00743EF4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197696" w:rsidRPr="00825179" w:rsidRDefault="00197696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197696" w:rsidRPr="00825179" w:rsidRDefault="00197696" w:rsidP="004334CF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134" w:type="dxa"/>
            <w:vAlign w:val="bottom"/>
          </w:tcPr>
          <w:p w:rsidR="00197696" w:rsidRPr="00825179" w:rsidRDefault="00197696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197696" w:rsidRPr="00825179" w:rsidRDefault="00197696" w:rsidP="004334CF">
            <w:pPr>
              <w:spacing w:line="276" w:lineRule="auto"/>
              <w:jc w:val="center"/>
            </w:pPr>
            <w:r>
              <w:t>72</w:t>
            </w:r>
          </w:p>
        </w:tc>
      </w:tr>
      <w:tr w:rsidR="00197696" w:rsidRPr="00155169" w:rsidTr="00743EF4">
        <w:trPr>
          <w:trHeight w:val="340"/>
        </w:trPr>
        <w:tc>
          <w:tcPr>
            <w:tcW w:w="5070" w:type="dxa"/>
            <w:vAlign w:val="bottom"/>
          </w:tcPr>
          <w:p w:rsidR="00197696" w:rsidRPr="00825179" w:rsidRDefault="00197696" w:rsidP="00743EF4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197696" w:rsidRPr="00825179" w:rsidRDefault="00197696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197696" w:rsidRPr="00825179" w:rsidRDefault="00197696" w:rsidP="004334C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197696" w:rsidRPr="00825179" w:rsidRDefault="00197696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197696" w:rsidRPr="00825179" w:rsidRDefault="00197696" w:rsidP="004334CF">
            <w:pPr>
              <w:spacing w:line="276" w:lineRule="auto"/>
              <w:jc w:val="center"/>
            </w:pPr>
            <w:r>
              <w:t>6</w:t>
            </w:r>
          </w:p>
        </w:tc>
      </w:tr>
      <w:tr w:rsidR="00197696" w:rsidRPr="00155169" w:rsidTr="00743EF4">
        <w:trPr>
          <w:trHeight w:val="340"/>
        </w:trPr>
        <w:tc>
          <w:tcPr>
            <w:tcW w:w="5070" w:type="dxa"/>
            <w:vAlign w:val="bottom"/>
          </w:tcPr>
          <w:p w:rsidR="00197696" w:rsidRPr="00825179" w:rsidRDefault="00197696" w:rsidP="00743EF4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197696" w:rsidRPr="00825179" w:rsidRDefault="00197696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197696" w:rsidRPr="00825179" w:rsidRDefault="00197696" w:rsidP="004334C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vAlign w:val="bottom"/>
          </w:tcPr>
          <w:p w:rsidR="00197696" w:rsidRPr="00825179" w:rsidRDefault="00197696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197696" w:rsidRPr="00825179" w:rsidRDefault="00197696" w:rsidP="004334CF">
            <w:pPr>
              <w:spacing w:line="276" w:lineRule="auto"/>
              <w:jc w:val="center"/>
            </w:pPr>
            <w:r>
              <w:t>2</w:t>
            </w:r>
          </w:p>
        </w:tc>
      </w:tr>
      <w:tr w:rsidR="00197696" w:rsidRPr="00155169" w:rsidTr="00743EF4">
        <w:trPr>
          <w:trHeight w:val="340"/>
        </w:trPr>
        <w:tc>
          <w:tcPr>
            <w:tcW w:w="5070" w:type="dxa"/>
            <w:vAlign w:val="bottom"/>
          </w:tcPr>
          <w:p w:rsidR="00197696" w:rsidRPr="00825179" w:rsidRDefault="00197696" w:rsidP="00743EF4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197696" w:rsidRPr="00825179" w:rsidRDefault="00197696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197696" w:rsidRPr="00825179" w:rsidRDefault="00197696" w:rsidP="004334C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197696" w:rsidRPr="00825179" w:rsidRDefault="00197696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197696" w:rsidRPr="00825179" w:rsidRDefault="00197696" w:rsidP="004334CF">
            <w:pPr>
              <w:spacing w:line="276" w:lineRule="auto"/>
              <w:jc w:val="center"/>
            </w:pPr>
            <w:r>
              <w:t>4</w:t>
            </w:r>
          </w:p>
        </w:tc>
      </w:tr>
      <w:tr w:rsidR="00197696" w:rsidRPr="00155169" w:rsidTr="00743EF4">
        <w:trPr>
          <w:trHeight w:val="340"/>
        </w:trPr>
        <w:tc>
          <w:tcPr>
            <w:tcW w:w="5070" w:type="dxa"/>
            <w:vAlign w:val="bottom"/>
          </w:tcPr>
          <w:p w:rsidR="00197696" w:rsidRPr="00825179" w:rsidRDefault="00197696" w:rsidP="00743EF4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197696" w:rsidRPr="00825179" w:rsidRDefault="00197696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197696" w:rsidRPr="00825179" w:rsidRDefault="00197696" w:rsidP="004334C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197696" w:rsidRPr="00825179" w:rsidRDefault="00197696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197696" w:rsidRPr="00825179" w:rsidRDefault="00197696" w:rsidP="004334CF">
            <w:pPr>
              <w:spacing w:line="276" w:lineRule="auto"/>
              <w:jc w:val="center"/>
            </w:pPr>
            <w:r>
              <w:t>-</w:t>
            </w:r>
          </w:p>
        </w:tc>
      </w:tr>
      <w:tr w:rsidR="00197696" w:rsidRPr="00155169" w:rsidTr="00743EF4">
        <w:trPr>
          <w:trHeight w:val="340"/>
        </w:trPr>
        <w:tc>
          <w:tcPr>
            <w:tcW w:w="5070" w:type="dxa"/>
            <w:vAlign w:val="bottom"/>
          </w:tcPr>
          <w:p w:rsidR="00197696" w:rsidRPr="00825179" w:rsidRDefault="00197696" w:rsidP="00743EF4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197696" w:rsidRPr="00825179" w:rsidRDefault="00197696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197696" w:rsidRPr="00825179" w:rsidRDefault="00197696" w:rsidP="004334CF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1134" w:type="dxa"/>
            <w:vAlign w:val="bottom"/>
          </w:tcPr>
          <w:p w:rsidR="00197696" w:rsidRPr="00825179" w:rsidRDefault="00197696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197696" w:rsidRPr="00825179" w:rsidRDefault="00197696" w:rsidP="004334CF">
            <w:pPr>
              <w:spacing w:line="276" w:lineRule="auto"/>
              <w:jc w:val="center"/>
            </w:pPr>
            <w:r>
              <w:t>66</w:t>
            </w:r>
          </w:p>
        </w:tc>
      </w:tr>
      <w:tr w:rsidR="00197696" w:rsidRPr="00155169" w:rsidTr="00743EF4">
        <w:trPr>
          <w:trHeight w:val="340"/>
        </w:trPr>
        <w:tc>
          <w:tcPr>
            <w:tcW w:w="5070" w:type="dxa"/>
            <w:vAlign w:val="bottom"/>
          </w:tcPr>
          <w:p w:rsidR="00197696" w:rsidRPr="00825179" w:rsidRDefault="00197696" w:rsidP="00743EF4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197696" w:rsidRPr="00825179" w:rsidRDefault="00197696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197696" w:rsidRPr="00825179" w:rsidRDefault="00197696" w:rsidP="004334CF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197696" w:rsidRPr="00825179" w:rsidRDefault="00197696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197696" w:rsidRPr="00825179" w:rsidRDefault="00197696" w:rsidP="00743EF4">
            <w:pPr>
              <w:spacing w:line="276" w:lineRule="auto"/>
              <w:jc w:val="center"/>
            </w:pPr>
            <w:r>
              <w:t>-</w:t>
            </w:r>
          </w:p>
        </w:tc>
      </w:tr>
      <w:tr w:rsidR="00197696" w:rsidRPr="00155169" w:rsidTr="00743EF4">
        <w:trPr>
          <w:trHeight w:val="340"/>
        </w:trPr>
        <w:tc>
          <w:tcPr>
            <w:tcW w:w="5070" w:type="dxa"/>
            <w:vAlign w:val="bottom"/>
          </w:tcPr>
          <w:p w:rsidR="00197696" w:rsidRPr="00825179" w:rsidRDefault="00197696" w:rsidP="00743EF4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197696" w:rsidRPr="00825179" w:rsidRDefault="00197696" w:rsidP="00743EF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197696" w:rsidRPr="00825179" w:rsidRDefault="00197696" w:rsidP="004334C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197696" w:rsidRPr="00825179" w:rsidRDefault="00197696" w:rsidP="00743EF4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197696" w:rsidRPr="00825179" w:rsidRDefault="00197696" w:rsidP="00743EF4">
            <w:pPr>
              <w:jc w:val="center"/>
            </w:pPr>
            <w:r>
              <w:t>-</w:t>
            </w:r>
          </w:p>
        </w:tc>
      </w:tr>
    </w:tbl>
    <w:p w:rsidR="0076374A" w:rsidRDefault="0076374A"/>
    <w:p w:rsidR="00860207" w:rsidRDefault="00860207"/>
    <w:p w:rsidR="00860207" w:rsidRDefault="00860207"/>
    <w:p w:rsidR="00860207" w:rsidRDefault="00860207"/>
    <w:p w:rsidR="00860207" w:rsidRDefault="00860207"/>
    <w:p w:rsidR="00860207" w:rsidRDefault="00860207"/>
    <w:p w:rsidR="00860207" w:rsidRDefault="00860207"/>
    <w:p w:rsidR="005E63BF" w:rsidRDefault="005E63BF"/>
    <w:p w:rsidR="005E63BF" w:rsidRDefault="005E63BF"/>
    <w:p w:rsidR="00860207" w:rsidRDefault="00860207"/>
    <w:p w:rsidR="00860207" w:rsidRDefault="00860207" w:rsidP="00860207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 курса</w:t>
      </w:r>
    </w:p>
    <w:p w:rsidR="00860207" w:rsidRDefault="00860207" w:rsidP="00860207">
      <w:pPr>
        <w:jc w:val="center"/>
        <w:rPr>
          <w:b/>
          <w:sz w:val="32"/>
          <w:szCs w:val="3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9"/>
        <w:gridCol w:w="850"/>
        <w:gridCol w:w="1134"/>
        <w:gridCol w:w="1843"/>
        <w:gridCol w:w="1134"/>
        <w:gridCol w:w="1559"/>
        <w:gridCol w:w="1134"/>
      </w:tblGrid>
      <w:tr w:rsidR="00860207" w:rsidRPr="00734004" w:rsidTr="00743EF4">
        <w:tc>
          <w:tcPr>
            <w:tcW w:w="709" w:type="dxa"/>
            <w:vMerge w:val="restart"/>
            <w:vAlign w:val="center"/>
          </w:tcPr>
          <w:p w:rsidR="00860207" w:rsidRPr="00734004" w:rsidRDefault="00860207" w:rsidP="00743EF4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№ темы</w:t>
            </w:r>
          </w:p>
        </w:tc>
        <w:tc>
          <w:tcPr>
            <w:tcW w:w="2269" w:type="dxa"/>
            <w:vMerge w:val="restart"/>
            <w:vAlign w:val="center"/>
          </w:tcPr>
          <w:p w:rsidR="00860207" w:rsidRPr="00734004" w:rsidRDefault="00860207" w:rsidP="00743EF4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Наименование темы</w:t>
            </w:r>
          </w:p>
        </w:tc>
        <w:tc>
          <w:tcPr>
            <w:tcW w:w="850" w:type="dxa"/>
            <w:vMerge w:val="restart"/>
            <w:vAlign w:val="center"/>
          </w:tcPr>
          <w:p w:rsidR="00860207" w:rsidRPr="00734004" w:rsidRDefault="00860207" w:rsidP="00743EF4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Всего часов по семестру</w:t>
            </w:r>
          </w:p>
        </w:tc>
        <w:tc>
          <w:tcPr>
            <w:tcW w:w="1134" w:type="dxa"/>
            <w:vMerge w:val="restart"/>
            <w:vAlign w:val="center"/>
          </w:tcPr>
          <w:p w:rsidR="00860207" w:rsidRPr="00734004" w:rsidRDefault="00860207" w:rsidP="00743EF4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Аудиторные занятия</w:t>
            </w:r>
          </w:p>
        </w:tc>
        <w:tc>
          <w:tcPr>
            <w:tcW w:w="1843" w:type="dxa"/>
            <w:vMerge w:val="restart"/>
            <w:vAlign w:val="center"/>
          </w:tcPr>
          <w:p w:rsidR="00860207" w:rsidRPr="00734004" w:rsidRDefault="00860207" w:rsidP="00743EF4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3827" w:type="dxa"/>
            <w:gridSpan w:val="3"/>
            <w:vAlign w:val="center"/>
          </w:tcPr>
          <w:p w:rsidR="00860207" w:rsidRPr="00734004" w:rsidRDefault="00860207" w:rsidP="00743EF4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Аудиторные занятия в т.ч.</w:t>
            </w:r>
          </w:p>
        </w:tc>
      </w:tr>
      <w:tr w:rsidR="00860207" w:rsidRPr="00734004" w:rsidTr="00743EF4">
        <w:tc>
          <w:tcPr>
            <w:tcW w:w="709" w:type="dxa"/>
            <w:vMerge/>
          </w:tcPr>
          <w:p w:rsidR="00860207" w:rsidRPr="00734004" w:rsidRDefault="00860207" w:rsidP="00743EF4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2269" w:type="dxa"/>
            <w:vMerge/>
          </w:tcPr>
          <w:p w:rsidR="00860207" w:rsidRPr="00734004" w:rsidRDefault="00860207" w:rsidP="00743EF4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850" w:type="dxa"/>
            <w:vMerge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134" w:type="dxa"/>
            <w:vMerge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843" w:type="dxa"/>
            <w:vMerge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134" w:type="dxa"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Лекции</w:t>
            </w:r>
          </w:p>
        </w:tc>
        <w:tc>
          <w:tcPr>
            <w:tcW w:w="1559" w:type="dxa"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Лабораторные занятия</w:t>
            </w:r>
          </w:p>
        </w:tc>
        <w:tc>
          <w:tcPr>
            <w:tcW w:w="1134" w:type="dxa"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Практические занятия</w:t>
            </w:r>
          </w:p>
        </w:tc>
      </w:tr>
      <w:tr w:rsidR="00860207" w:rsidRPr="00734004" w:rsidTr="00743EF4">
        <w:tc>
          <w:tcPr>
            <w:tcW w:w="709" w:type="dxa"/>
            <w:vAlign w:val="center"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1</w:t>
            </w:r>
          </w:p>
        </w:tc>
        <w:tc>
          <w:tcPr>
            <w:tcW w:w="2269" w:type="dxa"/>
            <w:vAlign w:val="center"/>
          </w:tcPr>
          <w:p w:rsidR="00860207" w:rsidRPr="0068680C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68680C">
              <w:rPr>
                <w:rFonts w:eastAsia="SimSun"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8</w:t>
            </w:r>
          </w:p>
        </w:tc>
      </w:tr>
      <w:tr w:rsidR="00101FED" w:rsidRPr="00734004" w:rsidTr="00743EF4">
        <w:tc>
          <w:tcPr>
            <w:tcW w:w="709" w:type="dxa"/>
          </w:tcPr>
          <w:p w:rsidR="00101FED" w:rsidRPr="00734004" w:rsidRDefault="00101FED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2269" w:type="dxa"/>
          </w:tcPr>
          <w:p w:rsidR="00101FED" w:rsidRPr="0068680C" w:rsidRDefault="00101FED" w:rsidP="00743EF4">
            <w:pPr>
              <w:rPr>
                <w:rFonts w:eastAsia="SimSun"/>
                <w:bCs/>
              </w:rPr>
            </w:pPr>
            <w:r w:rsidRPr="0068680C">
              <w:rPr>
                <w:rFonts w:eastAsia="SimSun"/>
                <w:bCs/>
              </w:rPr>
              <w:t>Мораль и этика: основные понятия. Категории этики.</w:t>
            </w:r>
          </w:p>
        </w:tc>
        <w:tc>
          <w:tcPr>
            <w:tcW w:w="850" w:type="dxa"/>
            <w:vAlign w:val="center"/>
          </w:tcPr>
          <w:p w:rsidR="00101FED" w:rsidRPr="00734004" w:rsidRDefault="003D5E50" w:rsidP="00613F7F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101FED" w:rsidRPr="00734004" w:rsidRDefault="003D5E50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  <w:tc>
          <w:tcPr>
            <w:tcW w:w="1843" w:type="dxa"/>
            <w:vAlign w:val="center"/>
          </w:tcPr>
          <w:p w:rsidR="00101FED" w:rsidRPr="00734004" w:rsidRDefault="003D5E50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101FED" w:rsidRPr="00734004" w:rsidRDefault="003D5E50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101FED" w:rsidRPr="00734004" w:rsidRDefault="003D5E50" w:rsidP="00743EF4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101FED" w:rsidRPr="00101FED" w:rsidRDefault="003D5E50" w:rsidP="00101FED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</w:tr>
      <w:tr w:rsidR="00101FED" w:rsidRPr="00734004" w:rsidTr="00743EF4">
        <w:tc>
          <w:tcPr>
            <w:tcW w:w="709" w:type="dxa"/>
          </w:tcPr>
          <w:p w:rsidR="00101FED" w:rsidRPr="00734004" w:rsidRDefault="00101FED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101FED" w:rsidRPr="00734004" w:rsidRDefault="003D5E50" w:rsidP="003D5E50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Служебная этика. </w:t>
            </w:r>
            <w:r w:rsidR="00101FED" w:rsidRPr="00734004">
              <w:rPr>
                <w:rFonts w:eastAsia="SimSun"/>
              </w:rPr>
              <w:t>Юридическая этика как вид профессиональной этики</w:t>
            </w:r>
            <w:r w:rsidR="00101FED">
              <w:rPr>
                <w:rFonts w:eastAsia="SimSun"/>
              </w:rPr>
              <w:t>. Нравственные основы законодательства о правосудии и правоохранительной деятельности.</w:t>
            </w:r>
          </w:p>
        </w:tc>
        <w:tc>
          <w:tcPr>
            <w:tcW w:w="850" w:type="dxa"/>
            <w:vAlign w:val="center"/>
          </w:tcPr>
          <w:p w:rsidR="00101FED" w:rsidRPr="00734004" w:rsidRDefault="003D5E50" w:rsidP="00613F7F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101FED" w:rsidRPr="00734004" w:rsidRDefault="003D5E50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  <w:tc>
          <w:tcPr>
            <w:tcW w:w="1843" w:type="dxa"/>
            <w:vAlign w:val="center"/>
          </w:tcPr>
          <w:p w:rsidR="00101FED" w:rsidRPr="00734004" w:rsidRDefault="003D5E50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101FED" w:rsidRPr="00734004" w:rsidRDefault="003D5E50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101FED" w:rsidRPr="00734004" w:rsidRDefault="003D5E50" w:rsidP="00743EF4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101FED" w:rsidRPr="00101FED" w:rsidRDefault="003D5E50" w:rsidP="00101FED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</w:tr>
      <w:tr w:rsidR="00101FED" w:rsidRPr="00734004" w:rsidTr="00743EF4">
        <w:tc>
          <w:tcPr>
            <w:tcW w:w="709" w:type="dxa"/>
          </w:tcPr>
          <w:p w:rsidR="00101FED" w:rsidRPr="00734004" w:rsidRDefault="00101FED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101FED" w:rsidRPr="00734004" w:rsidRDefault="00101FED" w:rsidP="00743EF4">
            <w:pPr>
              <w:rPr>
                <w:rFonts w:eastAsia="SimSun"/>
              </w:rPr>
            </w:pPr>
            <w:r>
              <w:rPr>
                <w:rFonts w:eastAsia="SimSun"/>
              </w:rPr>
              <w:t>Нравственные начала уголовно-процессуального доказывания.</w:t>
            </w:r>
            <w:r w:rsidR="003D5E50">
              <w:rPr>
                <w:rFonts w:eastAsia="SimSun"/>
              </w:rPr>
              <w:t xml:space="preserve"> Служебные требования к участникам процесса.</w:t>
            </w:r>
          </w:p>
        </w:tc>
        <w:tc>
          <w:tcPr>
            <w:tcW w:w="850" w:type="dxa"/>
            <w:vAlign w:val="center"/>
          </w:tcPr>
          <w:p w:rsidR="00101FED" w:rsidRPr="00734004" w:rsidRDefault="003D5E50" w:rsidP="00613F7F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9</w:t>
            </w:r>
          </w:p>
        </w:tc>
        <w:tc>
          <w:tcPr>
            <w:tcW w:w="1134" w:type="dxa"/>
            <w:vAlign w:val="center"/>
          </w:tcPr>
          <w:p w:rsidR="00101FED" w:rsidRPr="00734004" w:rsidRDefault="003D5E50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101FED" w:rsidRPr="00734004" w:rsidRDefault="003D5E50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101FED" w:rsidRPr="00734004" w:rsidRDefault="003D5E50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01FED" w:rsidRPr="00734004" w:rsidRDefault="003D5E50" w:rsidP="00743EF4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101FED" w:rsidRPr="00101FED" w:rsidRDefault="003D5E50" w:rsidP="00101FED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</w:tr>
      <w:tr w:rsidR="00101FED" w:rsidRPr="00734004" w:rsidTr="00743EF4">
        <w:tc>
          <w:tcPr>
            <w:tcW w:w="709" w:type="dxa"/>
          </w:tcPr>
          <w:p w:rsidR="00101FED" w:rsidRPr="00734004" w:rsidRDefault="00101FED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:rsidR="00101FED" w:rsidRPr="00734004" w:rsidRDefault="00101FED" w:rsidP="00743EF4">
            <w:pPr>
              <w:rPr>
                <w:rFonts w:eastAsia="SimSun"/>
              </w:rPr>
            </w:pPr>
            <w:r>
              <w:rPr>
                <w:rFonts w:eastAsia="SimSun"/>
              </w:rPr>
              <w:t>Этика предварительного следствия.</w:t>
            </w:r>
          </w:p>
        </w:tc>
        <w:tc>
          <w:tcPr>
            <w:tcW w:w="850" w:type="dxa"/>
            <w:vAlign w:val="center"/>
          </w:tcPr>
          <w:p w:rsidR="00101FED" w:rsidRPr="00734004" w:rsidRDefault="003D5E50" w:rsidP="00613F7F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9</w:t>
            </w:r>
          </w:p>
        </w:tc>
        <w:tc>
          <w:tcPr>
            <w:tcW w:w="1134" w:type="dxa"/>
            <w:vAlign w:val="center"/>
          </w:tcPr>
          <w:p w:rsidR="00101FED" w:rsidRPr="00734004" w:rsidRDefault="003D5E50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101FED" w:rsidRPr="00734004" w:rsidRDefault="003D5E50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101FED" w:rsidRPr="00734004" w:rsidRDefault="003D5E50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01FED" w:rsidRPr="00734004" w:rsidRDefault="003D5E50" w:rsidP="00743EF4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101FED" w:rsidRPr="00101FED" w:rsidRDefault="003D5E50" w:rsidP="00101FED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</w:tr>
      <w:tr w:rsidR="00101FED" w:rsidRPr="00734004" w:rsidTr="00743EF4">
        <w:tc>
          <w:tcPr>
            <w:tcW w:w="709" w:type="dxa"/>
          </w:tcPr>
          <w:p w:rsidR="00101FED" w:rsidRPr="00734004" w:rsidRDefault="00101FED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5</w:t>
            </w:r>
          </w:p>
        </w:tc>
        <w:tc>
          <w:tcPr>
            <w:tcW w:w="2269" w:type="dxa"/>
          </w:tcPr>
          <w:p w:rsidR="00101FED" w:rsidRPr="00734004" w:rsidRDefault="00101FED" w:rsidP="00743EF4">
            <w:pPr>
              <w:rPr>
                <w:rFonts w:eastAsia="SimSun"/>
              </w:rPr>
            </w:pPr>
            <w:r>
              <w:rPr>
                <w:rFonts w:eastAsia="SimSun"/>
              </w:rPr>
              <w:t>Нравственные начала осуществления правосудия.</w:t>
            </w:r>
          </w:p>
        </w:tc>
        <w:tc>
          <w:tcPr>
            <w:tcW w:w="850" w:type="dxa"/>
            <w:vAlign w:val="center"/>
          </w:tcPr>
          <w:p w:rsidR="00101FED" w:rsidRPr="00734004" w:rsidRDefault="003D5E50" w:rsidP="00613F7F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9</w:t>
            </w:r>
          </w:p>
        </w:tc>
        <w:tc>
          <w:tcPr>
            <w:tcW w:w="1134" w:type="dxa"/>
            <w:vAlign w:val="center"/>
          </w:tcPr>
          <w:p w:rsidR="00101FED" w:rsidRPr="00734004" w:rsidRDefault="003D5E50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101FED" w:rsidRPr="00734004" w:rsidRDefault="003D5E50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101FED" w:rsidRPr="00734004" w:rsidRDefault="003D5E50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101FED" w:rsidRPr="00734004" w:rsidRDefault="003D5E50" w:rsidP="00743EF4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101FED" w:rsidRPr="00101FED" w:rsidRDefault="003D5E50" w:rsidP="00101FED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</w:tr>
      <w:tr w:rsidR="00101FED" w:rsidRPr="00734004" w:rsidTr="00743EF4">
        <w:tc>
          <w:tcPr>
            <w:tcW w:w="709" w:type="dxa"/>
          </w:tcPr>
          <w:p w:rsidR="00101FED" w:rsidRPr="00734004" w:rsidRDefault="00101FED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6</w:t>
            </w:r>
          </w:p>
        </w:tc>
        <w:tc>
          <w:tcPr>
            <w:tcW w:w="2269" w:type="dxa"/>
          </w:tcPr>
          <w:p w:rsidR="00101FED" w:rsidRPr="00734004" w:rsidRDefault="00101FED" w:rsidP="00743EF4">
            <w:pPr>
              <w:rPr>
                <w:rFonts w:eastAsia="SimSun"/>
              </w:rPr>
            </w:pPr>
            <w:r>
              <w:rPr>
                <w:rFonts w:eastAsia="SimSun"/>
              </w:rPr>
              <w:t>Этика судебных прений.</w:t>
            </w:r>
          </w:p>
        </w:tc>
        <w:tc>
          <w:tcPr>
            <w:tcW w:w="850" w:type="dxa"/>
            <w:vAlign w:val="center"/>
          </w:tcPr>
          <w:p w:rsidR="00101FED" w:rsidRPr="00734004" w:rsidRDefault="003D5E50" w:rsidP="00613F7F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9</w:t>
            </w:r>
          </w:p>
        </w:tc>
        <w:tc>
          <w:tcPr>
            <w:tcW w:w="1134" w:type="dxa"/>
            <w:vAlign w:val="center"/>
          </w:tcPr>
          <w:p w:rsidR="00101FED" w:rsidRPr="00734004" w:rsidRDefault="003D5E50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101FED" w:rsidRPr="00734004" w:rsidRDefault="003D5E50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101FED" w:rsidRPr="00734004" w:rsidRDefault="003D5E50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101FED" w:rsidRPr="00734004" w:rsidRDefault="003D5E50" w:rsidP="00743EF4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101FED" w:rsidRPr="00101FED" w:rsidRDefault="003D5E50" w:rsidP="00101FED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</w:tr>
      <w:tr w:rsidR="00101FED" w:rsidRPr="00734004" w:rsidTr="00743EF4">
        <w:tc>
          <w:tcPr>
            <w:tcW w:w="709" w:type="dxa"/>
          </w:tcPr>
          <w:p w:rsidR="00101FED" w:rsidRPr="00734004" w:rsidRDefault="00101FED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7</w:t>
            </w:r>
          </w:p>
        </w:tc>
        <w:tc>
          <w:tcPr>
            <w:tcW w:w="2269" w:type="dxa"/>
          </w:tcPr>
          <w:p w:rsidR="00101FED" w:rsidRPr="00734004" w:rsidRDefault="00101FED" w:rsidP="00743EF4">
            <w:pPr>
              <w:rPr>
                <w:rFonts w:eastAsia="SimSun"/>
              </w:rPr>
            </w:pPr>
            <w:r>
              <w:rPr>
                <w:rFonts w:eastAsia="SimSun"/>
              </w:rPr>
              <w:t>Культура процессуальной деятельности.</w:t>
            </w:r>
          </w:p>
        </w:tc>
        <w:tc>
          <w:tcPr>
            <w:tcW w:w="850" w:type="dxa"/>
            <w:vAlign w:val="center"/>
          </w:tcPr>
          <w:p w:rsidR="00101FED" w:rsidRPr="00734004" w:rsidRDefault="003D5E50" w:rsidP="00613F7F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9</w:t>
            </w:r>
          </w:p>
        </w:tc>
        <w:tc>
          <w:tcPr>
            <w:tcW w:w="1134" w:type="dxa"/>
            <w:vAlign w:val="center"/>
          </w:tcPr>
          <w:p w:rsidR="00101FED" w:rsidRPr="00734004" w:rsidRDefault="003D5E50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101FED" w:rsidRPr="00734004" w:rsidRDefault="003D5E50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101FED" w:rsidRPr="00734004" w:rsidRDefault="003D5E50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101FED" w:rsidRPr="00734004" w:rsidRDefault="003D5E50" w:rsidP="00743EF4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101FED" w:rsidRPr="00101FED" w:rsidRDefault="003D5E50" w:rsidP="00101FED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</w:tr>
      <w:tr w:rsidR="00101FED" w:rsidRPr="00734004" w:rsidTr="00743EF4">
        <w:tc>
          <w:tcPr>
            <w:tcW w:w="709" w:type="dxa"/>
          </w:tcPr>
          <w:p w:rsidR="00101FED" w:rsidRPr="00734004" w:rsidRDefault="00101FED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8</w:t>
            </w:r>
          </w:p>
        </w:tc>
        <w:tc>
          <w:tcPr>
            <w:tcW w:w="2269" w:type="dxa"/>
          </w:tcPr>
          <w:p w:rsidR="00101FED" w:rsidRPr="00734004" w:rsidRDefault="00197696" w:rsidP="00743EF4">
            <w:pPr>
              <w:rPr>
                <w:rFonts w:eastAsia="SimSun"/>
              </w:rPr>
            </w:pPr>
            <w:r>
              <w:rPr>
                <w:rFonts w:eastAsia="SimSun"/>
              </w:rPr>
              <w:t>Служебная этика</w:t>
            </w:r>
            <w:r w:rsidR="003D5E50">
              <w:rPr>
                <w:rFonts w:eastAsia="SimSun"/>
              </w:rPr>
              <w:t xml:space="preserve"> представителя юридической профессии</w:t>
            </w:r>
            <w:r>
              <w:rPr>
                <w:rFonts w:eastAsia="SimSun"/>
              </w:rPr>
              <w:t xml:space="preserve">. </w:t>
            </w:r>
            <w:r w:rsidR="00101FED">
              <w:rPr>
                <w:rFonts w:eastAsia="SimSun"/>
              </w:rPr>
              <w:t>Нравственные качества юриста.</w:t>
            </w:r>
          </w:p>
        </w:tc>
        <w:tc>
          <w:tcPr>
            <w:tcW w:w="850" w:type="dxa"/>
            <w:vAlign w:val="center"/>
          </w:tcPr>
          <w:p w:rsidR="00101FED" w:rsidRPr="00734004" w:rsidRDefault="003D5E50" w:rsidP="00613F7F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11</w:t>
            </w:r>
          </w:p>
        </w:tc>
        <w:tc>
          <w:tcPr>
            <w:tcW w:w="1134" w:type="dxa"/>
            <w:vAlign w:val="center"/>
          </w:tcPr>
          <w:p w:rsidR="00101FED" w:rsidRPr="00734004" w:rsidRDefault="003D5E50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101FED" w:rsidRPr="00734004" w:rsidRDefault="003D5E50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:rsidR="00101FED" w:rsidRPr="00734004" w:rsidRDefault="003D5E50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101FED" w:rsidRPr="00734004" w:rsidRDefault="003D5E50" w:rsidP="00743EF4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101FED" w:rsidRPr="00101FED" w:rsidRDefault="003D5E50" w:rsidP="00101FED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</w:tr>
      <w:tr w:rsidR="00101FED" w:rsidRPr="00734004" w:rsidTr="00743EF4">
        <w:tc>
          <w:tcPr>
            <w:tcW w:w="709" w:type="dxa"/>
          </w:tcPr>
          <w:p w:rsidR="00101FED" w:rsidRPr="00734004" w:rsidRDefault="00101FED" w:rsidP="00743EF4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2269" w:type="dxa"/>
          </w:tcPr>
          <w:p w:rsidR="00101FED" w:rsidRPr="00734004" w:rsidRDefault="00101FED" w:rsidP="00743EF4">
            <w:pPr>
              <w:spacing w:line="360" w:lineRule="auto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</w:rPr>
              <w:t>Итого:</w:t>
            </w:r>
          </w:p>
        </w:tc>
        <w:tc>
          <w:tcPr>
            <w:tcW w:w="850" w:type="dxa"/>
            <w:vAlign w:val="center"/>
          </w:tcPr>
          <w:p w:rsidR="00101FED" w:rsidRPr="00734004" w:rsidRDefault="003D5E50" w:rsidP="00743EF4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72</w:t>
            </w:r>
          </w:p>
        </w:tc>
        <w:tc>
          <w:tcPr>
            <w:tcW w:w="1134" w:type="dxa"/>
            <w:vAlign w:val="center"/>
          </w:tcPr>
          <w:p w:rsidR="00101FED" w:rsidRPr="00734004" w:rsidRDefault="003D5E50" w:rsidP="00743EF4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6</w:t>
            </w:r>
          </w:p>
        </w:tc>
        <w:tc>
          <w:tcPr>
            <w:tcW w:w="1843" w:type="dxa"/>
            <w:vAlign w:val="center"/>
          </w:tcPr>
          <w:p w:rsidR="00101FED" w:rsidRPr="00734004" w:rsidRDefault="003D5E50" w:rsidP="00743EF4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66</w:t>
            </w:r>
          </w:p>
        </w:tc>
        <w:tc>
          <w:tcPr>
            <w:tcW w:w="1134" w:type="dxa"/>
            <w:vAlign w:val="center"/>
          </w:tcPr>
          <w:p w:rsidR="00101FED" w:rsidRPr="00734004" w:rsidRDefault="003D5E50" w:rsidP="00743EF4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101FED" w:rsidRPr="00734004" w:rsidRDefault="003D5E50" w:rsidP="00743EF4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101FED" w:rsidRPr="00734004" w:rsidRDefault="003D5E50" w:rsidP="00743EF4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</w:tr>
    </w:tbl>
    <w:p w:rsidR="005E63BF" w:rsidRDefault="005E63BF" w:rsidP="003D5E50"/>
    <w:p w:rsidR="00E00129" w:rsidRPr="00C30787" w:rsidRDefault="00E00129" w:rsidP="005E63BF">
      <w:pPr>
        <w:ind w:firstLine="709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E00129" w:rsidRPr="00360B31" w:rsidRDefault="00E00129" w:rsidP="005E63BF">
      <w:pPr>
        <w:shd w:val="clear" w:color="auto" w:fill="FFFFFF"/>
        <w:ind w:firstLine="709"/>
        <w:rPr>
          <w:rFonts w:eastAsia="SimSun"/>
          <w:color w:val="000000"/>
        </w:rPr>
      </w:pPr>
      <w:r w:rsidRPr="00360B31">
        <w:rPr>
          <w:rFonts w:eastAsia="SimSun"/>
          <w:color w:val="000000"/>
        </w:rPr>
        <w:t>Основной формой отчёта студента о самостоятельной подготовке в межсессионный период является контрольн</w:t>
      </w:r>
      <w:r w:rsidR="00A27ABF">
        <w:rPr>
          <w:rFonts w:eastAsia="SimSun"/>
          <w:color w:val="000000"/>
        </w:rPr>
        <w:t>ая работа.</w:t>
      </w:r>
    </w:p>
    <w:p w:rsidR="00E00129" w:rsidRPr="00360B31" w:rsidRDefault="00E00129" w:rsidP="005E63BF">
      <w:pPr>
        <w:shd w:val="clear" w:color="auto" w:fill="FFFFFF"/>
        <w:ind w:firstLine="709"/>
        <w:rPr>
          <w:rFonts w:eastAsia="SimSun"/>
          <w:color w:val="000000"/>
        </w:rPr>
      </w:pPr>
      <w:r w:rsidRPr="00360B31">
        <w:rPr>
          <w:rFonts w:eastAsia="SimSun"/>
          <w:color w:val="000000"/>
        </w:rPr>
        <w:t>Контрольная работа выполняется одним из следующих способов:</w:t>
      </w:r>
    </w:p>
    <w:p w:rsidR="00E00129" w:rsidRPr="00360B31" w:rsidRDefault="00E00129" w:rsidP="005E63BF">
      <w:pPr>
        <w:shd w:val="clear" w:color="auto" w:fill="FFFFFF"/>
        <w:ind w:firstLine="709"/>
        <w:rPr>
          <w:rFonts w:eastAsia="SimSun"/>
          <w:color w:val="000000"/>
        </w:rPr>
      </w:pPr>
      <w:r w:rsidRPr="00360B31">
        <w:rPr>
          <w:rFonts w:eastAsia="SimSun"/>
          <w:i/>
          <w:iCs/>
          <w:color w:val="000000"/>
        </w:rPr>
        <w:t xml:space="preserve">1. </w:t>
      </w:r>
      <w:proofErr w:type="gramStart"/>
      <w:r w:rsidRPr="00360B31">
        <w:rPr>
          <w:rFonts w:eastAsia="SimSun"/>
          <w:i/>
          <w:iCs/>
          <w:color w:val="000000"/>
        </w:rPr>
        <w:t>рукописный</w:t>
      </w:r>
      <w:proofErr w:type="gramEnd"/>
      <w:r w:rsidRPr="00D66DD3">
        <w:rPr>
          <w:rFonts w:eastAsia="SimSun"/>
          <w:i/>
          <w:iCs/>
          <w:color w:val="000000"/>
        </w:rPr>
        <w:t> </w:t>
      </w:r>
      <w:r w:rsidRPr="00360B31">
        <w:rPr>
          <w:rFonts w:eastAsia="SimSun"/>
          <w:color w:val="000000"/>
        </w:rPr>
        <w:t>— разборчивым почерком, пастой черного, синего или фиолетового цветов в школьной тетради объёмом не менее 12 листов.</w:t>
      </w:r>
    </w:p>
    <w:p w:rsidR="00E00129" w:rsidRPr="00360B31" w:rsidRDefault="00E00129" w:rsidP="005E63BF">
      <w:pPr>
        <w:shd w:val="clear" w:color="auto" w:fill="FFFFFF"/>
        <w:ind w:firstLine="709"/>
        <w:rPr>
          <w:rFonts w:eastAsia="SimSun"/>
          <w:color w:val="000000"/>
        </w:rPr>
      </w:pPr>
      <w:r w:rsidRPr="00360B31">
        <w:rPr>
          <w:rFonts w:eastAsia="SimSun"/>
          <w:i/>
          <w:iCs/>
          <w:color w:val="000000"/>
        </w:rPr>
        <w:t>2. компьютерный</w:t>
      </w:r>
      <w:r w:rsidRPr="00D66DD3">
        <w:rPr>
          <w:rFonts w:eastAsia="SimSun"/>
          <w:i/>
          <w:iCs/>
          <w:color w:val="000000"/>
        </w:rPr>
        <w:t> </w:t>
      </w:r>
      <w:r w:rsidRPr="00360B31">
        <w:rPr>
          <w:rFonts w:eastAsia="SimSun"/>
          <w:color w:val="000000"/>
        </w:rPr>
        <w:t>— размер шрифта (кегль)</w:t>
      </w:r>
      <w:r>
        <w:rPr>
          <w:rFonts w:eastAsia="SimSun"/>
          <w:color w:val="000000"/>
        </w:rPr>
        <w:t xml:space="preserve"> 14</w:t>
      </w:r>
      <w:r w:rsidRPr="00360B31">
        <w:rPr>
          <w:rFonts w:eastAsia="SimSun"/>
          <w:color w:val="000000"/>
        </w:rPr>
        <w:t>, формат бумаги</w:t>
      </w:r>
      <w:proofErr w:type="gramStart"/>
      <w:r w:rsidRPr="00360B31">
        <w:rPr>
          <w:rFonts w:eastAsia="SimSun"/>
          <w:color w:val="000000"/>
        </w:rPr>
        <w:t xml:space="preserve"> А</w:t>
      </w:r>
      <w:proofErr w:type="gramEnd"/>
      <w:r w:rsidRPr="00360B31">
        <w:rPr>
          <w:rFonts w:eastAsia="SimSun"/>
          <w:color w:val="000000"/>
        </w:rPr>
        <w:t xml:space="preserve"> 4 (210</w:t>
      </w:r>
      <w:r w:rsidRPr="00D66DD3">
        <w:rPr>
          <w:rFonts w:eastAsia="SimSun"/>
          <w:color w:val="000000"/>
        </w:rPr>
        <w:t>X</w:t>
      </w:r>
      <w:r w:rsidRPr="00360B31">
        <w:rPr>
          <w:rFonts w:eastAsia="SimSun"/>
          <w:color w:val="000000"/>
        </w:rPr>
        <w:t>297 мм), размер полей — 20 мм. Страницы нумеруются арабскими цифрами по центру страницы. Титульный лист считается, но не нумеруется.</w:t>
      </w:r>
    </w:p>
    <w:p w:rsidR="00E00129" w:rsidRPr="00360B31" w:rsidRDefault="00E00129" w:rsidP="005E63BF">
      <w:pPr>
        <w:shd w:val="clear" w:color="auto" w:fill="FFFFFF"/>
        <w:ind w:firstLine="709"/>
        <w:rPr>
          <w:rFonts w:eastAsia="SimSun"/>
          <w:color w:val="000000"/>
        </w:rPr>
      </w:pPr>
      <w:r w:rsidRPr="00360B31">
        <w:rPr>
          <w:rFonts w:eastAsia="SimSun"/>
          <w:i/>
          <w:iCs/>
          <w:color w:val="000000"/>
        </w:rPr>
        <w:t>Структура контрольной работы</w:t>
      </w:r>
    </w:p>
    <w:p w:rsidR="00E00129" w:rsidRPr="00360B31" w:rsidRDefault="00E00129" w:rsidP="005E63BF">
      <w:pPr>
        <w:shd w:val="clear" w:color="auto" w:fill="FFFFFF"/>
        <w:ind w:firstLine="709"/>
        <w:rPr>
          <w:rFonts w:eastAsia="SimSun"/>
          <w:color w:val="000000"/>
        </w:rPr>
      </w:pPr>
      <w:r w:rsidRPr="00360B31">
        <w:rPr>
          <w:rFonts w:eastAsia="SimSun"/>
          <w:color w:val="000000"/>
        </w:rPr>
        <w:t>1 лист — титульный</w:t>
      </w:r>
      <w:r>
        <w:rPr>
          <w:rFonts w:eastAsia="SimSun"/>
          <w:color w:val="000000"/>
        </w:rPr>
        <w:t xml:space="preserve">. </w:t>
      </w:r>
    </w:p>
    <w:p w:rsidR="00E00129" w:rsidRPr="00360B31" w:rsidRDefault="00E00129" w:rsidP="005E63BF">
      <w:pPr>
        <w:shd w:val="clear" w:color="auto" w:fill="FFFFFF"/>
        <w:ind w:firstLine="709"/>
        <w:rPr>
          <w:rFonts w:eastAsia="SimSun"/>
          <w:color w:val="000000"/>
        </w:rPr>
      </w:pPr>
      <w:r w:rsidRPr="00360B31">
        <w:rPr>
          <w:rFonts w:eastAsia="SimSun"/>
          <w:color w:val="000000"/>
        </w:rPr>
        <w:t>2 лист — Оглавление (План), который включает в себя:</w:t>
      </w:r>
    </w:p>
    <w:p w:rsidR="00E00129" w:rsidRPr="00360B31" w:rsidRDefault="00E00129" w:rsidP="005E63BF">
      <w:pPr>
        <w:shd w:val="clear" w:color="auto" w:fill="FFFFFF"/>
        <w:ind w:firstLine="709"/>
        <w:rPr>
          <w:rFonts w:eastAsia="SimSun"/>
          <w:color w:val="000000"/>
        </w:rPr>
      </w:pPr>
      <w:r w:rsidRPr="00360B31">
        <w:rPr>
          <w:rFonts w:eastAsia="SimSun"/>
          <w:color w:val="000000"/>
        </w:rPr>
        <w:t>• Введение.</w:t>
      </w:r>
    </w:p>
    <w:p w:rsidR="00E00129" w:rsidRPr="00360B31" w:rsidRDefault="00E00129" w:rsidP="00E00129">
      <w:pPr>
        <w:shd w:val="clear" w:color="auto" w:fill="FFFFFF"/>
        <w:rPr>
          <w:rFonts w:eastAsia="SimSun"/>
          <w:color w:val="000000"/>
        </w:rPr>
      </w:pPr>
      <w:r w:rsidRPr="00360B31">
        <w:rPr>
          <w:rFonts w:eastAsia="SimSun"/>
          <w:color w:val="000000"/>
        </w:rPr>
        <w:t>• Основную часть.</w:t>
      </w:r>
    </w:p>
    <w:p w:rsidR="00E00129" w:rsidRPr="00360B31" w:rsidRDefault="00E00129" w:rsidP="00E00129">
      <w:pPr>
        <w:shd w:val="clear" w:color="auto" w:fill="FFFFFF"/>
        <w:rPr>
          <w:rFonts w:eastAsia="SimSun"/>
          <w:color w:val="000000"/>
        </w:rPr>
      </w:pPr>
      <w:r w:rsidRPr="00360B31">
        <w:rPr>
          <w:rFonts w:eastAsia="SimSun"/>
          <w:color w:val="000000"/>
        </w:rPr>
        <w:t>• Заключение.</w:t>
      </w:r>
    </w:p>
    <w:p w:rsidR="00E00129" w:rsidRDefault="00E00129" w:rsidP="00E00129">
      <w:pPr>
        <w:shd w:val="clear" w:color="auto" w:fill="FFFFFF"/>
        <w:rPr>
          <w:rFonts w:eastAsia="SimSun"/>
          <w:color w:val="000000"/>
        </w:rPr>
      </w:pPr>
      <w:r w:rsidRPr="00360B31">
        <w:rPr>
          <w:rFonts w:eastAsia="SimSun"/>
          <w:color w:val="000000"/>
        </w:rPr>
        <w:t>• Список</w:t>
      </w:r>
      <w:r>
        <w:rPr>
          <w:rFonts w:eastAsia="SimSun"/>
          <w:color w:val="000000"/>
        </w:rPr>
        <w:t xml:space="preserve"> </w:t>
      </w:r>
      <w:r w:rsidRPr="00360B31">
        <w:rPr>
          <w:rFonts w:eastAsia="SimSun"/>
          <w:color w:val="000000"/>
        </w:rPr>
        <w:t>литературы.</w:t>
      </w:r>
      <w:r>
        <w:rPr>
          <w:rFonts w:eastAsia="SimSun"/>
          <w:color w:val="000000"/>
        </w:rPr>
        <w:t xml:space="preserve"> </w:t>
      </w:r>
    </w:p>
    <w:p w:rsidR="00E00129" w:rsidRDefault="00E00129" w:rsidP="00E00129">
      <w:pPr>
        <w:shd w:val="clear" w:color="auto" w:fill="FFFFFF"/>
        <w:ind w:firstLine="708"/>
        <w:rPr>
          <w:rFonts w:eastAsia="SimSun"/>
          <w:color w:val="000000"/>
        </w:rPr>
      </w:pPr>
      <w:r>
        <w:rPr>
          <w:rFonts w:eastAsia="SimSun"/>
          <w:color w:val="000000"/>
        </w:rPr>
        <w:t>Следует обязательно указать страницы. Напр.: Введение____________3</w:t>
      </w:r>
    </w:p>
    <w:p w:rsidR="00E00129" w:rsidRDefault="00E00129" w:rsidP="00E00129">
      <w:pPr>
        <w:shd w:val="clear" w:color="auto" w:fill="FFFFFF"/>
        <w:ind w:firstLine="708"/>
        <w:jc w:val="both"/>
        <w:rPr>
          <w:rFonts w:eastAsia="SimSun"/>
          <w:color w:val="000000"/>
        </w:rPr>
      </w:pPr>
      <w:r w:rsidRPr="00703499">
        <w:rPr>
          <w:rFonts w:eastAsia="SimSun"/>
          <w:color w:val="000000"/>
        </w:rPr>
        <w:t>Каждый</w:t>
      </w:r>
      <w:r>
        <w:rPr>
          <w:rFonts w:eastAsia="SimSun"/>
          <w:color w:val="000000"/>
        </w:rPr>
        <w:t xml:space="preserve"> пункт контрольной работы </w:t>
      </w:r>
      <w:r w:rsidRPr="00703499">
        <w:rPr>
          <w:rFonts w:eastAsia="SimSun"/>
          <w:color w:val="000000"/>
        </w:rPr>
        <w:t>должен</w:t>
      </w:r>
      <w:r>
        <w:rPr>
          <w:rFonts w:eastAsia="SimSun"/>
          <w:color w:val="000000"/>
        </w:rPr>
        <w:t xml:space="preserve"> </w:t>
      </w:r>
      <w:r w:rsidRPr="00703499">
        <w:rPr>
          <w:rFonts w:eastAsia="SimSun"/>
          <w:color w:val="000000"/>
        </w:rPr>
        <w:t>иметь заголовок</w:t>
      </w:r>
      <w:r>
        <w:rPr>
          <w:rFonts w:eastAsia="SimSun"/>
          <w:color w:val="000000"/>
        </w:rPr>
        <w:t>, выделенный жирным шрифтом и расположенный по центру, точку не ставить</w:t>
      </w:r>
      <w:r w:rsidRPr="00703499">
        <w:rPr>
          <w:rFonts w:eastAsia="SimSun"/>
          <w:color w:val="000000"/>
        </w:rPr>
        <w:t>.</w:t>
      </w:r>
      <w:r w:rsidRPr="00D66DD3">
        <w:rPr>
          <w:rFonts w:eastAsia="SimSun"/>
          <w:color w:val="000000"/>
        </w:rPr>
        <w:t> </w:t>
      </w:r>
      <w:r>
        <w:rPr>
          <w:rFonts w:eastAsia="SimSun"/>
          <w:color w:val="000000"/>
        </w:rPr>
        <w:t>Введение, заключение, список литературы также должны быть выделены жирным шрифтом и расположены по центру, без точки</w:t>
      </w:r>
      <w:r w:rsidRPr="00703499">
        <w:rPr>
          <w:rFonts w:eastAsia="SimSun"/>
          <w:color w:val="000000"/>
        </w:rPr>
        <w:t>.</w:t>
      </w:r>
    </w:p>
    <w:p w:rsidR="00E00129" w:rsidRDefault="00E00129" w:rsidP="00E00129">
      <w:pPr>
        <w:shd w:val="clear" w:color="auto" w:fill="FFFFFF"/>
        <w:ind w:firstLine="708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 </w:t>
      </w:r>
      <w:r w:rsidRPr="00703499">
        <w:rPr>
          <w:rFonts w:eastAsia="SimSun"/>
          <w:color w:val="000000"/>
        </w:rPr>
        <w:t xml:space="preserve">В конце контрольной работы приводится список литературы, включающий </w:t>
      </w:r>
      <w:r>
        <w:rPr>
          <w:rFonts w:eastAsia="SimSun"/>
          <w:color w:val="000000"/>
        </w:rPr>
        <w:t xml:space="preserve">нормативные правовые акты, </w:t>
      </w:r>
      <w:r w:rsidRPr="00703499">
        <w:rPr>
          <w:rFonts w:eastAsia="SimSun"/>
          <w:color w:val="000000"/>
        </w:rPr>
        <w:t>научную</w:t>
      </w:r>
      <w:r>
        <w:rPr>
          <w:rFonts w:eastAsia="SimSun"/>
          <w:color w:val="000000"/>
        </w:rPr>
        <w:t xml:space="preserve"> и учебную </w:t>
      </w:r>
      <w:r w:rsidRPr="00703499">
        <w:rPr>
          <w:rFonts w:eastAsia="SimSun"/>
          <w:color w:val="000000"/>
        </w:rPr>
        <w:t>литературу, монографии, статьи из периодической печати</w:t>
      </w:r>
      <w:r>
        <w:rPr>
          <w:rFonts w:eastAsia="SimSun"/>
          <w:color w:val="000000"/>
        </w:rPr>
        <w:t>, интернет-ресурсы</w:t>
      </w:r>
      <w:r w:rsidRPr="00703499">
        <w:rPr>
          <w:rFonts w:eastAsia="SimSun"/>
          <w:color w:val="000000"/>
        </w:rPr>
        <w:t>. Список должен содержать не менее 10 наименований.</w:t>
      </w:r>
      <w:r w:rsidR="00CC6854">
        <w:rPr>
          <w:rFonts w:eastAsia="SimSun"/>
          <w:color w:val="000000"/>
        </w:rPr>
        <w:t xml:space="preserve"> (См. Приложение А).</w:t>
      </w:r>
    </w:p>
    <w:p w:rsidR="005D36E3" w:rsidRPr="005D36E3" w:rsidRDefault="005D36E3" w:rsidP="005D36E3">
      <w:pPr>
        <w:jc w:val="both"/>
      </w:pPr>
    </w:p>
    <w:p w:rsidR="005D36E3" w:rsidRPr="000539F1" w:rsidRDefault="005D36E3" w:rsidP="005D36E3">
      <w:pPr>
        <w:shd w:val="clear" w:color="auto" w:fill="FFFFFF"/>
        <w:ind w:firstLine="708"/>
        <w:jc w:val="both"/>
        <w:rPr>
          <w:b/>
          <w:bCs/>
          <w:color w:val="000000"/>
        </w:rPr>
      </w:pPr>
      <w:r w:rsidRPr="008C1674">
        <w:rPr>
          <w:b/>
          <w:bCs/>
          <w:color w:val="000000"/>
        </w:rPr>
        <w:t>Варианты контрольной работы выбираются по последней цифре номера зачетной книжки.</w:t>
      </w:r>
    </w:p>
    <w:p w:rsidR="00B14DF5" w:rsidRPr="0071491F" w:rsidRDefault="00B14DF5" w:rsidP="00B14DF5">
      <w:pPr>
        <w:autoSpaceDE w:val="0"/>
        <w:autoSpaceDN w:val="0"/>
        <w:adjustRightInd w:val="0"/>
        <w:jc w:val="center"/>
        <w:rPr>
          <w:b/>
        </w:rPr>
      </w:pPr>
      <w:r w:rsidRPr="0071491F">
        <w:rPr>
          <w:b/>
        </w:rPr>
        <w:t>0 вариант</w:t>
      </w:r>
    </w:p>
    <w:p w:rsidR="00B14DF5" w:rsidRPr="0071491F" w:rsidRDefault="00B14DF5" w:rsidP="00B14DF5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91F">
        <w:rPr>
          <w:rFonts w:ascii="Times New Roman" w:hAnsi="Times New Roman"/>
          <w:sz w:val="24"/>
          <w:szCs w:val="24"/>
        </w:rPr>
        <w:t>Служебная этика: общая характеристика, значение и содержание.</w:t>
      </w:r>
    </w:p>
    <w:p w:rsidR="00B14DF5" w:rsidRPr="0071491F" w:rsidRDefault="00B14DF5" w:rsidP="00B14DF5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1491F">
        <w:rPr>
          <w:rFonts w:ascii="Times New Roman" w:hAnsi="Times New Roman"/>
          <w:sz w:val="24"/>
          <w:szCs w:val="24"/>
        </w:rPr>
        <w:t>Правила служебного и внеслужебного поведения адвоката.  Дисциплинарная ответственность адвокатов.</w:t>
      </w:r>
    </w:p>
    <w:p w:rsidR="00B14DF5" w:rsidRPr="0071491F" w:rsidRDefault="00B14DF5" w:rsidP="00B14DF5">
      <w:pPr>
        <w:jc w:val="center"/>
        <w:rPr>
          <w:b/>
        </w:rPr>
      </w:pPr>
      <w:r w:rsidRPr="0071491F">
        <w:rPr>
          <w:b/>
        </w:rPr>
        <w:t>1 вариант</w:t>
      </w:r>
    </w:p>
    <w:p w:rsidR="00B14DF5" w:rsidRPr="0071491F" w:rsidRDefault="00B14DF5" w:rsidP="00B14DF5">
      <w:pPr>
        <w:pStyle w:val="a4"/>
        <w:numPr>
          <w:ilvl w:val="3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91F">
        <w:rPr>
          <w:rFonts w:ascii="Times New Roman" w:hAnsi="Times New Roman"/>
          <w:sz w:val="24"/>
          <w:szCs w:val="24"/>
        </w:rPr>
        <w:t xml:space="preserve">Этические нормы, принципы и правила профессионального поведения судьи в ходе осуществления правосудия.   </w:t>
      </w:r>
    </w:p>
    <w:p w:rsidR="00B14DF5" w:rsidRDefault="00B14DF5" w:rsidP="00B14DF5">
      <w:pPr>
        <w:pStyle w:val="a4"/>
        <w:numPr>
          <w:ilvl w:val="3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91F">
        <w:rPr>
          <w:rFonts w:ascii="Times New Roman" w:hAnsi="Times New Roman"/>
          <w:sz w:val="24"/>
          <w:szCs w:val="24"/>
        </w:rPr>
        <w:t>Профессиональные этические нормы и принципы, определяющие поведение сотрудника правоохранительного органа в ходе осуществления служебных полномочий.</w:t>
      </w:r>
    </w:p>
    <w:p w:rsidR="00AB60C0" w:rsidRPr="00AB60C0" w:rsidRDefault="00AB60C0" w:rsidP="00AB60C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4DF5" w:rsidRPr="0071491F" w:rsidRDefault="00B14DF5" w:rsidP="00B14DF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Pr="0071491F">
        <w:rPr>
          <w:rFonts w:ascii="Times New Roman" w:hAnsi="Times New Roman"/>
          <w:b/>
          <w:sz w:val="24"/>
          <w:szCs w:val="24"/>
        </w:rPr>
        <w:t>вариант</w:t>
      </w:r>
    </w:p>
    <w:p w:rsidR="00B14DF5" w:rsidRPr="0071491F" w:rsidRDefault="00B14DF5" w:rsidP="00B14DF5">
      <w:pPr>
        <w:pStyle w:val="a4"/>
        <w:numPr>
          <w:ilvl w:val="3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91F">
        <w:rPr>
          <w:rFonts w:ascii="Times New Roman" w:hAnsi="Times New Roman"/>
          <w:sz w:val="24"/>
          <w:szCs w:val="24"/>
        </w:rPr>
        <w:t>Особенности профессии и профессионального поведения юриста (юрисконсульта) – сотрудника коммерческой организации.</w:t>
      </w:r>
    </w:p>
    <w:p w:rsidR="00B14DF5" w:rsidRPr="0071491F" w:rsidRDefault="00B14DF5" w:rsidP="00B14DF5">
      <w:pPr>
        <w:pStyle w:val="a4"/>
        <w:numPr>
          <w:ilvl w:val="3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91F">
        <w:rPr>
          <w:rFonts w:ascii="Times New Roman" w:hAnsi="Times New Roman"/>
          <w:sz w:val="24"/>
          <w:szCs w:val="24"/>
        </w:rPr>
        <w:t>Правила профессионального поведения нотариуса. Правила внеслужебного поведения нотариуса. Дисциплинарная ответственность нотариусов.</w:t>
      </w:r>
    </w:p>
    <w:p w:rsidR="00B14DF5" w:rsidRPr="0071491F" w:rsidRDefault="00B14DF5" w:rsidP="00B14DF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4DF5" w:rsidRPr="0071491F" w:rsidRDefault="00B14DF5" w:rsidP="00B14DF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</w:t>
      </w:r>
      <w:r w:rsidRPr="0071491F">
        <w:rPr>
          <w:rFonts w:ascii="Times New Roman" w:hAnsi="Times New Roman"/>
          <w:b/>
          <w:sz w:val="24"/>
          <w:szCs w:val="24"/>
        </w:rPr>
        <w:t>вариант</w:t>
      </w:r>
    </w:p>
    <w:p w:rsidR="00B14DF5" w:rsidRPr="0071491F" w:rsidRDefault="00B14DF5" w:rsidP="00B14DF5">
      <w:pPr>
        <w:pStyle w:val="a4"/>
        <w:numPr>
          <w:ilvl w:val="6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91F">
        <w:rPr>
          <w:rFonts w:ascii="Times New Roman" w:hAnsi="Times New Roman"/>
          <w:sz w:val="24"/>
          <w:szCs w:val="24"/>
        </w:rPr>
        <w:t>Нравственные начала в уголовном процессе (А.Ф Кони): общая характеристика.</w:t>
      </w:r>
    </w:p>
    <w:p w:rsidR="00B14DF5" w:rsidRPr="0071491F" w:rsidRDefault="00B14DF5" w:rsidP="00B14DF5">
      <w:pPr>
        <w:pStyle w:val="a4"/>
        <w:numPr>
          <w:ilvl w:val="6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91F">
        <w:rPr>
          <w:rFonts w:ascii="Times New Roman" w:eastAsia="SimSun" w:hAnsi="Times New Roman"/>
          <w:sz w:val="24"/>
          <w:szCs w:val="24"/>
        </w:rPr>
        <w:t>Экспертная этика. Этический кодекс государственных экспертов судебно-экспертных учреждений Минюста России: общая характеристика, основные положения.</w:t>
      </w:r>
    </w:p>
    <w:p w:rsidR="00B14DF5" w:rsidRDefault="00B14DF5" w:rsidP="00B14DF5">
      <w:pPr>
        <w:jc w:val="both"/>
      </w:pPr>
    </w:p>
    <w:p w:rsidR="00B14DF5" w:rsidRPr="0071491F" w:rsidRDefault="00B14DF5" w:rsidP="00B14DF5">
      <w:pPr>
        <w:jc w:val="center"/>
        <w:rPr>
          <w:b/>
        </w:rPr>
      </w:pPr>
      <w:r w:rsidRPr="0071491F">
        <w:rPr>
          <w:b/>
        </w:rPr>
        <w:lastRenderedPageBreak/>
        <w:t>4 вариант</w:t>
      </w:r>
    </w:p>
    <w:p w:rsidR="00B14DF5" w:rsidRPr="0071491F" w:rsidRDefault="00B14DF5" w:rsidP="00B14DF5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91F">
        <w:rPr>
          <w:rFonts w:ascii="Times New Roman" w:hAnsi="Times New Roman"/>
          <w:sz w:val="24"/>
          <w:szCs w:val="24"/>
        </w:rPr>
        <w:t>Этические аспекты деятельности судебных приставов.</w:t>
      </w:r>
    </w:p>
    <w:p w:rsidR="00B14DF5" w:rsidRPr="0071491F" w:rsidRDefault="00B14DF5" w:rsidP="00B14DF5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91F">
        <w:rPr>
          <w:rFonts w:ascii="Times New Roman" w:hAnsi="Times New Roman"/>
          <w:sz w:val="24"/>
          <w:szCs w:val="24"/>
        </w:rPr>
        <w:t>Нравственные основы использования гипноза и полиграфа.</w:t>
      </w:r>
    </w:p>
    <w:p w:rsidR="00B14DF5" w:rsidRDefault="00B14DF5" w:rsidP="00B14DF5">
      <w:pPr>
        <w:jc w:val="both"/>
      </w:pPr>
    </w:p>
    <w:p w:rsidR="00B14DF5" w:rsidRPr="0071491F" w:rsidRDefault="00B14DF5" w:rsidP="00B14DF5">
      <w:pPr>
        <w:jc w:val="center"/>
        <w:rPr>
          <w:b/>
        </w:rPr>
      </w:pPr>
      <w:r w:rsidRPr="0071491F">
        <w:rPr>
          <w:b/>
        </w:rPr>
        <w:t>5 вариант</w:t>
      </w:r>
    </w:p>
    <w:p w:rsidR="00B14DF5" w:rsidRPr="0071491F" w:rsidRDefault="00B14DF5" w:rsidP="00B14DF5">
      <w:r w:rsidRPr="0071491F">
        <w:t>1. Нравственное значение судебных прений.</w:t>
      </w:r>
    </w:p>
    <w:p w:rsidR="00B14DF5" w:rsidRPr="0071491F" w:rsidRDefault="00B14DF5" w:rsidP="00B14DF5">
      <w:r w:rsidRPr="0071491F">
        <w:t>2. Правила внеслужебного поведения судьи. Дисциплинарная ответственность судей: основания и механизм привлечения.</w:t>
      </w:r>
    </w:p>
    <w:p w:rsidR="00B14DF5" w:rsidRPr="0071491F" w:rsidRDefault="00B14DF5" w:rsidP="00B14DF5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14DF5" w:rsidRPr="0071491F" w:rsidRDefault="00B14DF5" w:rsidP="00B14DF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1491F">
        <w:rPr>
          <w:rFonts w:ascii="Times New Roman" w:hAnsi="Times New Roman"/>
          <w:b/>
          <w:sz w:val="24"/>
          <w:szCs w:val="24"/>
        </w:rPr>
        <w:t>6 вариант</w:t>
      </w:r>
    </w:p>
    <w:p w:rsidR="00B14DF5" w:rsidRPr="0071491F" w:rsidRDefault="00B14DF5" w:rsidP="00B14DF5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1491F">
        <w:rPr>
          <w:rFonts w:ascii="Times New Roman" w:hAnsi="Times New Roman"/>
          <w:sz w:val="24"/>
          <w:szCs w:val="24"/>
        </w:rPr>
        <w:t>Правила внеслужебного поведения сотрудника правоохранительного органа.  Дисциплинарная ответственность сотрудников правоохранительных органов.</w:t>
      </w:r>
    </w:p>
    <w:p w:rsidR="00B14DF5" w:rsidRPr="0071491F" w:rsidRDefault="00B14DF5" w:rsidP="00B14DF5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91F">
        <w:rPr>
          <w:rFonts w:ascii="Times New Roman" w:hAnsi="Times New Roman"/>
          <w:sz w:val="24"/>
          <w:szCs w:val="24"/>
        </w:rPr>
        <w:t>Аномалии служебного поведения юриста, способы их устранения.</w:t>
      </w:r>
    </w:p>
    <w:p w:rsidR="00B14DF5" w:rsidRPr="0071491F" w:rsidRDefault="00B14DF5" w:rsidP="00B14DF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4DF5" w:rsidRPr="0071491F" w:rsidRDefault="00B14DF5" w:rsidP="00B14DF5">
      <w:pPr>
        <w:shd w:val="clear" w:color="auto" w:fill="FFFFFF"/>
        <w:jc w:val="center"/>
        <w:rPr>
          <w:b/>
        </w:rPr>
      </w:pPr>
      <w:r>
        <w:rPr>
          <w:b/>
        </w:rPr>
        <w:t>7 вариант</w:t>
      </w:r>
    </w:p>
    <w:p w:rsidR="00B14DF5" w:rsidRPr="0071491F" w:rsidRDefault="00B14DF5" w:rsidP="00B14DF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91F">
        <w:rPr>
          <w:rFonts w:ascii="Times New Roman" w:hAnsi="Times New Roman"/>
          <w:sz w:val="24"/>
          <w:szCs w:val="24"/>
        </w:rPr>
        <w:t>1. Нравственные основы допроса. Этические требования, предъявляемые к следователю при проведении обыска.</w:t>
      </w:r>
    </w:p>
    <w:p w:rsidR="00B14DF5" w:rsidRPr="0071491F" w:rsidRDefault="00B14DF5" w:rsidP="00B14DF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91F">
        <w:rPr>
          <w:rFonts w:ascii="Times New Roman" w:eastAsia="SimSun" w:hAnsi="Times New Roman"/>
          <w:sz w:val="24"/>
          <w:szCs w:val="24"/>
        </w:rPr>
        <w:t>2. Женщины и Закон: этико-правовые аспекты женской преступности.</w:t>
      </w:r>
    </w:p>
    <w:p w:rsidR="00B14DF5" w:rsidRPr="0071491F" w:rsidRDefault="00B14DF5" w:rsidP="00B14DF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4DF5" w:rsidRPr="0071491F" w:rsidRDefault="00B14DF5" w:rsidP="00B14DF5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1491F">
        <w:rPr>
          <w:rFonts w:ascii="Times New Roman" w:hAnsi="Times New Roman"/>
          <w:b/>
          <w:sz w:val="24"/>
          <w:szCs w:val="24"/>
        </w:rPr>
        <w:t>8 вариант</w:t>
      </w:r>
    </w:p>
    <w:p w:rsidR="00B14DF5" w:rsidRPr="0071491F" w:rsidRDefault="00B14DF5" w:rsidP="00B14DF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91F">
        <w:rPr>
          <w:rFonts w:ascii="Times New Roman" w:hAnsi="Times New Roman"/>
          <w:sz w:val="24"/>
          <w:szCs w:val="24"/>
        </w:rPr>
        <w:t xml:space="preserve">1. Правила профессионального поведения сотрудника прокуратуры в ходе осуществления </w:t>
      </w:r>
      <w:proofErr w:type="spellStart"/>
      <w:r w:rsidRPr="0071491F">
        <w:rPr>
          <w:rFonts w:ascii="Times New Roman" w:hAnsi="Times New Roman"/>
          <w:sz w:val="24"/>
          <w:szCs w:val="24"/>
        </w:rPr>
        <w:t>общенадзорной</w:t>
      </w:r>
      <w:proofErr w:type="spellEnd"/>
      <w:r w:rsidRPr="0071491F">
        <w:rPr>
          <w:rFonts w:ascii="Times New Roman" w:hAnsi="Times New Roman"/>
          <w:sz w:val="24"/>
          <w:szCs w:val="24"/>
        </w:rPr>
        <w:t xml:space="preserve"> деятельности и в ходе поддержания государственного обвинения в суде.</w:t>
      </w:r>
    </w:p>
    <w:p w:rsidR="00B14DF5" w:rsidRPr="0071491F" w:rsidRDefault="00B14DF5" w:rsidP="00B14DF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91F">
        <w:rPr>
          <w:rFonts w:ascii="Times New Roman" w:hAnsi="Times New Roman"/>
          <w:sz w:val="24"/>
          <w:szCs w:val="24"/>
        </w:rPr>
        <w:t>2</w:t>
      </w:r>
      <w:r w:rsidRPr="0071491F">
        <w:rPr>
          <w:rFonts w:ascii="Times New Roman" w:hAnsi="Times New Roman"/>
          <w:b/>
          <w:sz w:val="24"/>
          <w:szCs w:val="24"/>
        </w:rPr>
        <w:t xml:space="preserve">. </w:t>
      </w:r>
      <w:r w:rsidRPr="0071491F">
        <w:rPr>
          <w:rFonts w:ascii="Times New Roman" w:hAnsi="Times New Roman"/>
          <w:sz w:val="24"/>
          <w:szCs w:val="24"/>
        </w:rPr>
        <w:t>Нравственное содержание презумпции невиновности.</w:t>
      </w:r>
    </w:p>
    <w:p w:rsidR="00B14DF5" w:rsidRPr="0071491F" w:rsidRDefault="00B14DF5" w:rsidP="00B14DF5"/>
    <w:p w:rsidR="00B14DF5" w:rsidRPr="0071491F" w:rsidRDefault="00B14DF5" w:rsidP="00B14DF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1491F">
        <w:rPr>
          <w:rFonts w:ascii="Times New Roman" w:hAnsi="Times New Roman"/>
          <w:b/>
          <w:sz w:val="24"/>
          <w:szCs w:val="24"/>
        </w:rPr>
        <w:t>9 вариант</w:t>
      </w:r>
    </w:p>
    <w:p w:rsidR="00B14DF5" w:rsidRPr="0071491F" w:rsidRDefault="00B14DF5" w:rsidP="00B14DF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91F">
        <w:rPr>
          <w:rFonts w:ascii="Times New Roman" w:hAnsi="Times New Roman"/>
          <w:sz w:val="24"/>
          <w:szCs w:val="24"/>
        </w:rPr>
        <w:t>Профессиональная деформация юриста. Сущность и содержание понятия «профессиональная деформация». Пути преодоления профессиональных деформаций.</w:t>
      </w:r>
    </w:p>
    <w:p w:rsidR="00B14DF5" w:rsidRDefault="00B14DF5" w:rsidP="00B14DF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91F">
        <w:rPr>
          <w:rFonts w:ascii="Times New Roman" w:hAnsi="Times New Roman"/>
          <w:sz w:val="24"/>
          <w:szCs w:val="24"/>
        </w:rPr>
        <w:t>Этический аспект поведения сотрудника частного охранного предприятия.</w:t>
      </w:r>
    </w:p>
    <w:p w:rsidR="00B14DF5" w:rsidRDefault="00B14DF5" w:rsidP="005D36E3">
      <w:pPr>
        <w:jc w:val="center"/>
        <w:rPr>
          <w:b/>
          <w:i/>
          <w:sz w:val="28"/>
          <w:szCs w:val="28"/>
        </w:rPr>
      </w:pPr>
    </w:p>
    <w:p w:rsidR="005D36E3" w:rsidRPr="00CD6889" w:rsidRDefault="005D36E3" w:rsidP="005D36E3">
      <w:pPr>
        <w:jc w:val="center"/>
        <w:rPr>
          <w:b/>
          <w:i/>
          <w:sz w:val="28"/>
          <w:szCs w:val="28"/>
        </w:rPr>
      </w:pPr>
      <w:r w:rsidRPr="00086F83">
        <w:rPr>
          <w:b/>
          <w:i/>
          <w:sz w:val="28"/>
          <w:szCs w:val="28"/>
        </w:rPr>
        <w:t>Критерии и шкала оценивания</w:t>
      </w:r>
      <w:r>
        <w:rPr>
          <w:b/>
          <w:i/>
          <w:sz w:val="28"/>
          <w:szCs w:val="28"/>
        </w:rPr>
        <w:t xml:space="preserve"> контрольной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0"/>
        <w:gridCol w:w="7311"/>
      </w:tblGrid>
      <w:tr w:rsidR="005D36E3" w:rsidRPr="00017D42" w:rsidTr="00743EF4">
        <w:tc>
          <w:tcPr>
            <w:tcW w:w="0" w:type="auto"/>
            <w:vAlign w:val="center"/>
          </w:tcPr>
          <w:p w:rsidR="005D36E3" w:rsidRPr="00017D42" w:rsidRDefault="005D36E3" w:rsidP="00743EF4">
            <w:pPr>
              <w:jc w:val="center"/>
              <w:rPr>
                <w:sz w:val="20"/>
                <w:szCs w:val="20"/>
              </w:rPr>
            </w:pPr>
            <w:r w:rsidRPr="00017D42">
              <w:rPr>
                <w:sz w:val="20"/>
                <w:szCs w:val="20"/>
              </w:rPr>
              <w:t>Шкала оценивания</w:t>
            </w:r>
          </w:p>
        </w:tc>
        <w:tc>
          <w:tcPr>
            <w:tcW w:w="7487" w:type="dxa"/>
          </w:tcPr>
          <w:p w:rsidR="005D36E3" w:rsidRPr="00017D42" w:rsidRDefault="005D36E3" w:rsidP="00743EF4">
            <w:pPr>
              <w:jc w:val="center"/>
              <w:rPr>
                <w:sz w:val="20"/>
                <w:szCs w:val="20"/>
              </w:rPr>
            </w:pPr>
            <w:r w:rsidRPr="00017D42">
              <w:rPr>
                <w:sz w:val="20"/>
                <w:szCs w:val="20"/>
              </w:rPr>
              <w:t>Критерии оценивания</w:t>
            </w:r>
          </w:p>
        </w:tc>
      </w:tr>
      <w:tr w:rsidR="005D36E3" w:rsidRPr="00017D42" w:rsidTr="00743EF4">
        <w:tc>
          <w:tcPr>
            <w:tcW w:w="0" w:type="auto"/>
            <w:vAlign w:val="center"/>
          </w:tcPr>
          <w:p w:rsidR="005D36E3" w:rsidRPr="00017D42" w:rsidRDefault="005D36E3" w:rsidP="00743EF4">
            <w:pPr>
              <w:jc w:val="center"/>
              <w:rPr>
                <w:sz w:val="20"/>
                <w:szCs w:val="20"/>
              </w:rPr>
            </w:pPr>
            <w:r w:rsidRPr="00017D42">
              <w:rPr>
                <w:sz w:val="20"/>
                <w:szCs w:val="20"/>
              </w:rPr>
              <w:t>«отлично»</w:t>
            </w:r>
          </w:p>
        </w:tc>
        <w:tc>
          <w:tcPr>
            <w:tcW w:w="7487" w:type="dxa"/>
          </w:tcPr>
          <w:p w:rsidR="005D36E3" w:rsidRPr="00017D42" w:rsidRDefault="005D36E3" w:rsidP="00743EF4">
            <w:pPr>
              <w:pStyle w:val="2"/>
              <w:shd w:val="clear" w:color="auto" w:fill="auto"/>
              <w:tabs>
                <w:tab w:val="left" w:pos="216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017D42">
              <w:rPr>
                <w:color w:val="000000"/>
                <w:sz w:val="20"/>
                <w:szCs w:val="20"/>
                <w:shd w:val="clear" w:color="auto" w:fill="FFFAF0"/>
                <w:lang w:eastAsia="ru-RU"/>
              </w:rPr>
              <w:t>Работа выполнена полностью без ошибок и недочетов.</w:t>
            </w:r>
          </w:p>
          <w:p w:rsidR="005D36E3" w:rsidRPr="00017D42" w:rsidRDefault="005D36E3" w:rsidP="00743EF4">
            <w:pPr>
              <w:pStyle w:val="2"/>
              <w:shd w:val="clear" w:color="auto" w:fill="auto"/>
              <w:tabs>
                <w:tab w:val="left" w:pos="216"/>
              </w:tabs>
              <w:spacing w:before="0" w:after="0"/>
              <w:jc w:val="both"/>
              <w:rPr>
                <w:sz w:val="20"/>
                <w:szCs w:val="20"/>
              </w:rPr>
            </w:pPr>
            <w:proofErr w:type="gramStart"/>
            <w:r w:rsidRPr="00017D42">
              <w:rPr>
                <w:sz w:val="20"/>
                <w:szCs w:val="20"/>
              </w:rPr>
              <w:t>Обучающийся</w:t>
            </w:r>
            <w:proofErr w:type="gramEnd"/>
            <w:r w:rsidRPr="00017D42">
              <w:rPr>
                <w:sz w:val="20"/>
                <w:szCs w:val="20"/>
              </w:rPr>
              <w:t xml:space="preserve"> продемонстрировал: </w:t>
            </w:r>
            <w:r w:rsidRPr="00017D42">
              <w:rPr>
                <w:rStyle w:val="210pt"/>
                <w:szCs w:val="20"/>
              </w:rPr>
              <w:t>полное раскрытие вопроса; указание точных названий и определений; правильные формулировки понятий и категорий;</w:t>
            </w:r>
            <w:r w:rsidRPr="00017D42">
              <w:rPr>
                <w:sz w:val="20"/>
                <w:szCs w:val="20"/>
              </w:rPr>
              <w:t xml:space="preserve"> дана исчерпывающая характеристика.</w:t>
            </w:r>
          </w:p>
        </w:tc>
      </w:tr>
      <w:tr w:rsidR="005D36E3" w:rsidRPr="00017D42" w:rsidTr="00743EF4">
        <w:tc>
          <w:tcPr>
            <w:tcW w:w="0" w:type="auto"/>
            <w:vAlign w:val="center"/>
          </w:tcPr>
          <w:p w:rsidR="005D36E3" w:rsidRPr="00017D42" w:rsidRDefault="005D36E3" w:rsidP="00743EF4">
            <w:pPr>
              <w:jc w:val="center"/>
              <w:rPr>
                <w:sz w:val="20"/>
                <w:szCs w:val="20"/>
              </w:rPr>
            </w:pPr>
            <w:r w:rsidRPr="00017D42">
              <w:rPr>
                <w:sz w:val="20"/>
                <w:szCs w:val="20"/>
              </w:rPr>
              <w:t>«хорошо»</w:t>
            </w:r>
          </w:p>
        </w:tc>
        <w:tc>
          <w:tcPr>
            <w:tcW w:w="7487" w:type="dxa"/>
          </w:tcPr>
          <w:p w:rsidR="005D36E3" w:rsidRPr="00017D42" w:rsidRDefault="005D36E3" w:rsidP="00743EF4">
            <w:pPr>
              <w:tabs>
                <w:tab w:val="left" w:pos="2295"/>
              </w:tabs>
              <w:jc w:val="both"/>
              <w:rPr>
                <w:b/>
                <w:sz w:val="20"/>
                <w:szCs w:val="20"/>
              </w:rPr>
            </w:pPr>
            <w:r w:rsidRPr="00017D42">
              <w:rPr>
                <w:color w:val="000000"/>
                <w:sz w:val="20"/>
                <w:szCs w:val="20"/>
                <w:shd w:val="clear" w:color="auto" w:fill="FFFAF0"/>
              </w:rPr>
              <w:t>Ставится за работу, выполненную полностью, но при наличии в ней не более одной негрубой ошибки и одного недочета; не более трех недочетов.</w:t>
            </w:r>
          </w:p>
          <w:p w:rsidR="005D36E3" w:rsidRPr="00017D42" w:rsidRDefault="005D36E3" w:rsidP="00743EF4">
            <w:pPr>
              <w:pStyle w:val="2"/>
              <w:shd w:val="clear" w:color="auto" w:fill="auto"/>
              <w:tabs>
                <w:tab w:val="left" w:pos="216"/>
              </w:tabs>
              <w:spacing w:before="0" w:after="0"/>
              <w:jc w:val="both"/>
              <w:rPr>
                <w:sz w:val="20"/>
                <w:szCs w:val="20"/>
              </w:rPr>
            </w:pPr>
            <w:proofErr w:type="gramStart"/>
            <w:r w:rsidRPr="00017D42">
              <w:rPr>
                <w:sz w:val="20"/>
                <w:szCs w:val="20"/>
              </w:rPr>
              <w:t>Обучающийся</w:t>
            </w:r>
            <w:proofErr w:type="gramEnd"/>
            <w:r w:rsidRPr="00017D42">
              <w:rPr>
                <w:sz w:val="20"/>
                <w:szCs w:val="20"/>
              </w:rPr>
              <w:t xml:space="preserve"> продемонстрировал:</w:t>
            </w:r>
            <w:r w:rsidRPr="00017D42">
              <w:rPr>
                <w:rStyle w:val="210pt"/>
                <w:szCs w:val="20"/>
              </w:rPr>
              <w:t xml:space="preserve"> недостаточно полное раскрытие темы;</w:t>
            </w:r>
            <w:r w:rsidRPr="00017D42">
              <w:rPr>
                <w:sz w:val="20"/>
                <w:szCs w:val="20"/>
              </w:rPr>
              <w:t xml:space="preserve"> </w:t>
            </w:r>
            <w:r w:rsidRPr="00017D42">
              <w:rPr>
                <w:rStyle w:val="210pt"/>
                <w:szCs w:val="20"/>
              </w:rPr>
              <w:t>несущественные ошибки в определении понятий, категорий и т.п., кардинально не меняющих суть изложения.</w:t>
            </w:r>
          </w:p>
        </w:tc>
      </w:tr>
      <w:tr w:rsidR="005D36E3" w:rsidRPr="00017D42" w:rsidTr="00743EF4">
        <w:tc>
          <w:tcPr>
            <w:tcW w:w="0" w:type="auto"/>
            <w:vAlign w:val="center"/>
          </w:tcPr>
          <w:p w:rsidR="005D36E3" w:rsidRPr="00017D42" w:rsidRDefault="005D36E3" w:rsidP="00743EF4">
            <w:pPr>
              <w:jc w:val="center"/>
              <w:rPr>
                <w:sz w:val="20"/>
                <w:szCs w:val="20"/>
              </w:rPr>
            </w:pPr>
            <w:r w:rsidRPr="00017D42">
              <w:rPr>
                <w:sz w:val="20"/>
                <w:szCs w:val="20"/>
              </w:rPr>
              <w:t>«удовлетворительно»</w:t>
            </w:r>
          </w:p>
        </w:tc>
        <w:tc>
          <w:tcPr>
            <w:tcW w:w="7487" w:type="dxa"/>
          </w:tcPr>
          <w:p w:rsidR="005D36E3" w:rsidRPr="00017D42" w:rsidRDefault="005D36E3" w:rsidP="00743EF4">
            <w:pPr>
              <w:pStyle w:val="2"/>
              <w:shd w:val="clear" w:color="auto" w:fill="auto"/>
              <w:tabs>
                <w:tab w:val="left" w:pos="211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017D42">
              <w:rPr>
                <w:color w:val="000000"/>
                <w:sz w:val="20"/>
                <w:szCs w:val="20"/>
                <w:shd w:val="clear" w:color="auto" w:fill="FFFAF0"/>
                <w:lang w:eastAsia="ru-RU"/>
              </w:rPr>
              <w:t>Ставится, если студент правильно выполнил не менее 2/3 всей работы или допустил не более одной грубой ошибки и двух недочетов; не более одной грубой и одной негрубой ошибки; не более трех негрубых ошибок; одной негрубой ошибки и трех недочетов; при наличии четырех-пяти недочетов;</w:t>
            </w:r>
          </w:p>
          <w:p w:rsidR="005D36E3" w:rsidRPr="00017D42" w:rsidRDefault="005D36E3" w:rsidP="00743EF4">
            <w:pPr>
              <w:pStyle w:val="2"/>
              <w:shd w:val="clear" w:color="auto" w:fill="auto"/>
              <w:tabs>
                <w:tab w:val="left" w:pos="211"/>
              </w:tabs>
              <w:spacing w:before="0" w:after="0"/>
              <w:jc w:val="both"/>
              <w:rPr>
                <w:sz w:val="20"/>
                <w:szCs w:val="20"/>
                <w:u w:val="single"/>
              </w:rPr>
            </w:pPr>
            <w:r w:rsidRPr="00017D42">
              <w:rPr>
                <w:sz w:val="20"/>
                <w:szCs w:val="20"/>
              </w:rPr>
              <w:t xml:space="preserve">Обучающийся продемонстрировал: </w:t>
            </w:r>
            <w:r w:rsidRPr="00017D42">
              <w:rPr>
                <w:rStyle w:val="210pt"/>
                <w:szCs w:val="20"/>
              </w:rPr>
              <w:t>отражение лишь общего направления изложения материала; неспособность осветить раскрываемый вопрос в полной мере; изложение материала не по существу, общими фразами.</w:t>
            </w:r>
          </w:p>
        </w:tc>
      </w:tr>
      <w:tr w:rsidR="005D36E3" w:rsidRPr="00017D42" w:rsidTr="00743EF4">
        <w:tc>
          <w:tcPr>
            <w:tcW w:w="0" w:type="auto"/>
            <w:vAlign w:val="center"/>
          </w:tcPr>
          <w:p w:rsidR="005D36E3" w:rsidRPr="00017D42" w:rsidRDefault="005D36E3" w:rsidP="00743EF4">
            <w:pPr>
              <w:jc w:val="center"/>
              <w:rPr>
                <w:sz w:val="20"/>
                <w:szCs w:val="20"/>
              </w:rPr>
            </w:pPr>
            <w:r w:rsidRPr="00017D42">
              <w:rPr>
                <w:sz w:val="20"/>
                <w:szCs w:val="20"/>
              </w:rPr>
              <w:t>«неудовлетворительно»</w:t>
            </w:r>
          </w:p>
        </w:tc>
        <w:tc>
          <w:tcPr>
            <w:tcW w:w="7487" w:type="dxa"/>
          </w:tcPr>
          <w:p w:rsidR="005D36E3" w:rsidRPr="00017D42" w:rsidRDefault="005D36E3" w:rsidP="00743EF4">
            <w:pPr>
              <w:pStyle w:val="2"/>
              <w:shd w:val="clear" w:color="auto" w:fill="auto"/>
              <w:tabs>
                <w:tab w:val="left" w:pos="216"/>
              </w:tabs>
              <w:spacing w:before="0" w:after="0" w:line="230" w:lineRule="exact"/>
              <w:jc w:val="both"/>
              <w:rPr>
                <w:sz w:val="20"/>
                <w:szCs w:val="20"/>
              </w:rPr>
            </w:pPr>
            <w:r w:rsidRPr="00017D42">
              <w:rPr>
                <w:color w:val="000000"/>
                <w:sz w:val="20"/>
                <w:szCs w:val="20"/>
                <w:shd w:val="clear" w:color="auto" w:fill="FFFAF0"/>
                <w:lang w:eastAsia="ru-RU"/>
              </w:rPr>
              <w:t>Ставится, если число ошибок и недочетов превысило норму для оценки 3 или правильно выполнено менее 2/3 всей работы.</w:t>
            </w:r>
          </w:p>
          <w:p w:rsidR="005D36E3" w:rsidRPr="00017D42" w:rsidRDefault="005D36E3" w:rsidP="00743EF4">
            <w:pPr>
              <w:pStyle w:val="2"/>
              <w:shd w:val="clear" w:color="auto" w:fill="auto"/>
              <w:tabs>
                <w:tab w:val="left" w:pos="216"/>
              </w:tabs>
              <w:spacing w:before="0" w:after="0" w:line="230" w:lineRule="exact"/>
              <w:jc w:val="both"/>
              <w:rPr>
                <w:sz w:val="20"/>
                <w:szCs w:val="20"/>
              </w:rPr>
            </w:pPr>
            <w:proofErr w:type="gramStart"/>
            <w:r w:rsidRPr="00017D42">
              <w:rPr>
                <w:sz w:val="20"/>
                <w:szCs w:val="20"/>
              </w:rPr>
              <w:t>Обучающийся</w:t>
            </w:r>
            <w:proofErr w:type="gramEnd"/>
            <w:r w:rsidRPr="00017D42">
              <w:rPr>
                <w:sz w:val="20"/>
                <w:szCs w:val="20"/>
              </w:rPr>
              <w:t xml:space="preserve"> продемонстрировал </w:t>
            </w:r>
            <w:r w:rsidRPr="00017D42">
              <w:rPr>
                <w:rStyle w:val="210pt"/>
                <w:szCs w:val="20"/>
              </w:rPr>
              <w:t>большое количество существенных ошибок, не владение материалом;</w:t>
            </w:r>
            <w:r>
              <w:rPr>
                <w:sz w:val="20"/>
                <w:szCs w:val="20"/>
              </w:rPr>
              <w:t xml:space="preserve"> не</w:t>
            </w:r>
            <w:r w:rsidRPr="00017D42">
              <w:rPr>
                <w:sz w:val="20"/>
                <w:szCs w:val="20"/>
              </w:rPr>
              <w:t xml:space="preserve"> владение понятийно-терминологическим аппаратом дисциплины; </w:t>
            </w:r>
            <w:r w:rsidRPr="00017D42">
              <w:rPr>
                <w:rStyle w:val="210pt"/>
                <w:szCs w:val="20"/>
              </w:rPr>
              <w:t xml:space="preserve">неспособность осветить проблематику учебной дисциплины и др. </w:t>
            </w:r>
          </w:p>
        </w:tc>
      </w:tr>
    </w:tbl>
    <w:p w:rsidR="005D36E3" w:rsidRDefault="005D36E3" w:rsidP="005D36E3">
      <w:pPr>
        <w:shd w:val="clear" w:color="auto" w:fill="FFFFFF"/>
        <w:ind w:firstLine="708"/>
        <w:jc w:val="both"/>
      </w:pPr>
    </w:p>
    <w:p w:rsidR="005D36E3" w:rsidRPr="008C1674" w:rsidRDefault="005D36E3" w:rsidP="005D36E3">
      <w:pPr>
        <w:shd w:val="clear" w:color="auto" w:fill="FFFFFF"/>
        <w:jc w:val="both"/>
        <w:rPr>
          <w:color w:val="000000"/>
        </w:rPr>
      </w:pPr>
    </w:p>
    <w:p w:rsidR="005D36E3" w:rsidRDefault="005D36E3" w:rsidP="005D36E3">
      <w:pPr>
        <w:shd w:val="clear" w:color="auto" w:fill="FFFFFF"/>
        <w:contextualSpacing/>
        <w:jc w:val="both"/>
      </w:pPr>
    </w:p>
    <w:p w:rsidR="008F22B1" w:rsidRDefault="008F22B1" w:rsidP="005D36E3">
      <w:pPr>
        <w:shd w:val="clear" w:color="auto" w:fill="FFFFFF"/>
        <w:contextualSpacing/>
        <w:jc w:val="both"/>
      </w:pPr>
    </w:p>
    <w:p w:rsidR="00E00129" w:rsidRDefault="00E00129" w:rsidP="005E63BF">
      <w:pPr>
        <w:jc w:val="both"/>
        <w:rPr>
          <w:b/>
          <w:sz w:val="28"/>
          <w:szCs w:val="28"/>
        </w:rPr>
      </w:pPr>
    </w:p>
    <w:p w:rsidR="00AB60C0" w:rsidRDefault="00AB60C0" w:rsidP="005E63BF">
      <w:pPr>
        <w:jc w:val="both"/>
        <w:rPr>
          <w:b/>
          <w:sz w:val="28"/>
          <w:szCs w:val="28"/>
        </w:rPr>
      </w:pPr>
    </w:p>
    <w:p w:rsidR="008F22B1" w:rsidRPr="00E850C1" w:rsidRDefault="008F22B1" w:rsidP="008F22B1">
      <w:pPr>
        <w:jc w:val="center"/>
        <w:rPr>
          <w:b/>
          <w:sz w:val="32"/>
          <w:szCs w:val="32"/>
        </w:rPr>
      </w:pPr>
      <w:r w:rsidRPr="00E850C1">
        <w:rPr>
          <w:b/>
          <w:sz w:val="32"/>
          <w:szCs w:val="32"/>
        </w:rPr>
        <w:t>Зад</w:t>
      </w:r>
      <w:r>
        <w:rPr>
          <w:b/>
          <w:sz w:val="32"/>
          <w:szCs w:val="32"/>
        </w:rPr>
        <w:t>ания для практических занятий (4 часа</w:t>
      </w:r>
      <w:r w:rsidRPr="00E850C1">
        <w:rPr>
          <w:b/>
          <w:sz w:val="32"/>
          <w:szCs w:val="32"/>
        </w:rPr>
        <w:t>)</w:t>
      </w:r>
    </w:p>
    <w:p w:rsidR="008F22B1" w:rsidRPr="00E850C1" w:rsidRDefault="008F22B1" w:rsidP="008F22B1">
      <w:pPr>
        <w:jc w:val="center"/>
        <w:rPr>
          <w:b/>
        </w:rPr>
      </w:pPr>
    </w:p>
    <w:p w:rsidR="008F22B1" w:rsidRPr="00AB60C0" w:rsidRDefault="008F22B1" w:rsidP="00AB60C0">
      <w:pPr>
        <w:jc w:val="center"/>
        <w:rPr>
          <w:b/>
        </w:rPr>
      </w:pPr>
      <w:r w:rsidRPr="00AB60C0">
        <w:rPr>
          <w:b/>
        </w:rPr>
        <w:t>Практическое занятие № 1 (2 часа)</w:t>
      </w:r>
    </w:p>
    <w:p w:rsidR="004334CF" w:rsidRPr="00AB60C0" w:rsidRDefault="004334CF" w:rsidP="00AB60C0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0C0">
        <w:rPr>
          <w:rFonts w:ascii="Times New Roman" w:hAnsi="Times New Roman"/>
          <w:sz w:val="24"/>
          <w:szCs w:val="24"/>
        </w:rPr>
        <w:t>Правила профессионального поведения судьи в ходе осуществления правосудия на современном этапе. А.Ф. Кони о профессиональной этике судьи (кратко).</w:t>
      </w:r>
    </w:p>
    <w:p w:rsidR="004334CF" w:rsidRPr="00AB60C0" w:rsidRDefault="004334CF" w:rsidP="00AB60C0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0C0">
        <w:rPr>
          <w:rFonts w:ascii="Times New Roman" w:hAnsi="Times New Roman"/>
          <w:sz w:val="24"/>
          <w:szCs w:val="24"/>
        </w:rPr>
        <w:t xml:space="preserve">Правила внеслужебного поведения судьи. Чем обусловлен запрет судьям заниматься определенными видами деятельности? Чем обусловлено разрешение </w:t>
      </w:r>
      <w:proofErr w:type="gramStart"/>
      <w:r w:rsidRPr="00AB60C0">
        <w:rPr>
          <w:rFonts w:ascii="Times New Roman" w:hAnsi="Times New Roman"/>
          <w:sz w:val="24"/>
          <w:szCs w:val="24"/>
        </w:rPr>
        <w:t>заниматься</w:t>
      </w:r>
      <w:proofErr w:type="gramEnd"/>
      <w:r w:rsidRPr="00AB60C0">
        <w:rPr>
          <w:rFonts w:ascii="Times New Roman" w:hAnsi="Times New Roman"/>
          <w:sz w:val="24"/>
          <w:szCs w:val="24"/>
        </w:rPr>
        <w:t xml:space="preserve"> иными (перечисленными) оплачиваемыми видами деятельности?</w:t>
      </w:r>
    </w:p>
    <w:p w:rsidR="004334CF" w:rsidRPr="00AB60C0" w:rsidRDefault="004334CF" w:rsidP="00AB60C0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0C0">
        <w:rPr>
          <w:rFonts w:ascii="Times New Roman" w:hAnsi="Times New Roman"/>
          <w:sz w:val="24"/>
          <w:szCs w:val="24"/>
        </w:rPr>
        <w:t>Дисциплинарная ответственность судей: основания и механизм привлечения. Каковы основные виды дисциплинарных проступков, допускаемых судьями в ходе осуществления профессиональной деятельности? Ответ проиллюстрируйте ссылками на обзоры Высшей квалификационной коллегии судей РФ.</w:t>
      </w:r>
    </w:p>
    <w:p w:rsidR="004334CF" w:rsidRPr="00AB60C0" w:rsidRDefault="004334CF" w:rsidP="00AB60C0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0C0">
        <w:rPr>
          <w:rFonts w:ascii="Times New Roman" w:hAnsi="Times New Roman"/>
          <w:sz w:val="24"/>
          <w:szCs w:val="24"/>
        </w:rPr>
        <w:t>Кодекс судейской этики: общая характеристика, основные положения. Кодекс судейской этики 2004 г, 2012 г. и Кодекс чести судьи РФ 1993 г.: основные различия.</w:t>
      </w:r>
    </w:p>
    <w:p w:rsidR="004334CF" w:rsidRPr="00AB60C0" w:rsidRDefault="004334CF" w:rsidP="00AB60C0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0C0">
        <w:rPr>
          <w:rFonts w:ascii="Times New Roman" w:hAnsi="Times New Roman"/>
          <w:sz w:val="24"/>
          <w:szCs w:val="24"/>
        </w:rPr>
        <w:t>Адвокат: общая характеристика, история появления и особенности профессии адвоката.</w:t>
      </w:r>
    </w:p>
    <w:p w:rsidR="004334CF" w:rsidRPr="00AB60C0" w:rsidRDefault="004334CF" w:rsidP="00AB60C0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0C0">
        <w:rPr>
          <w:rFonts w:ascii="Times New Roman" w:hAnsi="Times New Roman"/>
          <w:sz w:val="24"/>
          <w:szCs w:val="24"/>
        </w:rPr>
        <w:t>Кодекс профессиональной этики адвоката как источник, содержащий профессиональные этические нормы и принципы, определяющие поведение адвоката в ходе осуществления адвокатской деятельности и во внеслужебное время (дать характеристику кодексу, почему и как он появился, какова его роль, зачем он нужен).</w:t>
      </w:r>
    </w:p>
    <w:p w:rsidR="004334CF" w:rsidRPr="00AB60C0" w:rsidRDefault="004334CF" w:rsidP="00AB60C0">
      <w:pPr>
        <w:jc w:val="both"/>
      </w:pPr>
      <w:r w:rsidRPr="00AB60C0">
        <w:t>7.</w:t>
      </w:r>
      <w:r w:rsidRPr="00AB60C0">
        <w:tab/>
        <w:t>Этические требования в отношении общения адвоката с доверителем, судом, правоохранительными органами, с другими адвокатами.</w:t>
      </w:r>
    </w:p>
    <w:p w:rsidR="004334CF" w:rsidRPr="00AB60C0" w:rsidRDefault="004334CF" w:rsidP="00AB60C0">
      <w:pPr>
        <w:jc w:val="both"/>
      </w:pPr>
      <w:r w:rsidRPr="00AB60C0">
        <w:t>8. Правила внеслужебного поведения адвоката. Дисциплинарная ответственность адвокатов. Процедурные основы дисциплинарного производства в отношении адвокатов.</w:t>
      </w:r>
    </w:p>
    <w:p w:rsidR="008F22B1" w:rsidRPr="00AB60C0" w:rsidRDefault="008F22B1" w:rsidP="00AB60C0">
      <w:pPr>
        <w:jc w:val="both"/>
        <w:rPr>
          <w:b/>
        </w:rPr>
      </w:pPr>
    </w:p>
    <w:p w:rsidR="004334CF" w:rsidRPr="00AB60C0" w:rsidRDefault="004334CF" w:rsidP="00AB60C0">
      <w:pPr>
        <w:jc w:val="center"/>
        <w:rPr>
          <w:b/>
        </w:rPr>
      </w:pPr>
      <w:r w:rsidRPr="00AB60C0">
        <w:rPr>
          <w:b/>
        </w:rPr>
        <w:t>Практическое занятие № 2 (2 часа)</w:t>
      </w:r>
    </w:p>
    <w:p w:rsidR="004334CF" w:rsidRPr="00AB60C0" w:rsidRDefault="004334CF" w:rsidP="00AB60C0">
      <w:pPr>
        <w:pStyle w:val="a4"/>
        <w:numPr>
          <w:ilvl w:val="6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</w:rPr>
      </w:pPr>
      <w:r w:rsidRPr="00AB60C0">
        <w:rPr>
          <w:rFonts w:ascii="Times New Roman" w:eastAsia="SimSun" w:hAnsi="Times New Roman"/>
          <w:sz w:val="24"/>
          <w:szCs w:val="24"/>
        </w:rPr>
        <w:t xml:space="preserve">Служебная этика представителя юридической профессии. </w:t>
      </w:r>
    </w:p>
    <w:p w:rsidR="004334CF" w:rsidRPr="00AB60C0" w:rsidRDefault="004334CF" w:rsidP="00AB60C0">
      <w:pPr>
        <w:pStyle w:val="a4"/>
        <w:numPr>
          <w:ilvl w:val="6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</w:rPr>
      </w:pPr>
      <w:r w:rsidRPr="00AB60C0">
        <w:rPr>
          <w:rFonts w:ascii="Times New Roman" w:eastAsia="SimSun" w:hAnsi="Times New Roman"/>
          <w:sz w:val="24"/>
          <w:szCs w:val="24"/>
        </w:rPr>
        <w:t>Нравственные качества юриста.</w:t>
      </w:r>
    </w:p>
    <w:p w:rsidR="004334CF" w:rsidRPr="00AB60C0" w:rsidRDefault="004334CF" w:rsidP="00AB60C0">
      <w:pPr>
        <w:pStyle w:val="a4"/>
        <w:numPr>
          <w:ilvl w:val="6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</w:rPr>
      </w:pPr>
      <w:r w:rsidRPr="00AB60C0">
        <w:rPr>
          <w:rFonts w:ascii="Times New Roman" w:eastAsia="SimSun" w:hAnsi="Times New Roman"/>
          <w:sz w:val="24"/>
          <w:szCs w:val="24"/>
        </w:rPr>
        <w:t>Этические аспекты деятельности судебных приставов.</w:t>
      </w:r>
    </w:p>
    <w:p w:rsidR="004334CF" w:rsidRPr="00AB60C0" w:rsidRDefault="004334CF" w:rsidP="00AB60C0">
      <w:pPr>
        <w:pStyle w:val="a4"/>
        <w:numPr>
          <w:ilvl w:val="6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</w:rPr>
      </w:pPr>
      <w:r w:rsidRPr="00AB60C0">
        <w:rPr>
          <w:rFonts w:ascii="Times New Roman" w:hAnsi="Times New Roman"/>
          <w:sz w:val="24"/>
          <w:szCs w:val="24"/>
        </w:rPr>
        <w:t>Этический аспект поведения сотрудника частного охранного предприятия.</w:t>
      </w:r>
    </w:p>
    <w:p w:rsidR="004334CF" w:rsidRPr="00AB60C0" w:rsidRDefault="004334CF" w:rsidP="00AB60C0">
      <w:pPr>
        <w:pStyle w:val="a4"/>
        <w:numPr>
          <w:ilvl w:val="6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</w:rPr>
      </w:pPr>
      <w:r w:rsidRPr="00AB60C0">
        <w:rPr>
          <w:rFonts w:ascii="Times New Roman" w:hAnsi="Times New Roman"/>
          <w:sz w:val="24"/>
          <w:szCs w:val="24"/>
        </w:rPr>
        <w:t>Особенности профессии и профессионального поведения юриста (юрисконсульта) – сотрудника коммерческой организации.</w:t>
      </w:r>
    </w:p>
    <w:p w:rsidR="004334CF" w:rsidRPr="00AB60C0" w:rsidRDefault="004334CF" w:rsidP="00AB60C0">
      <w:pPr>
        <w:pStyle w:val="a4"/>
        <w:numPr>
          <w:ilvl w:val="6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</w:rPr>
      </w:pPr>
      <w:r w:rsidRPr="00AB60C0">
        <w:rPr>
          <w:rFonts w:ascii="Times New Roman" w:eastAsia="SimSun" w:hAnsi="Times New Roman"/>
          <w:sz w:val="24"/>
          <w:szCs w:val="24"/>
        </w:rPr>
        <w:t>Экспертная этика. Этический кодекс государственных экспертов судебно-экспертных учреждений Минюста России: общая характеристика, основные положения.</w:t>
      </w:r>
    </w:p>
    <w:p w:rsidR="004334CF" w:rsidRPr="00AB60C0" w:rsidRDefault="004334CF" w:rsidP="00AB60C0">
      <w:pPr>
        <w:pStyle w:val="a4"/>
        <w:numPr>
          <w:ilvl w:val="6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</w:rPr>
      </w:pPr>
      <w:r w:rsidRPr="00AB60C0">
        <w:rPr>
          <w:rFonts w:ascii="Times New Roman" w:eastAsia="SimSun" w:hAnsi="Times New Roman"/>
          <w:sz w:val="24"/>
          <w:szCs w:val="24"/>
        </w:rPr>
        <w:t>Этические аспекты деятельности нотариусов.</w:t>
      </w:r>
    </w:p>
    <w:p w:rsidR="004334CF" w:rsidRPr="00AB60C0" w:rsidRDefault="004334CF" w:rsidP="00AB60C0">
      <w:pPr>
        <w:jc w:val="both"/>
        <w:rPr>
          <w:b/>
        </w:rPr>
      </w:pPr>
    </w:p>
    <w:p w:rsidR="00E00129" w:rsidRPr="00C30787" w:rsidRDefault="00E00129" w:rsidP="005E63BF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>
        <w:rPr>
          <w:b/>
          <w:sz w:val="32"/>
          <w:szCs w:val="32"/>
        </w:rPr>
        <w:t>итогового</w:t>
      </w:r>
      <w:r w:rsidRPr="00C30787">
        <w:rPr>
          <w:b/>
          <w:sz w:val="32"/>
          <w:szCs w:val="32"/>
        </w:rPr>
        <w:t xml:space="preserve"> контроля</w:t>
      </w:r>
    </w:p>
    <w:p w:rsidR="00E00129" w:rsidRPr="00E33C7E" w:rsidRDefault="00E00129" w:rsidP="005E6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</w:t>
      </w:r>
      <w:r w:rsidRPr="00E33C7E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знаний студентов</w:t>
      </w:r>
      <w:r w:rsidR="00496AAC">
        <w:rPr>
          <w:sz w:val="28"/>
          <w:szCs w:val="28"/>
        </w:rPr>
        <w:t xml:space="preserve"> проводит</w:t>
      </w:r>
      <w:r w:rsidRPr="00E33C7E">
        <w:rPr>
          <w:sz w:val="28"/>
          <w:szCs w:val="28"/>
        </w:rPr>
        <w:t xml:space="preserve">ся в форме </w:t>
      </w:r>
      <w:r w:rsidR="005E63BF">
        <w:rPr>
          <w:sz w:val="28"/>
          <w:szCs w:val="28"/>
        </w:rPr>
        <w:t xml:space="preserve">устного </w:t>
      </w:r>
      <w:r w:rsidR="007353F6">
        <w:rPr>
          <w:sz w:val="28"/>
          <w:szCs w:val="28"/>
        </w:rPr>
        <w:t>зачета.</w:t>
      </w:r>
    </w:p>
    <w:p w:rsidR="00E00129" w:rsidRDefault="007353F6" w:rsidP="005E63BF">
      <w:pPr>
        <w:shd w:val="clear" w:color="auto" w:fill="FFFFFF"/>
        <w:ind w:right="1521"/>
        <w:jc w:val="center"/>
        <w:rPr>
          <w:rFonts w:eastAsia="SimSun"/>
          <w:b/>
          <w:bCs/>
          <w:color w:val="000000"/>
          <w:sz w:val="28"/>
        </w:rPr>
      </w:pPr>
      <w:r>
        <w:rPr>
          <w:rFonts w:eastAsia="SimSun"/>
          <w:b/>
          <w:bCs/>
          <w:color w:val="000000"/>
          <w:sz w:val="28"/>
        </w:rPr>
        <w:t>Вопросы для подготовки к зачет</w:t>
      </w:r>
      <w:r w:rsidR="00E00129" w:rsidRPr="005F7C66">
        <w:rPr>
          <w:rFonts w:eastAsia="SimSun"/>
          <w:b/>
          <w:bCs/>
          <w:color w:val="000000"/>
          <w:sz w:val="28"/>
        </w:rPr>
        <w:t>у</w:t>
      </w:r>
      <w:r w:rsidR="00E00129">
        <w:rPr>
          <w:rFonts w:eastAsia="SimSun"/>
          <w:b/>
          <w:bCs/>
          <w:color w:val="000000"/>
          <w:sz w:val="28"/>
        </w:rPr>
        <w:t>:</w:t>
      </w:r>
    </w:p>
    <w:p w:rsidR="004334CF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1.​ </w:t>
      </w:r>
      <w:r w:rsidR="004334CF" w:rsidRPr="006B0C95">
        <w:rPr>
          <w:rFonts w:eastAsia="SimSun"/>
          <w:color w:val="000000"/>
        </w:rPr>
        <w:t>Мораль и право как системы нормативной регуляции.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2.​ </w:t>
      </w:r>
      <w:r w:rsidR="004334CF" w:rsidRPr="006B0C95">
        <w:rPr>
          <w:rFonts w:eastAsia="SimSun"/>
          <w:color w:val="000000"/>
        </w:rPr>
        <w:t>Долг как категория морального сознания, как принцип деятельности юриста. Проблема профессионального долга в современном российском законодательстве.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3.​ </w:t>
      </w:r>
      <w:r w:rsidR="004334CF" w:rsidRPr="006B0C95">
        <w:rPr>
          <w:rFonts w:eastAsia="SimSun"/>
          <w:color w:val="000000"/>
        </w:rPr>
        <w:t>Мораль как социальный феномен. Функции морали. Роль морали в жизни общества.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4.​ Мораль – право – религия. Роль религиозного фактора в регуляции нравственного и правового поведения людей: история и современность.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5.​ Добро и зло, благо как категории морального и правового сознания.</w:t>
      </w:r>
    </w:p>
    <w:p w:rsidR="005E63BF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6.​ </w:t>
      </w:r>
      <w:r w:rsidR="004334CF" w:rsidRPr="006B0C95">
        <w:rPr>
          <w:rFonts w:eastAsia="SimSun"/>
          <w:color w:val="000000"/>
        </w:rPr>
        <w:t>Актуальные этико-правовые проблемы современности.</w:t>
      </w:r>
    </w:p>
    <w:p w:rsidR="004334CF" w:rsidRPr="006B0C95" w:rsidRDefault="004334CF" w:rsidP="004334CF">
      <w:pPr>
        <w:shd w:val="clear" w:color="auto" w:fill="FFFFFF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lastRenderedPageBreak/>
        <w:t>7</w:t>
      </w:r>
      <w:r w:rsidRPr="006B0C95">
        <w:rPr>
          <w:rFonts w:eastAsia="SimSun"/>
          <w:color w:val="000000"/>
        </w:rPr>
        <w:t>.​ Основные виды профессиональной этики, их специфика. Соотношение общего (общечеловеческого) и особенного в профессиональных кодексах морали.</w:t>
      </w:r>
    </w:p>
    <w:p w:rsidR="004334CF" w:rsidRPr="006B0C95" w:rsidRDefault="004334CF" w:rsidP="004334CF">
      <w:pPr>
        <w:shd w:val="clear" w:color="auto" w:fill="FFFFFF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8</w:t>
      </w:r>
      <w:r w:rsidRPr="006B0C95">
        <w:rPr>
          <w:rFonts w:eastAsia="SimSun"/>
          <w:color w:val="000000"/>
        </w:rPr>
        <w:t>.​ Юридическая этика как наука: этапы формирования, структура, общая характеристика проблем.</w:t>
      </w:r>
    </w:p>
    <w:p w:rsidR="004334CF" w:rsidRPr="006B0C95" w:rsidRDefault="004334CF" w:rsidP="004334CF">
      <w:pPr>
        <w:shd w:val="clear" w:color="auto" w:fill="FFFFFF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9</w:t>
      </w:r>
      <w:r w:rsidRPr="006B0C95">
        <w:rPr>
          <w:rFonts w:eastAsia="SimSun"/>
          <w:color w:val="000000"/>
        </w:rPr>
        <w:t>.​ Основные проблемы этики права.</w:t>
      </w:r>
    </w:p>
    <w:p w:rsidR="004334CF" w:rsidRPr="006B0C95" w:rsidRDefault="004334CF" w:rsidP="004334CF">
      <w:pPr>
        <w:shd w:val="clear" w:color="auto" w:fill="FFFFFF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10</w:t>
      </w:r>
      <w:r w:rsidRPr="006B0C95">
        <w:rPr>
          <w:rFonts w:eastAsia="SimSun"/>
          <w:color w:val="000000"/>
        </w:rPr>
        <w:t>.​ Человек как социально-правовая ценность. Нравственные начала правосудия.</w:t>
      </w:r>
    </w:p>
    <w:p w:rsidR="004334CF" w:rsidRPr="006B0C95" w:rsidRDefault="004334CF" w:rsidP="004334CF">
      <w:pPr>
        <w:shd w:val="clear" w:color="auto" w:fill="FFFFFF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11</w:t>
      </w:r>
      <w:r w:rsidRPr="006B0C95">
        <w:rPr>
          <w:rFonts w:eastAsia="SimSun"/>
          <w:color w:val="000000"/>
        </w:rPr>
        <w:t>.​ Человек – Власть – Закон: проблема личности в правовом пространстве.</w:t>
      </w:r>
    </w:p>
    <w:p w:rsidR="004334CF" w:rsidRPr="006B0C95" w:rsidRDefault="004334CF" w:rsidP="004334CF">
      <w:pPr>
        <w:shd w:val="clear" w:color="auto" w:fill="FFFFFF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12</w:t>
      </w:r>
      <w:r w:rsidRPr="006B0C95">
        <w:rPr>
          <w:rFonts w:eastAsia="SimSun"/>
          <w:color w:val="000000"/>
        </w:rPr>
        <w:t>.​ Нравственные принципы правового регулирования семейно-брачных отношений.</w:t>
      </w:r>
    </w:p>
    <w:p w:rsidR="004334CF" w:rsidRPr="006B0C95" w:rsidRDefault="004334CF" w:rsidP="004334C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1</w:t>
      </w:r>
      <w:r>
        <w:rPr>
          <w:rFonts w:eastAsia="SimSun"/>
          <w:color w:val="000000"/>
        </w:rPr>
        <w:t>3</w:t>
      </w:r>
      <w:r w:rsidRPr="006B0C95">
        <w:rPr>
          <w:rFonts w:eastAsia="SimSun"/>
          <w:color w:val="000000"/>
        </w:rPr>
        <w:t xml:space="preserve">.​ Юридическая этика </w:t>
      </w:r>
      <w:r>
        <w:rPr>
          <w:rFonts w:eastAsia="SimSun"/>
          <w:color w:val="000000"/>
        </w:rPr>
        <w:t>как вид профессиональной этики. С</w:t>
      </w:r>
      <w:r w:rsidRPr="006B0C95">
        <w:rPr>
          <w:rFonts w:eastAsia="SimSun"/>
          <w:color w:val="000000"/>
        </w:rPr>
        <w:t>оциально-исторические условия возникновения, эволюция, современное состояние.</w:t>
      </w:r>
    </w:p>
    <w:p w:rsidR="005E63BF" w:rsidRPr="006B0C95" w:rsidRDefault="00D02869" w:rsidP="005E63BF">
      <w:pPr>
        <w:shd w:val="clear" w:color="auto" w:fill="FFFFFF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14</w:t>
      </w:r>
      <w:r w:rsidR="005E63BF" w:rsidRPr="006B0C95">
        <w:rPr>
          <w:rFonts w:eastAsia="SimSun"/>
          <w:color w:val="000000"/>
        </w:rPr>
        <w:t>.​ Соотношение понятий «ответственность» и «вменяемость», «ответственность моральная» и «ответственность юридическая».</w:t>
      </w:r>
    </w:p>
    <w:p w:rsidR="005E63BF" w:rsidRPr="006B0C95" w:rsidRDefault="00D02869" w:rsidP="005E63BF">
      <w:pPr>
        <w:shd w:val="clear" w:color="auto" w:fill="FFFFFF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15</w:t>
      </w:r>
      <w:r w:rsidR="005E63BF" w:rsidRPr="006B0C95">
        <w:rPr>
          <w:rFonts w:eastAsia="SimSun"/>
          <w:color w:val="000000"/>
        </w:rPr>
        <w:t>.​ Совесть: нравственно-психологический механизм формирования, роль в регуляции социального поведения людей.</w:t>
      </w:r>
    </w:p>
    <w:p w:rsidR="005E63BF" w:rsidRDefault="00D02869" w:rsidP="005E63BF">
      <w:pPr>
        <w:shd w:val="clear" w:color="auto" w:fill="FFFFFF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16</w:t>
      </w:r>
      <w:r w:rsidR="005E63BF" w:rsidRPr="006B0C95">
        <w:rPr>
          <w:rFonts w:eastAsia="SimSun"/>
          <w:color w:val="000000"/>
        </w:rPr>
        <w:t>.​ Ситуация морального выбора в практике работы юриста. Служебный долг, карьера и моральная ответственность личности.</w:t>
      </w:r>
    </w:p>
    <w:p w:rsidR="004334CF" w:rsidRPr="006B0C95" w:rsidRDefault="00D02869" w:rsidP="004334CF">
      <w:pPr>
        <w:shd w:val="clear" w:color="auto" w:fill="FFFFFF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17</w:t>
      </w:r>
      <w:r w:rsidR="004334CF" w:rsidRPr="006B0C95">
        <w:rPr>
          <w:rFonts w:eastAsia="SimSun"/>
          <w:color w:val="000000"/>
        </w:rPr>
        <w:t>.​ Судебная ошибка: этические аспекты проблемы.</w:t>
      </w:r>
    </w:p>
    <w:p w:rsidR="004334CF" w:rsidRPr="006B0C95" w:rsidRDefault="00D02869" w:rsidP="004334CF">
      <w:pPr>
        <w:shd w:val="clear" w:color="auto" w:fill="FFFFFF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18</w:t>
      </w:r>
      <w:r w:rsidR="004334CF" w:rsidRPr="006B0C95">
        <w:rPr>
          <w:rFonts w:eastAsia="SimSun"/>
          <w:color w:val="000000"/>
        </w:rPr>
        <w:t>.​ Нравственная ценность обрядовой стороны судопроизводства. Судебный этикет.</w:t>
      </w:r>
    </w:p>
    <w:p w:rsidR="004334CF" w:rsidRPr="006B0C95" w:rsidRDefault="00D02869" w:rsidP="004334CF">
      <w:pPr>
        <w:shd w:val="clear" w:color="auto" w:fill="FFFFFF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19</w:t>
      </w:r>
      <w:r w:rsidR="004334CF" w:rsidRPr="006B0C95">
        <w:rPr>
          <w:rFonts w:eastAsia="SimSun"/>
          <w:color w:val="000000"/>
        </w:rPr>
        <w:t>.​ Нравственные качества юриста.</w:t>
      </w:r>
    </w:p>
    <w:p w:rsidR="004334CF" w:rsidRPr="006B0C95" w:rsidRDefault="00D02869" w:rsidP="004334CF">
      <w:pPr>
        <w:shd w:val="clear" w:color="auto" w:fill="FFFFFF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20</w:t>
      </w:r>
      <w:r w:rsidR="004334CF" w:rsidRPr="006B0C95">
        <w:rPr>
          <w:rFonts w:eastAsia="SimSun"/>
          <w:color w:val="000000"/>
        </w:rPr>
        <w:t>.​ Нравственные основы деятельности работников прокуратуры.</w:t>
      </w:r>
    </w:p>
    <w:p w:rsidR="004334CF" w:rsidRPr="006B0C95" w:rsidRDefault="00D02869" w:rsidP="004334CF">
      <w:pPr>
        <w:shd w:val="clear" w:color="auto" w:fill="FFFFFF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21</w:t>
      </w:r>
      <w:r w:rsidR="004334CF" w:rsidRPr="006B0C95">
        <w:rPr>
          <w:rFonts w:eastAsia="SimSun"/>
          <w:color w:val="000000"/>
        </w:rPr>
        <w:t>.​ Кодекс профессиональной этики нотариусов.</w:t>
      </w:r>
    </w:p>
    <w:p w:rsidR="004334CF" w:rsidRPr="006B0C95" w:rsidRDefault="00D02869" w:rsidP="004334CF">
      <w:pPr>
        <w:shd w:val="clear" w:color="auto" w:fill="FFFFFF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22</w:t>
      </w:r>
      <w:r w:rsidR="004334CF" w:rsidRPr="006B0C95">
        <w:rPr>
          <w:rFonts w:eastAsia="SimSun"/>
          <w:color w:val="000000"/>
        </w:rPr>
        <w:t>.​ Этические аспекты деятельности судебных приставов.</w:t>
      </w:r>
    </w:p>
    <w:p w:rsidR="005E63BF" w:rsidRPr="006B0C95" w:rsidRDefault="00D02869" w:rsidP="005E63BF">
      <w:pPr>
        <w:shd w:val="clear" w:color="auto" w:fill="FFFFFF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23</w:t>
      </w:r>
      <w:r w:rsidR="005E63BF" w:rsidRPr="006B0C95">
        <w:rPr>
          <w:rFonts w:eastAsia="SimSun"/>
          <w:color w:val="000000"/>
        </w:rPr>
        <w:t>.​ Социально-нравственный смысл категорий «достоинство» и «честь». Правовые гарантии чести и достоинства личности.</w:t>
      </w:r>
    </w:p>
    <w:p w:rsidR="005E63BF" w:rsidRPr="006B0C95" w:rsidRDefault="00D02869" w:rsidP="005E63BF">
      <w:pPr>
        <w:shd w:val="clear" w:color="auto" w:fill="FFFFFF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24</w:t>
      </w:r>
      <w:r w:rsidR="005E63BF" w:rsidRPr="006B0C95">
        <w:rPr>
          <w:rFonts w:eastAsia="SimSun"/>
          <w:color w:val="000000"/>
        </w:rPr>
        <w:t>.​ Справедливость как базовый принцип правового и морального сознания, основополагающий принцип правосудия.</w:t>
      </w:r>
    </w:p>
    <w:p w:rsidR="004334CF" w:rsidRPr="006B0C95" w:rsidRDefault="00D02869" w:rsidP="004334CF">
      <w:pPr>
        <w:shd w:val="clear" w:color="auto" w:fill="FFFFFF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25</w:t>
      </w:r>
      <w:r w:rsidR="004334CF" w:rsidRPr="006B0C95">
        <w:rPr>
          <w:rFonts w:eastAsia="SimSun"/>
          <w:color w:val="000000"/>
        </w:rPr>
        <w:t>.​ Судебная этика. Этика судей.</w:t>
      </w:r>
    </w:p>
    <w:p w:rsidR="004334CF" w:rsidRPr="006B0C95" w:rsidRDefault="00D02869" w:rsidP="004334CF">
      <w:pPr>
        <w:shd w:val="clear" w:color="auto" w:fill="FFFFFF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26</w:t>
      </w:r>
      <w:r w:rsidR="004334CF" w:rsidRPr="006B0C95">
        <w:rPr>
          <w:rFonts w:eastAsia="SimSun"/>
          <w:color w:val="000000"/>
        </w:rPr>
        <w:t>.​ Этические аспекты экспертной деятельности.</w:t>
      </w:r>
    </w:p>
    <w:p w:rsidR="004334CF" w:rsidRPr="006B0C95" w:rsidRDefault="00D02869" w:rsidP="004334CF">
      <w:pPr>
        <w:shd w:val="clear" w:color="auto" w:fill="FFFFFF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27</w:t>
      </w:r>
      <w:r w:rsidR="004334CF" w:rsidRPr="006B0C95">
        <w:rPr>
          <w:rFonts w:eastAsia="SimSun"/>
          <w:color w:val="000000"/>
        </w:rPr>
        <w:t>.​ Преступность и дети. Этико-правовые нормы обращения с несовершеннолетними.</w:t>
      </w:r>
    </w:p>
    <w:p w:rsidR="004334CF" w:rsidRPr="006B0C95" w:rsidRDefault="00D02869" w:rsidP="004334CF">
      <w:pPr>
        <w:shd w:val="clear" w:color="auto" w:fill="FFFFFF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28</w:t>
      </w:r>
      <w:r w:rsidR="004334CF" w:rsidRPr="006B0C95">
        <w:rPr>
          <w:rFonts w:eastAsia="SimSun"/>
          <w:color w:val="000000"/>
        </w:rPr>
        <w:t>.​ Женская преступность: социально-этические аспекты проблемы.</w:t>
      </w:r>
    </w:p>
    <w:p w:rsidR="004334CF" w:rsidRPr="006B0C95" w:rsidRDefault="00D02869" w:rsidP="004334CF">
      <w:pPr>
        <w:shd w:val="clear" w:color="auto" w:fill="FFFFFF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29</w:t>
      </w:r>
      <w:r w:rsidR="004334CF" w:rsidRPr="006B0C95">
        <w:rPr>
          <w:rFonts w:eastAsia="SimSun"/>
          <w:color w:val="000000"/>
        </w:rPr>
        <w:t>.​ «Преступление» и «наказание» как проблема юридической этики.</w:t>
      </w:r>
    </w:p>
    <w:p w:rsidR="005E63BF" w:rsidRPr="006B0C95" w:rsidRDefault="00D02869" w:rsidP="005E63BF">
      <w:pPr>
        <w:shd w:val="clear" w:color="auto" w:fill="FFFFFF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30</w:t>
      </w:r>
      <w:r w:rsidR="005E63BF" w:rsidRPr="006B0C95">
        <w:rPr>
          <w:rFonts w:eastAsia="SimSun"/>
          <w:color w:val="000000"/>
        </w:rPr>
        <w:t>.​ Общие принципы юридической этики.</w:t>
      </w:r>
    </w:p>
    <w:p w:rsidR="005E63BF" w:rsidRPr="006B0C95" w:rsidRDefault="00D02869" w:rsidP="005E63BF">
      <w:pPr>
        <w:shd w:val="clear" w:color="auto" w:fill="FFFFFF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31</w:t>
      </w:r>
      <w:r w:rsidR="005E63BF" w:rsidRPr="006B0C95">
        <w:rPr>
          <w:rFonts w:eastAsia="SimSun"/>
          <w:color w:val="000000"/>
        </w:rPr>
        <w:t>.​ </w:t>
      </w:r>
      <w:r w:rsidR="004334CF" w:rsidRPr="006B0C95">
        <w:rPr>
          <w:rFonts w:eastAsia="SimSun"/>
          <w:color w:val="000000"/>
        </w:rPr>
        <w:t>Аномалии служебного поведения, способы их устранения.</w:t>
      </w:r>
    </w:p>
    <w:p w:rsidR="005E63BF" w:rsidRPr="006B0C95" w:rsidRDefault="00D02869" w:rsidP="005E63BF">
      <w:pPr>
        <w:shd w:val="clear" w:color="auto" w:fill="FFFFFF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32</w:t>
      </w:r>
      <w:r w:rsidR="005E63BF" w:rsidRPr="006B0C95">
        <w:rPr>
          <w:rFonts w:eastAsia="SimSun"/>
          <w:color w:val="000000"/>
        </w:rPr>
        <w:t>.​ Этика и культура уголовно-процессуальной деятельности.</w:t>
      </w:r>
    </w:p>
    <w:p w:rsidR="005E63BF" w:rsidRPr="006B0C95" w:rsidRDefault="00D02869" w:rsidP="005E63BF">
      <w:pPr>
        <w:shd w:val="clear" w:color="auto" w:fill="FFFFFF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33</w:t>
      </w:r>
      <w:r w:rsidR="005E63BF" w:rsidRPr="006B0C95">
        <w:rPr>
          <w:rFonts w:eastAsia="SimSun"/>
          <w:color w:val="000000"/>
        </w:rPr>
        <w:t>.​ Нравственные аспекты оперативно-розыскной деятельности.</w:t>
      </w:r>
    </w:p>
    <w:p w:rsidR="005E63BF" w:rsidRPr="006B0C95" w:rsidRDefault="00D02869" w:rsidP="005E63BF">
      <w:pPr>
        <w:shd w:val="clear" w:color="auto" w:fill="FFFFFF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34</w:t>
      </w:r>
      <w:r w:rsidR="005E63BF" w:rsidRPr="006B0C95">
        <w:rPr>
          <w:rFonts w:eastAsia="SimSun"/>
          <w:color w:val="000000"/>
        </w:rPr>
        <w:t>.​ Этика предварительного следствия.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35.​ Гуманитарные аспекты проблемы смертной казни.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36.​ </w:t>
      </w:r>
      <w:r w:rsidR="004334CF" w:rsidRPr="006B0C95">
        <w:rPr>
          <w:rFonts w:eastAsia="SimSun"/>
          <w:color w:val="000000"/>
        </w:rPr>
        <w:t>Специфика отраслевых профессиональных кодексов юридической этики.</w:t>
      </w:r>
    </w:p>
    <w:p w:rsidR="00E00129" w:rsidRDefault="005E63BF" w:rsidP="00CC6854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37.​ </w:t>
      </w:r>
      <w:r w:rsidR="004334CF" w:rsidRPr="006B0C95">
        <w:rPr>
          <w:rFonts w:eastAsia="SimSun"/>
          <w:color w:val="000000"/>
        </w:rPr>
        <w:t>Адвокатская этика.</w:t>
      </w:r>
    </w:p>
    <w:p w:rsidR="004334CF" w:rsidRDefault="004334CF" w:rsidP="00CC6854">
      <w:pPr>
        <w:shd w:val="clear" w:color="auto" w:fill="FFFFFF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38. Служебная этика государственных служащих: общая характеристика и содержание.</w:t>
      </w:r>
    </w:p>
    <w:p w:rsidR="004334CF" w:rsidRPr="00CC6854" w:rsidRDefault="004334CF" w:rsidP="00CC6854">
      <w:pPr>
        <w:shd w:val="clear" w:color="auto" w:fill="FFFFFF"/>
        <w:jc w:val="both"/>
        <w:rPr>
          <w:rFonts w:eastAsia="SimSun"/>
          <w:color w:val="000000"/>
        </w:rPr>
      </w:pPr>
    </w:p>
    <w:p w:rsidR="00550F90" w:rsidRDefault="00E00129" w:rsidP="00952204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AB60C0" w:rsidRPr="00550F90" w:rsidRDefault="00AB60C0" w:rsidP="00AB60C0">
      <w:pPr>
        <w:rPr>
          <w:b/>
          <w:sz w:val="32"/>
          <w:szCs w:val="32"/>
        </w:rPr>
      </w:pPr>
      <w:r w:rsidRPr="002428E6">
        <w:rPr>
          <w:b/>
          <w:color w:val="000000" w:themeColor="text1"/>
        </w:rPr>
        <w:t>Основная литература</w:t>
      </w:r>
    </w:p>
    <w:p w:rsidR="00AB60C0" w:rsidRPr="00952204" w:rsidRDefault="00AB60C0" w:rsidP="00AB60C0">
      <w:pPr>
        <w:pStyle w:val="a"/>
        <w:numPr>
          <w:ilvl w:val="0"/>
          <w:numId w:val="0"/>
        </w:numPr>
        <w:spacing w:line="240" w:lineRule="auto"/>
        <w:jc w:val="left"/>
        <w:rPr>
          <w:b/>
        </w:rPr>
      </w:pPr>
      <w:r w:rsidRPr="002428E6">
        <w:rPr>
          <w:b/>
        </w:rPr>
        <w:t>Печатные издания</w:t>
      </w:r>
    </w:p>
    <w:p w:rsidR="00AB60C0" w:rsidRDefault="00AB60C0" w:rsidP="00AB60C0">
      <w:pPr>
        <w:pStyle w:val="a"/>
        <w:numPr>
          <w:ilvl w:val="0"/>
          <w:numId w:val="0"/>
        </w:numPr>
        <w:spacing w:line="240" w:lineRule="auto"/>
        <w:jc w:val="left"/>
        <w:rPr>
          <w:b/>
        </w:rPr>
      </w:pPr>
      <w:r w:rsidRPr="002428E6">
        <w:rPr>
          <w:b/>
        </w:rPr>
        <w:t>Издания из ЭБС</w:t>
      </w:r>
    </w:p>
    <w:p w:rsidR="00AB60C0" w:rsidRDefault="00AB60C0" w:rsidP="00AB60C0">
      <w:pPr>
        <w:tabs>
          <w:tab w:val="left" w:pos="284"/>
        </w:tabs>
        <w:jc w:val="both"/>
      </w:pPr>
      <w:r>
        <w:t xml:space="preserve">1. </w:t>
      </w:r>
      <w:proofErr w:type="spellStart"/>
      <w:r w:rsidRPr="00AB60C0">
        <w:t>Бозров</w:t>
      </w:r>
      <w:proofErr w:type="spellEnd"/>
      <w:r w:rsidRPr="00AB60C0">
        <w:t xml:space="preserve"> В.М. Судебная деятельность: этика и антикоррупционные стандарты</w:t>
      </w:r>
      <w:proofErr w:type="gramStart"/>
      <w:r w:rsidRPr="00AB60C0">
        <w:t xml:space="preserve"> :</w:t>
      </w:r>
      <w:proofErr w:type="gramEnd"/>
      <w:r w:rsidRPr="00AB60C0">
        <w:t xml:space="preserve"> учебное пособие для вузов / В. М. </w:t>
      </w:r>
      <w:proofErr w:type="spellStart"/>
      <w:r w:rsidRPr="00AB60C0">
        <w:t>Бозров</w:t>
      </w:r>
      <w:proofErr w:type="spellEnd"/>
      <w:r w:rsidRPr="00AB60C0">
        <w:t xml:space="preserve">, В. Н. Курченко, Н. В. Романенко ; под редакцией В. М. </w:t>
      </w:r>
      <w:proofErr w:type="spellStart"/>
      <w:r w:rsidRPr="00AB60C0">
        <w:t>Бозрова</w:t>
      </w:r>
      <w:proofErr w:type="spellEnd"/>
      <w:r w:rsidRPr="00AB60C0">
        <w:t xml:space="preserve">. - Москва: </w:t>
      </w:r>
      <w:proofErr w:type="spellStart"/>
      <w:r w:rsidRPr="00AB60C0">
        <w:t>Юрайт</w:t>
      </w:r>
      <w:proofErr w:type="spellEnd"/>
      <w:r w:rsidRPr="00AB60C0">
        <w:t>, 2022. - 198 с. - (Высшее образование). - URL: https://urait.ru/bcode/496777 (дата обращения: 12.10.2022). - ISBN 978-5-534-13904-4: 849.00.</w:t>
      </w:r>
    </w:p>
    <w:p w:rsidR="00AB60C0" w:rsidRDefault="00AB60C0" w:rsidP="00AB60C0">
      <w:pPr>
        <w:tabs>
          <w:tab w:val="left" w:pos="284"/>
        </w:tabs>
        <w:jc w:val="both"/>
      </w:pPr>
      <w:r>
        <w:lastRenderedPageBreak/>
        <w:t xml:space="preserve">2. </w:t>
      </w:r>
      <w:r w:rsidRPr="005D06C9">
        <w:t>Носков И.Ю. Профессиональная этика юриста</w:t>
      </w:r>
      <w:proofErr w:type="gramStart"/>
      <w:r w:rsidRPr="005D06C9">
        <w:t xml:space="preserve"> :</w:t>
      </w:r>
      <w:proofErr w:type="gramEnd"/>
      <w:r w:rsidRPr="005D06C9">
        <w:t xml:space="preserve"> Учебник для вузов / Носков И. Ю. - Москва: </w:t>
      </w:r>
      <w:proofErr w:type="spellStart"/>
      <w:r w:rsidRPr="005D06C9">
        <w:t>Юрайт</w:t>
      </w:r>
      <w:proofErr w:type="spellEnd"/>
      <w:r w:rsidRPr="005D06C9">
        <w:t>, 2022. - 277 с. - (Высшее образование). - URL: https://urait.ru/bcode/493422 (дата обращения: 07.02.2022). - ISBN 978-5-534-06642-5: 889.00.</w:t>
      </w:r>
    </w:p>
    <w:p w:rsidR="00AB60C0" w:rsidRDefault="00AB60C0" w:rsidP="00AB60C0">
      <w:pPr>
        <w:tabs>
          <w:tab w:val="left" w:pos="284"/>
        </w:tabs>
        <w:jc w:val="both"/>
      </w:pPr>
      <w:r>
        <w:t xml:space="preserve">3. </w:t>
      </w:r>
      <w:proofErr w:type="spellStart"/>
      <w:r w:rsidRPr="005D06C9">
        <w:t>Сорокотягин</w:t>
      </w:r>
      <w:proofErr w:type="spellEnd"/>
      <w:r w:rsidRPr="005D06C9">
        <w:t xml:space="preserve"> И.Н. Профессиональная этика юриста</w:t>
      </w:r>
      <w:proofErr w:type="gramStart"/>
      <w:r w:rsidRPr="005D06C9">
        <w:t xml:space="preserve"> :</w:t>
      </w:r>
      <w:proofErr w:type="gramEnd"/>
      <w:r w:rsidRPr="005D06C9">
        <w:t xml:space="preserve"> Учебник для вузов / </w:t>
      </w:r>
      <w:proofErr w:type="spellStart"/>
      <w:r w:rsidRPr="005D06C9">
        <w:t>Сорокотягин</w:t>
      </w:r>
      <w:proofErr w:type="spellEnd"/>
      <w:r w:rsidRPr="005D06C9">
        <w:t xml:space="preserve"> И. Н., </w:t>
      </w:r>
      <w:proofErr w:type="spellStart"/>
      <w:r w:rsidRPr="005D06C9">
        <w:t>Маслеев</w:t>
      </w:r>
      <w:proofErr w:type="spellEnd"/>
      <w:r w:rsidRPr="005D06C9">
        <w:t xml:space="preserve"> А. Г. - 3-е изд. - Москва: </w:t>
      </w:r>
      <w:proofErr w:type="spellStart"/>
      <w:r w:rsidRPr="005D06C9">
        <w:t>Юрайт</w:t>
      </w:r>
      <w:proofErr w:type="spellEnd"/>
      <w:r w:rsidRPr="005D06C9">
        <w:t>, 2022. - 262 с. - (Высшее образование). - URL: https://urait.ru/bcode/488931 (дата обращения: 07.02.2022). - ISBN 978-5-534-05401-9: 849.00.</w:t>
      </w:r>
    </w:p>
    <w:p w:rsidR="00AB60C0" w:rsidRPr="005D06C9" w:rsidRDefault="00AB60C0" w:rsidP="00AB60C0">
      <w:pPr>
        <w:tabs>
          <w:tab w:val="left" w:pos="284"/>
        </w:tabs>
        <w:jc w:val="both"/>
      </w:pPr>
      <w:r>
        <w:t xml:space="preserve">4. </w:t>
      </w:r>
      <w:r w:rsidRPr="005D06C9">
        <w:t>Таран А.С. Профессиональная этика юриста</w:t>
      </w:r>
      <w:proofErr w:type="gramStart"/>
      <w:r w:rsidRPr="005D06C9">
        <w:t xml:space="preserve"> :</w:t>
      </w:r>
      <w:proofErr w:type="gramEnd"/>
      <w:r w:rsidRPr="005D06C9">
        <w:t xml:space="preserve"> Учебник и практикум для вузов / Таран А. С. - Москва: </w:t>
      </w:r>
      <w:proofErr w:type="spellStart"/>
      <w:r w:rsidRPr="005D06C9">
        <w:t>Юрайт</w:t>
      </w:r>
      <w:proofErr w:type="spellEnd"/>
      <w:r w:rsidRPr="005D06C9">
        <w:t>, 2022. - 329 с. - (Высшее образование). - URL: https://urait.ru/bcode/489444 (дата обращения: 07.02.2022). - ISBN 978-5-534-01581-2: 1029.00.</w:t>
      </w:r>
    </w:p>
    <w:p w:rsidR="00AB60C0" w:rsidRDefault="00AB60C0" w:rsidP="00AB60C0">
      <w:pPr>
        <w:pStyle w:val="a4"/>
        <w:spacing w:after="0" w:line="240" w:lineRule="auto"/>
        <w:ind w:left="0"/>
        <w:outlineLvl w:val="1"/>
        <w:rPr>
          <w:rFonts w:ascii="Times New Roman" w:hAnsi="Times New Roman"/>
          <w:b/>
          <w:sz w:val="24"/>
          <w:szCs w:val="24"/>
        </w:rPr>
      </w:pPr>
    </w:p>
    <w:p w:rsidR="00AB60C0" w:rsidRPr="00952204" w:rsidRDefault="00AB60C0" w:rsidP="00AB60C0">
      <w:pPr>
        <w:pStyle w:val="a4"/>
        <w:spacing w:after="0" w:line="240" w:lineRule="auto"/>
        <w:ind w:left="0"/>
        <w:outlineLvl w:val="1"/>
        <w:rPr>
          <w:rFonts w:ascii="Times New Roman" w:hAnsi="Times New Roman"/>
          <w:b/>
          <w:sz w:val="24"/>
          <w:szCs w:val="24"/>
        </w:rPr>
      </w:pPr>
      <w:r w:rsidRPr="00FE3154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AB60C0" w:rsidRDefault="00AB60C0" w:rsidP="00AB60C0">
      <w:pPr>
        <w:pStyle w:val="a"/>
        <w:numPr>
          <w:ilvl w:val="0"/>
          <w:numId w:val="0"/>
        </w:numPr>
        <w:spacing w:line="240" w:lineRule="auto"/>
        <w:jc w:val="left"/>
        <w:outlineLvl w:val="1"/>
        <w:rPr>
          <w:b/>
        </w:rPr>
      </w:pPr>
      <w:r>
        <w:rPr>
          <w:b/>
        </w:rPr>
        <w:t>Печатные издания</w:t>
      </w:r>
    </w:p>
    <w:p w:rsidR="00AB60C0" w:rsidRDefault="00AB60C0" w:rsidP="00AB60C0">
      <w:pPr>
        <w:pStyle w:val="a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</w:pPr>
      <w:r w:rsidRPr="00F67200">
        <w:t xml:space="preserve">Введение в юридическую профессию: учебник / А.Ю. Веденеев, под ред. Т.Н. Радько. – М.: Проспект, 2014. – 352 с. </w:t>
      </w:r>
      <w:r>
        <w:t xml:space="preserve"> 1 экз.</w:t>
      </w:r>
    </w:p>
    <w:p w:rsidR="00AB60C0" w:rsidRPr="005D06C9" w:rsidRDefault="00AB60C0" w:rsidP="00AB60C0">
      <w:pPr>
        <w:pStyle w:val="a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</w:pPr>
      <w:proofErr w:type="spellStart"/>
      <w:r w:rsidRPr="005D06C9">
        <w:rPr>
          <w:color w:val="000000" w:themeColor="text1"/>
        </w:rPr>
        <w:t>Кобликов</w:t>
      </w:r>
      <w:proofErr w:type="spellEnd"/>
      <w:r w:rsidRPr="005D06C9">
        <w:rPr>
          <w:color w:val="000000" w:themeColor="text1"/>
        </w:rPr>
        <w:t xml:space="preserve"> А. С. </w:t>
      </w:r>
      <w:r w:rsidRPr="005D06C9">
        <w:rPr>
          <w:bCs/>
          <w:color w:val="000000" w:themeColor="text1"/>
        </w:rPr>
        <w:t>Юридическая</w:t>
      </w:r>
      <w:r w:rsidRPr="005D06C9">
        <w:rPr>
          <w:color w:val="000000" w:themeColor="text1"/>
        </w:rPr>
        <w:t> </w:t>
      </w:r>
      <w:r w:rsidRPr="005D06C9">
        <w:rPr>
          <w:bCs/>
          <w:color w:val="000000" w:themeColor="text1"/>
        </w:rPr>
        <w:t>этика</w:t>
      </w:r>
      <w:r w:rsidRPr="005D06C9">
        <w:rPr>
          <w:color w:val="000000" w:themeColor="text1"/>
        </w:rPr>
        <w:t xml:space="preserve">: учебник / А.С. </w:t>
      </w:r>
      <w:proofErr w:type="spellStart"/>
      <w:r w:rsidRPr="005D06C9">
        <w:rPr>
          <w:color w:val="000000" w:themeColor="text1"/>
        </w:rPr>
        <w:t>Кобликов</w:t>
      </w:r>
      <w:proofErr w:type="spellEnd"/>
      <w:r w:rsidRPr="005D06C9">
        <w:rPr>
          <w:color w:val="000000" w:themeColor="text1"/>
        </w:rPr>
        <w:t>. - 3-е изд., изм. – М.: Норма: ИНФРА-М, 2012. - 165 с. 3 экз.</w:t>
      </w:r>
    </w:p>
    <w:p w:rsidR="00AB60C0" w:rsidRPr="00936978" w:rsidRDefault="00AB60C0" w:rsidP="00AB60C0">
      <w:pPr>
        <w:pStyle w:val="a"/>
        <w:tabs>
          <w:tab w:val="left" w:pos="426"/>
        </w:tabs>
        <w:spacing w:line="240" w:lineRule="auto"/>
        <w:ind w:left="0" w:firstLine="0"/>
        <w:outlineLvl w:val="1"/>
        <w:rPr>
          <w:b/>
        </w:rPr>
      </w:pPr>
      <w:r w:rsidRPr="00A11E62">
        <w:rPr>
          <w:color w:val="000000" w:themeColor="text1"/>
          <w:shd w:val="clear" w:color="auto" w:fill="FFFFFF"/>
        </w:rPr>
        <w:t>Судейская</w:t>
      </w:r>
      <w:r w:rsidRPr="00A11E62">
        <w:rPr>
          <w:rStyle w:val="apple-converted-space"/>
          <w:color w:val="000000" w:themeColor="text1"/>
          <w:shd w:val="clear" w:color="auto" w:fill="FFFFFF"/>
        </w:rPr>
        <w:t> </w:t>
      </w:r>
      <w:r w:rsidRPr="00A11E62">
        <w:rPr>
          <w:rStyle w:val="a7"/>
          <w:color w:val="000000" w:themeColor="text1"/>
          <w:bdr w:val="none" w:sz="0" w:space="0" w:color="auto" w:frame="1"/>
          <w:shd w:val="clear" w:color="auto" w:fill="FFFFFF"/>
        </w:rPr>
        <w:t>этика</w:t>
      </w:r>
      <w:r w:rsidRPr="00A11E62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A11E62">
        <w:rPr>
          <w:color w:val="000000" w:themeColor="text1"/>
          <w:shd w:val="clear" w:color="auto" w:fill="FFFFFF"/>
        </w:rPr>
        <w:t xml:space="preserve">/ под ред. Ю.Ф. Беспалова, О.А. Егоровой. – М.: </w:t>
      </w:r>
      <w:proofErr w:type="spellStart"/>
      <w:r w:rsidRPr="00A11E62">
        <w:rPr>
          <w:color w:val="000000" w:themeColor="text1"/>
          <w:shd w:val="clear" w:color="auto" w:fill="FFFFFF"/>
        </w:rPr>
        <w:t>Юнити</w:t>
      </w:r>
      <w:proofErr w:type="spellEnd"/>
      <w:r w:rsidRPr="00A11E62">
        <w:rPr>
          <w:color w:val="000000" w:themeColor="text1"/>
          <w:shd w:val="clear" w:color="auto" w:fill="FFFFFF"/>
        </w:rPr>
        <w:t>: Закон и право, 2010. - 103 с.</w:t>
      </w:r>
      <w:r>
        <w:rPr>
          <w:color w:val="000000" w:themeColor="text1"/>
          <w:shd w:val="clear" w:color="auto" w:fill="FFFFFF"/>
        </w:rPr>
        <w:t xml:space="preserve"> 20 экз.</w:t>
      </w:r>
    </w:p>
    <w:p w:rsidR="00AB60C0" w:rsidRPr="00936978" w:rsidRDefault="00AB60C0" w:rsidP="00AB60C0">
      <w:pPr>
        <w:pStyle w:val="a"/>
        <w:numPr>
          <w:ilvl w:val="0"/>
          <w:numId w:val="0"/>
        </w:numPr>
        <w:tabs>
          <w:tab w:val="left" w:pos="284"/>
        </w:tabs>
        <w:spacing w:line="240" w:lineRule="auto"/>
        <w:jc w:val="left"/>
        <w:rPr>
          <w:b/>
        </w:rPr>
      </w:pPr>
      <w:r w:rsidRPr="00F67200">
        <w:rPr>
          <w:b/>
        </w:rPr>
        <w:t>Издания из ЭБС</w:t>
      </w:r>
    </w:p>
    <w:p w:rsidR="00AB60C0" w:rsidRPr="005D06C9" w:rsidRDefault="00AB60C0" w:rsidP="00AB60C0">
      <w:pPr>
        <w:pStyle w:val="a4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Кони А.Ф. </w:t>
      </w:r>
      <w:r w:rsidRPr="005D06C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Нравственные начала в уголовном процессе. Избранные работы</w:t>
      </w:r>
      <w:proofErr w:type="gramStart"/>
      <w:r w:rsidRPr="005D06C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5D06C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 / А. Ф.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Кони. - Москва</w:t>
      </w:r>
      <w:r w:rsidRPr="005D06C9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D06C9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5D06C9">
        <w:rPr>
          <w:rFonts w:ascii="Times New Roman" w:hAnsi="Times New Roman"/>
          <w:sz w:val="24"/>
          <w:szCs w:val="24"/>
          <w:shd w:val="clear" w:color="auto" w:fill="FFFFFF"/>
        </w:rPr>
        <w:t>, 2022. - 152 с. - (Антология мысли). - URL: https://urait.ru/bcode/491913 (дата обращения: 12.10.2022). - ISBN 978-5-534-07242-6</w:t>
      </w:r>
      <w:proofErr w:type="gramStart"/>
      <w:r w:rsidRPr="005D06C9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D06C9">
        <w:rPr>
          <w:rFonts w:ascii="Times New Roman" w:hAnsi="Times New Roman"/>
          <w:sz w:val="24"/>
          <w:szCs w:val="24"/>
          <w:shd w:val="clear" w:color="auto" w:fill="FFFFFF"/>
        </w:rPr>
        <w:t xml:space="preserve"> 449.00.Профессиональные навыки юриста. Практикум : учебное пособие для академического </w:t>
      </w:r>
      <w:proofErr w:type="spellStart"/>
      <w:r w:rsidRPr="005D06C9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5D06C9">
        <w:rPr>
          <w:rFonts w:ascii="Times New Roman" w:hAnsi="Times New Roman"/>
          <w:sz w:val="24"/>
          <w:szCs w:val="24"/>
          <w:shd w:val="clear" w:color="auto" w:fill="FFFFFF"/>
        </w:rPr>
        <w:t xml:space="preserve"> / Е. Н. </w:t>
      </w:r>
      <w:proofErr w:type="spellStart"/>
      <w:r w:rsidRPr="005D06C9">
        <w:rPr>
          <w:rFonts w:ascii="Times New Roman" w:hAnsi="Times New Roman"/>
          <w:sz w:val="24"/>
          <w:szCs w:val="24"/>
          <w:shd w:val="clear" w:color="auto" w:fill="FFFFFF"/>
        </w:rPr>
        <w:t>Доброхотова</w:t>
      </w:r>
      <w:proofErr w:type="spellEnd"/>
      <w:r w:rsidRPr="005D06C9">
        <w:rPr>
          <w:rFonts w:ascii="Times New Roman" w:hAnsi="Times New Roman"/>
          <w:sz w:val="24"/>
          <w:szCs w:val="24"/>
          <w:shd w:val="clear" w:color="auto" w:fill="FFFFFF"/>
        </w:rPr>
        <w:t xml:space="preserve"> [и др.] ; под общ</w:t>
      </w:r>
      <w:proofErr w:type="gramStart"/>
      <w:r w:rsidRPr="005D06C9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5D06C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D06C9"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gramEnd"/>
      <w:r w:rsidRPr="005D06C9">
        <w:rPr>
          <w:rFonts w:ascii="Times New Roman" w:hAnsi="Times New Roman"/>
          <w:sz w:val="24"/>
          <w:szCs w:val="24"/>
          <w:shd w:val="clear" w:color="auto" w:fill="FFFFFF"/>
        </w:rPr>
        <w:t xml:space="preserve">ед. Е. Н. </w:t>
      </w:r>
      <w:proofErr w:type="spellStart"/>
      <w:r w:rsidRPr="005D06C9">
        <w:rPr>
          <w:rFonts w:ascii="Times New Roman" w:hAnsi="Times New Roman"/>
          <w:sz w:val="24"/>
          <w:szCs w:val="24"/>
          <w:shd w:val="clear" w:color="auto" w:fill="FFFFFF"/>
        </w:rPr>
        <w:t>Доброхотовой</w:t>
      </w:r>
      <w:proofErr w:type="spellEnd"/>
      <w:r w:rsidRPr="005D06C9">
        <w:rPr>
          <w:rFonts w:ascii="Times New Roman" w:hAnsi="Times New Roman"/>
          <w:sz w:val="24"/>
          <w:szCs w:val="24"/>
          <w:shd w:val="clear" w:color="auto" w:fill="FFFFFF"/>
        </w:rPr>
        <w:t xml:space="preserve">. — М.: Издательство </w:t>
      </w:r>
      <w:proofErr w:type="spellStart"/>
      <w:r w:rsidRPr="005D06C9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5D06C9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182 с. - </w:t>
      </w:r>
      <w:r w:rsidRPr="005D06C9">
        <w:rPr>
          <w:rFonts w:ascii="Times New Roman" w:hAnsi="Times New Roman"/>
          <w:sz w:val="24"/>
          <w:szCs w:val="24"/>
        </w:rPr>
        <w:t xml:space="preserve">[Электронный ресурс] – Режим доступа:  </w:t>
      </w:r>
      <w:hyperlink r:id="rId5" w:history="1">
        <w:r w:rsidRPr="005D06C9">
          <w:rPr>
            <w:rStyle w:val="a6"/>
            <w:rFonts w:ascii="Times New Roman" w:hAnsi="Times New Roman"/>
            <w:sz w:val="24"/>
            <w:szCs w:val="24"/>
          </w:rPr>
          <w:t>https://www.biblio-online.ru</w:t>
        </w:r>
      </w:hyperlink>
      <w:r w:rsidRPr="005D06C9">
        <w:rPr>
          <w:rFonts w:ascii="Times New Roman" w:hAnsi="Times New Roman"/>
          <w:sz w:val="24"/>
          <w:szCs w:val="24"/>
        </w:rPr>
        <w:t>;</w:t>
      </w:r>
    </w:p>
    <w:p w:rsidR="00AB60C0" w:rsidRDefault="00AB60C0" w:rsidP="00AB60C0">
      <w:pPr>
        <w:pStyle w:val="a4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2204">
        <w:rPr>
          <w:rFonts w:ascii="Times New Roman" w:hAnsi="Times New Roman"/>
          <w:sz w:val="24"/>
          <w:szCs w:val="24"/>
        </w:rPr>
        <w:t xml:space="preserve">Таран А. С. Профессиональная этика юриста: Учебник и практикум / А.С. Таран. - М.: Издательство </w:t>
      </w:r>
      <w:proofErr w:type="spellStart"/>
      <w:r w:rsidRPr="00952204">
        <w:rPr>
          <w:rFonts w:ascii="Times New Roman" w:hAnsi="Times New Roman"/>
          <w:sz w:val="24"/>
          <w:szCs w:val="24"/>
        </w:rPr>
        <w:t>Юрайт</w:t>
      </w:r>
      <w:proofErr w:type="spellEnd"/>
      <w:r w:rsidRPr="00952204">
        <w:rPr>
          <w:rFonts w:ascii="Times New Roman" w:hAnsi="Times New Roman"/>
          <w:sz w:val="24"/>
          <w:szCs w:val="24"/>
        </w:rPr>
        <w:t xml:space="preserve">, 2017. – 329 с. [Электронный ресурс] – Режим доступа:  </w:t>
      </w:r>
      <w:hyperlink r:id="rId6" w:history="1">
        <w:r w:rsidRPr="00EE0D96">
          <w:rPr>
            <w:rStyle w:val="a6"/>
            <w:rFonts w:ascii="Times New Roman" w:hAnsi="Times New Roman"/>
            <w:sz w:val="24"/>
            <w:szCs w:val="24"/>
          </w:rPr>
          <w:t>https://www.biblio-online.ru</w:t>
        </w:r>
      </w:hyperlink>
      <w:r w:rsidRPr="00952204">
        <w:rPr>
          <w:rFonts w:ascii="Times New Roman" w:hAnsi="Times New Roman"/>
          <w:sz w:val="24"/>
          <w:szCs w:val="24"/>
        </w:rPr>
        <w:t>;</w:t>
      </w:r>
    </w:p>
    <w:p w:rsidR="00AB60C0" w:rsidRPr="00952204" w:rsidRDefault="00AB60C0" w:rsidP="00AB60C0">
      <w:pPr>
        <w:pStyle w:val="a4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2204">
        <w:rPr>
          <w:rFonts w:ascii="Times New Roman" w:hAnsi="Times New Roman"/>
          <w:sz w:val="24"/>
          <w:szCs w:val="24"/>
        </w:rPr>
        <w:t>Сорокотягин</w:t>
      </w:r>
      <w:proofErr w:type="spellEnd"/>
      <w:r w:rsidRPr="00952204">
        <w:rPr>
          <w:rFonts w:ascii="Times New Roman" w:hAnsi="Times New Roman"/>
          <w:sz w:val="24"/>
          <w:szCs w:val="24"/>
        </w:rPr>
        <w:t xml:space="preserve"> И. Н., </w:t>
      </w:r>
      <w:proofErr w:type="spellStart"/>
      <w:r w:rsidRPr="00952204">
        <w:rPr>
          <w:rFonts w:ascii="Times New Roman" w:hAnsi="Times New Roman"/>
          <w:sz w:val="24"/>
          <w:szCs w:val="24"/>
        </w:rPr>
        <w:t>Маслеев</w:t>
      </w:r>
      <w:proofErr w:type="spellEnd"/>
      <w:r w:rsidRPr="00952204">
        <w:rPr>
          <w:rFonts w:ascii="Times New Roman" w:hAnsi="Times New Roman"/>
          <w:sz w:val="24"/>
          <w:szCs w:val="24"/>
        </w:rPr>
        <w:t xml:space="preserve"> А.Г. Профессиональная этика юриста: Учебник / И.Н. </w:t>
      </w:r>
      <w:proofErr w:type="spellStart"/>
      <w:r w:rsidRPr="00952204">
        <w:rPr>
          <w:rFonts w:ascii="Times New Roman" w:hAnsi="Times New Roman"/>
          <w:sz w:val="24"/>
          <w:szCs w:val="24"/>
        </w:rPr>
        <w:t>Сорокотягин</w:t>
      </w:r>
      <w:proofErr w:type="spellEnd"/>
      <w:r w:rsidRPr="00952204">
        <w:rPr>
          <w:rFonts w:ascii="Times New Roman" w:hAnsi="Times New Roman"/>
          <w:sz w:val="24"/>
          <w:szCs w:val="24"/>
        </w:rPr>
        <w:t xml:space="preserve">, А.Г.  </w:t>
      </w:r>
      <w:proofErr w:type="spellStart"/>
      <w:r w:rsidRPr="00952204">
        <w:rPr>
          <w:rFonts w:ascii="Times New Roman" w:hAnsi="Times New Roman"/>
          <w:sz w:val="24"/>
          <w:szCs w:val="24"/>
        </w:rPr>
        <w:t>Маслеев</w:t>
      </w:r>
      <w:proofErr w:type="spellEnd"/>
      <w:r w:rsidRPr="00952204">
        <w:rPr>
          <w:rFonts w:ascii="Times New Roman" w:hAnsi="Times New Roman"/>
          <w:sz w:val="24"/>
          <w:szCs w:val="24"/>
        </w:rPr>
        <w:t xml:space="preserve"> - 3-е изд. - М.: Издательство </w:t>
      </w:r>
      <w:proofErr w:type="spellStart"/>
      <w:r w:rsidRPr="00952204">
        <w:rPr>
          <w:rFonts w:ascii="Times New Roman" w:hAnsi="Times New Roman"/>
          <w:sz w:val="24"/>
          <w:szCs w:val="24"/>
        </w:rPr>
        <w:t>Юрайт</w:t>
      </w:r>
      <w:proofErr w:type="spellEnd"/>
      <w:r w:rsidRPr="00952204">
        <w:rPr>
          <w:rFonts w:ascii="Times New Roman" w:hAnsi="Times New Roman"/>
          <w:sz w:val="24"/>
          <w:szCs w:val="24"/>
        </w:rPr>
        <w:t>, 2017. – 262 с.  [Электронный ресурс] – Режим доступа:  https://www.biblio-online.</w:t>
      </w:r>
      <w:r>
        <w:rPr>
          <w:rFonts w:ascii="Times New Roman" w:hAnsi="Times New Roman"/>
          <w:sz w:val="24"/>
          <w:szCs w:val="24"/>
        </w:rPr>
        <w:t>ru</w:t>
      </w:r>
    </w:p>
    <w:p w:rsidR="00AB60C0" w:rsidRDefault="00AB60C0" w:rsidP="00AB60C0">
      <w:pPr>
        <w:tabs>
          <w:tab w:val="left" w:pos="426"/>
        </w:tabs>
        <w:jc w:val="both"/>
      </w:pPr>
    </w:p>
    <w:p w:rsidR="00550F90" w:rsidRDefault="00550F90" w:rsidP="00952204">
      <w:pPr>
        <w:tabs>
          <w:tab w:val="left" w:pos="426"/>
        </w:tabs>
        <w:jc w:val="both"/>
      </w:pPr>
    </w:p>
    <w:p w:rsidR="00550F90" w:rsidRPr="00012811" w:rsidRDefault="00550F90" w:rsidP="00952204">
      <w:pPr>
        <w:pStyle w:val="a4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12811">
        <w:rPr>
          <w:rFonts w:ascii="Times New Roman" w:hAnsi="Times New Roman"/>
          <w:b/>
          <w:sz w:val="24"/>
          <w:szCs w:val="24"/>
        </w:rPr>
        <w:t>Базы данных, информационно-справочные и поисковые системы</w:t>
      </w:r>
    </w:p>
    <w:p w:rsidR="00550F90" w:rsidRPr="006E3498" w:rsidRDefault="00550F90" w:rsidP="00550F90">
      <w:pPr>
        <w:pStyle w:val="a"/>
        <w:numPr>
          <w:ilvl w:val="0"/>
          <w:numId w:val="0"/>
        </w:numPr>
        <w:ind w:left="170" w:firstLine="114"/>
      </w:pPr>
    </w:p>
    <w:p w:rsidR="002F5853" w:rsidRDefault="002F5853" w:rsidP="002F5853">
      <w:pPr>
        <w:tabs>
          <w:tab w:val="left" w:pos="426"/>
        </w:tabs>
        <w:jc w:val="both"/>
        <w:outlineLvl w:val="1"/>
      </w:pPr>
      <w:r w:rsidRPr="00364511">
        <w:t xml:space="preserve">ЭБС «Троицкий мост»; </w:t>
      </w:r>
    </w:p>
    <w:p w:rsidR="002F5853" w:rsidRPr="00FE2FC6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ЭБС « Лань» www.e.lanbook.ru</w:t>
      </w:r>
    </w:p>
    <w:p w:rsidR="002F5853" w:rsidRPr="00FE2FC6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ЭБС «</w:t>
      </w:r>
      <w:proofErr w:type="spellStart"/>
      <w:r w:rsidRPr="00FE2FC6">
        <w:rPr>
          <w:rFonts w:ascii="Times New Roman" w:hAnsi="Times New Roman"/>
          <w:sz w:val="24"/>
          <w:szCs w:val="24"/>
        </w:rPr>
        <w:t>Юрайт</w:t>
      </w:r>
      <w:proofErr w:type="spellEnd"/>
      <w:r w:rsidRPr="00FE2FC6">
        <w:rPr>
          <w:rFonts w:ascii="Times New Roman" w:hAnsi="Times New Roman"/>
          <w:sz w:val="24"/>
          <w:szCs w:val="24"/>
        </w:rPr>
        <w:t xml:space="preserve">»  </w:t>
      </w:r>
      <w:proofErr w:type="spellStart"/>
      <w:r w:rsidRPr="00FE2FC6">
        <w:rPr>
          <w:rFonts w:ascii="Times New Roman" w:hAnsi="Times New Roman"/>
          <w:sz w:val="24"/>
          <w:szCs w:val="24"/>
        </w:rPr>
        <w:t>www.biblio-online.ru</w:t>
      </w:r>
      <w:proofErr w:type="spellEnd"/>
    </w:p>
    <w:p w:rsidR="002F5853" w:rsidRPr="00FE2FC6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ЭБС «Консультант студента»  www.studentlibrary.ru</w:t>
      </w:r>
    </w:p>
    <w:p w:rsidR="002F5853" w:rsidRPr="00FE2FC6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 xml:space="preserve">«Электронно-библиотечная система </w:t>
      </w:r>
      <w:proofErr w:type="spellStart"/>
      <w:r w:rsidRPr="00FE2FC6">
        <w:rPr>
          <w:rFonts w:ascii="Times New Roman" w:hAnsi="Times New Roman"/>
          <w:sz w:val="24"/>
          <w:szCs w:val="24"/>
        </w:rPr>
        <w:t>elibrary</w:t>
      </w:r>
      <w:proofErr w:type="spellEnd"/>
      <w:r w:rsidRPr="00FE2FC6">
        <w:rPr>
          <w:rFonts w:ascii="Times New Roman" w:hAnsi="Times New Roman"/>
          <w:sz w:val="24"/>
          <w:szCs w:val="24"/>
        </w:rPr>
        <w:t>» https://elibrary.ru/</w:t>
      </w:r>
    </w:p>
    <w:p w:rsidR="002F5853" w:rsidRPr="00FE2FC6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«Электронная библиотека диссертаций» http://diss.rsl.ru/</w:t>
      </w:r>
    </w:p>
    <w:p w:rsidR="002F5853" w:rsidRDefault="002F5853" w:rsidP="002F5853">
      <w:pPr>
        <w:tabs>
          <w:tab w:val="left" w:pos="426"/>
        </w:tabs>
        <w:jc w:val="both"/>
        <w:outlineLvl w:val="1"/>
      </w:pPr>
      <w:r w:rsidRPr="002C119F">
        <w:t>Сайт Министерства образования РФ</w:t>
      </w:r>
      <w:hyperlink r:id="rId7" w:history="1">
        <w:r w:rsidRPr="002C119F">
          <w:rPr>
            <w:rStyle w:val="a6"/>
          </w:rPr>
          <w:t>http://mon.gov.ru/structure/minister/</w:t>
        </w:r>
      </w:hyperlink>
    </w:p>
    <w:p w:rsidR="002F5853" w:rsidRDefault="002F5853" w:rsidP="002F5853">
      <w:pPr>
        <w:tabs>
          <w:tab w:val="left" w:pos="426"/>
        </w:tabs>
        <w:jc w:val="both"/>
        <w:outlineLvl w:val="1"/>
      </w:pPr>
      <w:r w:rsidRPr="002C119F">
        <w:t xml:space="preserve">Федеральный портал «Российское образование» </w:t>
      </w:r>
      <w:hyperlink r:id="rId8" w:history="1">
        <w:r w:rsidRPr="002C119F">
          <w:rPr>
            <w:rStyle w:val="a6"/>
          </w:rPr>
          <w:t>http://www.edu.ru</w:t>
        </w:r>
      </w:hyperlink>
      <w:r w:rsidRPr="002C119F">
        <w:t xml:space="preserve">  </w:t>
      </w:r>
    </w:p>
    <w:p w:rsidR="002F5853" w:rsidRDefault="002F5853" w:rsidP="002F5853">
      <w:pPr>
        <w:tabs>
          <w:tab w:val="left" w:pos="426"/>
        </w:tabs>
        <w:jc w:val="both"/>
        <w:outlineLvl w:val="1"/>
      </w:pPr>
      <w:r w:rsidRPr="002C119F">
        <w:t>Сайт журнала «Вестник образования России»</w:t>
      </w:r>
      <w:r w:rsidRPr="00C50FDE">
        <w:t xml:space="preserve"> </w:t>
      </w:r>
      <w:hyperlink r:id="rId9" w:history="1">
        <w:r w:rsidRPr="002C119F">
          <w:rPr>
            <w:rStyle w:val="a6"/>
          </w:rPr>
          <w:t>http://vestniknews.ru</w:t>
        </w:r>
      </w:hyperlink>
    </w:p>
    <w:p w:rsidR="002F5853" w:rsidRDefault="002F5853" w:rsidP="002F5853">
      <w:pPr>
        <w:tabs>
          <w:tab w:val="left" w:pos="426"/>
        </w:tabs>
        <w:jc w:val="both"/>
        <w:outlineLvl w:val="1"/>
      </w:pPr>
      <w:r w:rsidRPr="002C119F">
        <w:t>Информационная система «Единое окно доступа к образовательным ресурсам»</w:t>
      </w:r>
      <w:r>
        <w:t xml:space="preserve"> </w:t>
      </w:r>
      <w:hyperlink r:id="rId10" w:history="1">
        <w:r w:rsidRPr="002C119F">
          <w:rPr>
            <w:rStyle w:val="a6"/>
          </w:rPr>
          <w:t>http://window.edu.ru</w:t>
        </w:r>
      </w:hyperlink>
    </w:p>
    <w:p w:rsidR="002F5853" w:rsidRDefault="002F5853" w:rsidP="002F5853">
      <w:pPr>
        <w:tabs>
          <w:tab w:val="left" w:pos="426"/>
        </w:tabs>
        <w:jc w:val="both"/>
        <w:outlineLvl w:val="1"/>
      </w:pPr>
      <w:r w:rsidRPr="002C119F">
        <w:lastRenderedPageBreak/>
        <w:t>Российская педагогическая энциклопедия</w:t>
      </w:r>
      <w:hyperlink r:id="rId11" w:history="1">
        <w:r w:rsidRPr="002C119F">
          <w:rPr>
            <w:rStyle w:val="a6"/>
            <w:lang w:val="en-US"/>
          </w:rPr>
          <w:t>http</w:t>
        </w:r>
        <w:r w:rsidRPr="00C50FDE">
          <w:rPr>
            <w:rStyle w:val="a6"/>
          </w:rPr>
          <w:t>://</w:t>
        </w:r>
        <w:r w:rsidRPr="002C119F">
          <w:rPr>
            <w:rStyle w:val="a6"/>
            <w:lang w:val="en-US"/>
          </w:rPr>
          <w:t>www</w:t>
        </w:r>
        <w:r w:rsidRPr="00C50FDE">
          <w:rPr>
            <w:rStyle w:val="a6"/>
          </w:rPr>
          <w:t>.</w:t>
        </w:r>
        <w:r w:rsidRPr="002C119F">
          <w:rPr>
            <w:rStyle w:val="a6"/>
            <w:lang w:val="en-US"/>
          </w:rPr>
          <w:t>edit</w:t>
        </w:r>
        <w:r w:rsidRPr="00C50FDE">
          <w:rPr>
            <w:rStyle w:val="a6"/>
          </w:rPr>
          <w:t>.</w:t>
        </w:r>
        <w:r w:rsidRPr="002C119F">
          <w:rPr>
            <w:rStyle w:val="a6"/>
            <w:lang w:val="en-US"/>
          </w:rPr>
          <w:t>much</w:t>
        </w:r>
        <w:r w:rsidRPr="00C50FDE">
          <w:rPr>
            <w:rStyle w:val="a6"/>
          </w:rPr>
          <w:t>.</w:t>
        </w:r>
        <w:proofErr w:type="spellStart"/>
        <w:r w:rsidRPr="002C119F">
          <w:rPr>
            <w:rStyle w:val="a6"/>
            <w:lang w:val="en-US"/>
          </w:rPr>
          <w:t>ru</w:t>
        </w:r>
        <w:proofErr w:type="spellEnd"/>
        <w:r w:rsidRPr="00C50FDE">
          <w:rPr>
            <w:rStyle w:val="a6"/>
          </w:rPr>
          <w:t>/</w:t>
        </w:r>
        <w:r w:rsidRPr="002C119F">
          <w:rPr>
            <w:rStyle w:val="a6"/>
            <w:lang w:val="en-US"/>
          </w:rPr>
          <w:t>content</w:t>
        </w:r>
        <w:r w:rsidRPr="00C50FDE">
          <w:rPr>
            <w:rStyle w:val="a6"/>
          </w:rPr>
          <w:t>/</w:t>
        </w:r>
        <w:proofErr w:type="spellStart"/>
        <w:r w:rsidRPr="002C119F">
          <w:rPr>
            <w:rStyle w:val="a6"/>
            <w:lang w:val="en-US"/>
          </w:rPr>
          <w:t>mags</w:t>
        </w:r>
        <w:proofErr w:type="spellEnd"/>
        <w:r w:rsidRPr="00C50FDE">
          <w:rPr>
            <w:rStyle w:val="a6"/>
          </w:rPr>
          <w:t xml:space="preserve"> </w:t>
        </w:r>
        <w:proofErr w:type="spellStart"/>
        <w:r w:rsidRPr="002C119F">
          <w:rPr>
            <w:rStyle w:val="a6"/>
            <w:lang w:val="en-US"/>
          </w:rPr>
          <w:t>innov</w:t>
        </w:r>
        <w:proofErr w:type="spellEnd"/>
        <w:r w:rsidRPr="00C50FDE">
          <w:rPr>
            <w:rStyle w:val="a6"/>
          </w:rPr>
          <w:t>.</w:t>
        </w:r>
        <w:proofErr w:type="spellStart"/>
        <w:r w:rsidRPr="002C119F">
          <w:rPr>
            <w:rStyle w:val="a6"/>
            <w:lang w:val="en-US"/>
          </w:rPr>
          <w:t>htm</w:t>
        </w:r>
        <w:proofErr w:type="spellEnd"/>
      </w:hyperlink>
    </w:p>
    <w:p w:rsidR="002F5853" w:rsidRDefault="002F5853" w:rsidP="002F5853">
      <w:pPr>
        <w:tabs>
          <w:tab w:val="left" w:pos="426"/>
        </w:tabs>
        <w:jc w:val="both"/>
        <w:outlineLvl w:val="1"/>
      </w:pPr>
      <w:r w:rsidRPr="002C119F">
        <w:t>Мир словарей. Коллекция словарей и энциклопедий</w:t>
      </w:r>
      <w:r>
        <w:t xml:space="preserve"> </w:t>
      </w:r>
      <w:hyperlink r:id="rId12" w:history="1">
        <w:r w:rsidRPr="002C119F">
          <w:rPr>
            <w:rStyle w:val="a6"/>
          </w:rPr>
          <w:t>www.</w:t>
        </w:r>
        <w:r w:rsidRPr="002C119F">
          <w:rPr>
            <w:rStyle w:val="a6"/>
            <w:lang w:val="en-US"/>
          </w:rPr>
          <w:t>sinncom</w:t>
        </w:r>
        <w:r w:rsidRPr="002C119F">
          <w:rPr>
            <w:rStyle w:val="a6"/>
          </w:rPr>
          <w:t>.</w:t>
        </w:r>
        <w:r w:rsidRPr="002C119F">
          <w:rPr>
            <w:rStyle w:val="a6"/>
            <w:lang w:val="en-US"/>
          </w:rPr>
          <w:t>ru</w:t>
        </w:r>
      </w:hyperlink>
    </w:p>
    <w:p w:rsidR="002F5853" w:rsidRDefault="002F5853" w:rsidP="002F5853">
      <w:pPr>
        <w:tabs>
          <w:tab w:val="left" w:pos="426"/>
        </w:tabs>
        <w:jc w:val="both"/>
        <w:outlineLvl w:val="1"/>
      </w:pPr>
      <w:proofErr w:type="spellStart"/>
      <w:r w:rsidRPr="002C119F">
        <w:t>Рубрикон</w:t>
      </w:r>
      <w:proofErr w:type="spellEnd"/>
      <w:r w:rsidRPr="002C119F">
        <w:t xml:space="preserve"> – энциклопедический портал. Раздел образование</w:t>
      </w:r>
      <w:r>
        <w:t xml:space="preserve"> </w:t>
      </w:r>
      <w:hyperlink r:id="rId13" w:history="1">
        <w:r w:rsidRPr="002C119F">
          <w:rPr>
            <w:rStyle w:val="a6"/>
          </w:rPr>
          <w:t>www.</w:t>
        </w:r>
        <w:r w:rsidRPr="002C119F">
          <w:rPr>
            <w:rStyle w:val="a6"/>
            <w:lang w:val="en-US"/>
          </w:rPr>
          <w:t>eidos</w:t>
        </w:r>
        <w:r w:rsidRPr="002C119F">
          <w:rPr>
            <w:rStyle w:val="a6"/>
          </w:rPr>
          <w:t>.</w:t>
        </w:r>
        <w:r w:rsidRPr="002C119F">
          <w:rPr>
            <w:rStyle w:val="a6"/>
            <w:lang w:val="en-US"/>
          </w:rPr>
          <w:t>ru</w:t>
        </w:r>
        <w:r w:rsidRPr="002C119F">
          <w:rPr>
            <w:rStyle w:val="a6"/>
          </w:rPr>
          <w:t>/</w:t>
        </w:r>
        <w:r w:rsidRPr="002C119F">
          <w:rPr>
            <w:rStyle w:val="a6"/>
            <w:lang w:val="en-US"/>
          </w:rPr>
          <w:t>journal</w:t>
        </w:r>
        <w:r w:rsidRPr="002C119F">
          <w:rPr>
            <w:rStyle w:val="a6"/>
          </w:rPr>
          <w:t>/</w:t>
        </w:r>
      </w:hyperlink>
    </w:p>
    <w:p w:rsidR="002F5853" w:rsidRDefault="002F5853" w:rsidP="002F5853">
      <w:pPr>
        <w:tabs>
          <w:tab w:val="left" w:pos="426"/>
        </w:tabs>
        <w:jc w:val="both"/>
        <w:outlineLvl w:val="1"/>
      </w:pPr>
      <w:r w:rsidRPr="002C119F">
        <w:t>Специализированный образовательный портал «Инновации в образовании»</w:t>
      </w:r>
      <w:r>
        <w:t xml:space="preserve"> </w:t>
      </w:r>
      <w:hyperlink r:id="rId14" w:history="1">
        <w:r w:rsidRPr="002C119F">
          <w:rPr>
            <w:rStyle w:val="a6"/>
            <w:lang w:val="en-US"/>
          </w:rPr>
          <w:t>http</w:t>
        </w:r>
        <w:r w:rsidRPr="002C119F">
          <w:rPr>
            <w:rStyle w:val="a6"/>
          </w:rPr>
          <w:t>://</w:t>
        </w:r>
        <w:proofErr w:type="spellStart"/>
        <w:r w:rsidRPr="002C119F">
          <w:rPr>
            <w:rStyle w:val="a6"/>
            <w:lang w:val="en-US"/>
          </w:rPr>
          <w:t>sinncom</w:t>
        </w:r>
        <w:proofErr w:type="spellEnd"/>
        <w:r w:rsidRPr="002C119F">
          <w:rPr>
            <w:rStyle w:val="a6"/>
          </w:rPr>
          <w:t>.</w:t>
        </w:r>
        <w:proofErr w:type="spellStart"/>
        <w:r w:rsidRPr="002C119F">
          <w:rPr>
            <w:rStyle w:val="a6"/>
            <w:lang w:val="en-US"/>
          </w:rPr>
          <w:t>ru</w:t>
        </w:r>
        <w:proofErr w:type="spellEnd"/>
        <w:r w:rsidRPr="002C119F">
          <w:rPr>
            <w:rStyle w:val="a6"/>
          </w:rPr>
          <w:t>/</w:t>
        </w:r>
        <w:r w:rsidRPr="002C119F">
          <w:rPr>
            <w:rStyle w:val="a6"/>
            <w:lang w:val="en-US"/>
          </w:rPr>
          <w:t>content</w:t>
        </w:r>
        <w:r w:rsidRPr="002C119F">
          <w:rPr>
            <w:rStyle w:val="a6"/>
          </w:rPr>
          <w:t>/</w:t>
        </w:r>
        <w:proofErr w:type="spellStart"/>
        <w:r w:rsidRPr="002C119F">
          <w:rPr>
            <w:rStyle w:val="a6"/>
            <w:lang w:val="en-US"/>
          </w:rPr>
          <w:t>reforma</w:t>
        </w:r>
        <w:proofErr w:type="spellEnd"/>
        <w:r w:rsidRPr="002C119F">
          <w:rPr>
            <w:rStyle w:val="a6"/>
          </w:rPr>
          <w:t>/</w:t>
        </w:r>
        <w:r w:rsidRPr="002C119F">
          <w:rPr>
            <w:rStyle w:val="a6"/>
            <w:lang w:val="en-US"/>
          </w:rPr>
          <w:t>index</w:t>
        </w:r>
        <w:r w:rsidRPr="002C119F">
          <w:rPr>
            <w:rStyle w:val="a6"/>
          </w:rPr>
          <w:t>1.</w:t>
        </w:r>
        <w:proofErr w:type="spellStart"/>
        <w:r w:rsidRPr="002C119F">
          <w:rPr>
            <w:rStyle w:val="a6"/>
            <w:lang w:val="en-US"/>
          </w:rPr>
          <w:t>htm</w:t>
        </w:r>
        <w:proofErr w:type="spellEnd"/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2C119F">
        <w:rPr>
          <w:rFonts w:ascii="Times New Roman" w:hAnsi="Times New Roman"/>
          <w:sz w:val="24"/>
          <w:szCs w:val="24"/>
        </w:rPr>
        <w:t>Информационно-просветительский портал «Электронные журналы»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2C119F">
          <w:rPr>
            <w:rStyle w:val="a6"/>
            <w:sz w:val="24"/>
            <w:szCs w:val="24"/>
          </w:rPr>
          <w:t>http://www.eduhmao.ru/info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Российская национальная библиотека</w:t>
      </w:r>
      <w:r w:rsidRPr="00C50FDE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6F109A">
          <w:rPr>
            <w:rStyle w:val="a6"/>
            <w:sz w:val="24"/>
            <w:szCs w:val="24"/>
          </w:rPr>
          <w:t>http://www.nlr.ru/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Президентская библиотека им. Б.Н. Ельцина</w:t>
      </w:r>
      <w:r w:rsidRPr="00C50FDE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6F109A">
          <w:rPr>
            <w:rStyle w:val="a6"/>
            <w:sz w:val="24"/>
            <w:szCs w:val="24"/>
          </w:rPr>
          <w:t>https://www.prlib.ru/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Электронная библиотека учебников</w:t>
      </w:r>
      <w:r w:rsidRPr="00C50FDE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6F109A">
          <w:rPr>
            <w:rStyle w:val="a6"/>
            <w:sz w:val="24"/>
            <w:szCs w:val="24"/>
          </w:rPr>
          <w:t>http://studentam.net/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Русская виртуальная библиотека</w:t>
      </w:r>
      <w:r w:rsidRPr="00C50FDE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6F109A">
          <w:rPr>
            <w:rStyle w:val="a6"/>
            <w:sz w:val="24"/>
            <w:szCs w:val="24"/>
          </w:rPr>
          <w:t>http://rvb.ru/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Юридическая электронная библиотека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6F109A">
          <w:rPr>
            <w:rStyle w:val="a6"/>
            <w:sz w:val="24"/>
            <w:szCs w:val="24"/>
          </w:rPr>
          <w:t>http://pravo.eup.ru/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 xml:space="preserve"> Юридическая научная библиотека издательства «СПАРК»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6F109A">
          <w:rPr>
            <w:rStyle w:val="a6"/>
            <w:sz w:val="24"/>
            <w:szCs w:val="24"/>
          </w:rPr>
          <w:t>http://www.lawlibrary.ru/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 xml:space="preserve"> Классика Российского права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6F109A">
          <w:rPr>
            <w:rStyle w:val="a6"/>
            <w:sz w:val="24"/>
            <w:szCs w:val="24"/>
          </w:rPr>
          <w:t>http://civil.consultant.ru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 xml:space="preserve"> Библиотека юриста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6F109A">
          <w:rPr>
            <w:rStyle w:val="a6"/>
            <w:sz w:val="24"/>
            <w:szCs w:val="24"/>
          </w:rPr>
          <w:t>http://www.lawbook.by.ru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Библиотека юридической литературы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6F109A">
          <w:rPr>
            <w:rStyle w:val="a6"/>
            <w:sz w:val="24"/>
            <w:szCs w:val="24"/>
          </w:rPr>
          <w:t>http://pravo.eup.ru/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 xml:space="preserve"> </w:t>
      </w:r>
      <w:r w:rsidRPr="002C119F">
        <w:rPr>
          <w:rFonts w:ascii="Times New Roman" w:hAnsi="Times New Roman"/>
          <w:sz w:val="24"/>
          <w:szCs w:val="24"/>
        </w:rPr>
        <w:t>Государственная научная педагогическая библиотека им. Ушинского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Pr="002C119F">
          <w:rPr>
            <w:rStyle w:val="a6"/>
            <w:sz w:val="24"/>
            <w:szCs w:val="24"/>
          </w:rPr>
          <w:t>http://www.gnpbu.ru/</w:t>
        </w:r>
      </w:hyperlink>
    </w:p>
    <w:p w:rsidR="002F5853" w:rsidRPr="00D03C7A" w:rsidRDefault="002F5853" w:rsidP="002F5853">
      <w:pPr>
        <w:jc w:val="center"/>
        <w:rPr>
          <w:b/>
          <w:sz w:val="28"/>
          <w:szCs w:val="28"/>
        </w:rPr>
      </w:pPr>
    </w:p>
    <w:p w:rsidR="00550F90" w:rsidRDefault="00550F90" w:rsidP="00550F90">
      <w:pPr>
        <w:tabs>
          <w:tab w:val="left" w:pos="426"/>
        </w:tabs>
      </w:pPr>
    </w:p>
    <w:p w:rsidR="00550F90" w:rsidRDefault="00550F90" w:rsidP="00E00129">
      <w:pPr>
        <w:spacing w:line="360" w:lineRule="auto"/>
        <w:jc w:val="both"/>
        <w:rPr>
          <w:sz w:val="28"/>
          <w:szCs w:val="28"/>
        </w:rPr>
      </w:pPr>
    </w:p>
    <w:p w:rsidR="00952204" w:rsidRDefault="00952204" w:rsidP="00E00129">
      <w:pPr>
        <w:spacing w:line="360" w:lineRule="auto"/>
        <w:jc w:val="both"/>
        <w:rPr>
          <w:sz w:val="28"/>
          <w:szCs w:val="28"/>
        </w:rPr>
      </w:pPr>
    </w:p>
    <w:p w:rsidR="00952204" w:rsidRDefault="00952204" w:rsidP="00E00129">
      <w:pPr>
        <w:spacing w:line="360" w:lineRule="auto"/>
        <w:jc w:val="both"/>
        <w:rPr>
          <w:sz w:val="28"/>
          <w:szCs w:val="28"/>
        </w:rPr>
      </w:pPr>
    </w:p>
    <w:p w:rsidR="00952204" w:rsidRDefault="00952204" w:rsidP="00E00129">
      <w:pPr>
        <w:spacing w:line="360" w:lineRule="auto"/>
        <w:jc w:val="both"/>
        <w:rPr>
          <w:sz w:val="28"/>
          <w:szCs w:val="28"/>
        </w:rPr>
      </w:pPr>
    </w:p>
    <w:p w:rsidR="00952204" w:rsidRDefault="00952204" w:rsidP="00E00129">
      <w:pPr>
        <w:spacing w:line="360" w:lineRule="auto"/>
        <w:jc w:val="both"/>
        <w:rPr>
          <w:sz w:val="28"/>
          <w:szCs w:val="28"/>
        </w:rPr>
      </w:pPr>
    </w:p>
    <w:p w:rsidR="00952204" w:rsidRDefault="00952204" w:rsidP="00E00129">
      <w:pPr>
        <w:spacing w:line="360" w:lineRule="auto"/>
        <w:jc w:val="both"/>
        <w:rPr>
          <w:sz w:val="28"/>
          <w:szCs w:val="28"/>
        </w:rPr>
      </w:pPr>
    </w:p>
    <w:p w:rsidR="00550F90" w:rsidRDefault="00550F90" w:rsidP="00E00129">
      <w:pPr>
        <w:spacing w:line="360" w:lineRule="auto"/>
        <w:jc w:val="both"/>
        <w:rPr>
          <w:sz w:val="28"/>
          <w:szCs w:val="28"/>
        </w:rPr>
      </w:pPr>
    </w:p>
    <w:p w:rsidR="00AB60C0" w:rsidRDefault="00AB60C0" w:rsidP="00E00129">
      <w:pPr>
        <w:spacing w:line="360" w:lineRule="auto"/>
        <w:jc w:val="both"/>
        <w:rPr>
          <w:sz w:val="28"/>
          <w:szCs w:val="28"/>
        </w:rPr>
      </w:pPr>
    </w:p>
    <w:p w:rsidR="00AB60C0" w:rsidRDefault="00AB60C0" w:rsidP="00E00129">
      <w:pPr>
        <w:spacing w:line="360" w:lineRule="auto"/>
        <w:jc w:val="both"/>
        <w:rPr>
          <w:sz w:val="28"/>
          <w:szCs w:val="28"/>
        </w:rPr>
      </w:pPr>
    </w:p>
    <w:p w:rsidR="00AB60C0" w:rsidRDefault="00AB60C0" w:rsidP="00E00129">
      <w:pPr>
        <w:spacing w:line="360" w:lineRule="auto"/>
        <w:jc w:val="both"/>
        <w:rPr>
          <w:sz w:val="28"/>
          <w:szCs w:val="28"/>
        </w:rPr>
      </w:pPr>
    </w:p>
    <w:p w:rsidR="00AB60C0" w:rsidRDefault="00AB60C0" w:rsidP="00E00129">
      <w:pPr>
        <w:spacing w:line="360" w:lineRule="auto"/>
        <w:jc w:val="both"/>
        <w:rPr>
          <w:sz w:val="28"/>
          <w:szCs w:val="28"/>
        </w:rPr>
      </w:pPr>
    </w:p>
    <w:p w:rsidR="00AB60C0" w:rsidRDefault="00AB60C0" w:rsidP="00E00129">
      <w:pPr>
        <w:spacing w:line="360" w:lineRule="auto"/>
        <w:jc w:val="both"/>
        <w:rPr>
          <w:sz w:val="28"/>
          <w:szCs w:val="28"/>
        </w:rPr>
      </w:pPr>
    </w:p>
    <w:p w:rsidR="00AB60C0" w:rsidRDefault="00AB60C0" w:rsidP="00E00129">
      <w:pPr>
        <w:spacing w:line="360" w:lineRule="auto"/>
        <w:jc w:val="both"/>
        <w:rPr>
          <w:sz w:val="28"/>
          <w:szCs w:val="28"/>
        </w:rPr>
      </w:pPr>
    </w:p>
    <w:p w:rsidR="00550F90" w:rsidRPr="00CC6854" w:rsidRDefault="00550F90" w:rsidP="00E00129">
      <w:pPr>
        <w:spacing w:line="360" w:lineRule="auto"/>
        <w:jc w:val="both"/>
      </w:pPr>
    </w:p>
    <w:p w:rsidR="00E00129" w:rsidRPr="00CC6854" w:rsidRDefault="00E00129" w:rsidP="00E00129">
      <w:pPr>
        <w:spacing w:line="360" w:lineRule="auto"/>
        <w:jc w:val="both"/>
      </w:pPr>
      <w:r w:rsidRPr="00CC6854">
        <w:t xml:space="preserve">Ведущий преподаватель                                </w:t>
      </w:r>
      <w:r w:rsidR="00CC6854" w:rsidRPr="00CC6854">
        <w:t xml:space="preserve">                              </w:t>
      </w:r>
      <w:r w:rsidRPr="00CC6854">
        <w:t xml:space="preserve">    </w:t>
      </w:r>
      <w:r w:rsidR="00CC6854" w:rsidRPr="00CC6854">
        <w:rPr>
          <w:rFonts w:eastAsia="SimSun"/>
          <w:color w:val="000000"/>
        </w:rPr>
        <w:t>И.С. Мерзлякова</w:t>
      </w:r>
    </w:p>
    <w:p w:rsidR="00E00129" w:rsidRPr="00CC6854" w:rsidRDefault="00E00129" w:rsidP="00E00129">
      <w:pPr>
        <w:spacing w:line="360" w:lineRule="auto"/>
        <w:jc w:val="both"/>
      </w:pPr>
    </w:p>
    <w:p w:rsidR="00E00129" w:rsidRPr="00CC6854" w:rsidRDefault="00E00129" w:rsidP="00E00129">
      <w:pPr>
        <w:tabs>
          <w:tab w:val="left" w:pos="6103"/>
        </w:tabs>
        <w:spacing w:line="360" w:lineRule="auto"/>
        <w:jc w:val="both"/>
      </w:pPr>
      <w:r w:rsidRPr="00CC6854">
        <w:t xml:space="preserve">Заведующий кафедрой                                                                     И.Н. </w:t>
      </w:r>
      <w:proofErr w:type="gramStart"/>
      <w:r w:rsidRPr="00CC6854">
        <w:t>Мамкина</w:t>
      </w:r>
      <w:proofErr w:type="gramEnd"/>
    </w:p>
    <w:p w:rsidR="005D36E3" w:rsidRDefault="005D36E3" w:rsidP="00E00129">
      <w:pPr>
        <w:tabs>
          <w:tab w:val="left" w:pos="6103"/>
        </w:tabs>
        <w:spacing w:line="360" w:lineRule="auto"/>
        <w:jc w:val="both"/>
        <w:rPr>
          <w:sz w:val="28"/>
          <w:szCs w:val="28"/>
        </w:rPr>
      </w:pPr>
    </w:p>
    <w:p w:rsidR="004C27F7" w:rsidRDefault="004C27F7" w:rsidP="00E00129">
      <w:pPr>
        <w:tabs>
          <w:tab w:val="left" w:pos="6103"/>
        </w:tabs>
        <w:spacing w:line="360" w:lineRule="auto"/>
        <w:jc w:val="both"/>
        <w:rPr>
          <w:sz w:val="28"/>
          <w:szCs w:val="28"/>
        </w:rPr>
      </w:pPr>
    </w:p>
    <w:p w:rsidR="005D36E3" w:rsidRDefault="00CC6854" w:rsidP="00CC6854">
      <w:pPr>
        <w:tabs>
          <w:tab w:val="left" w:pos="6103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А.</w:t>
      </w:r>
    </w:p>
    <w:p w:rsidR="005D36E3" w:rsidRPr="00C72651" w:rsidRDefault="005D36E3" w:rsidP="005D36E3">
      <w:pPr>
        <w:overflowPunct w:val="0"/>
        <w:autoSpaceDE w:val="0"/>
        <w:autoSpaceDN w:val="0"/>
        <w:adjustRightInd w:val="0"/>
        <w:ind w:hanging="142"/>
        <w:jc w:val="center"/>
        <w:textAlignment w:val="baseline"/>
        <w:rPr>
          <w:rFonts w:eastAsia="SimSun"/>
          <w:sz w:val="20"/>
          <w:szCs w:val="20"/>
        </w:rPr>
      </w:pPr>
      <w:r w:rsidRPr="00C72651">
        <w:rPr>
          <w:rFonts w:eastAsia="SimSun"/>
          <w:sz w:val="20"/>
          <w:szCs w:val="20"/>
        </w:rPr>
        <w:t>МИНИСТЕРСТВО НАУКИ И ВЫСШЕГО ОБРАЗОВАНИЯ РОССИЙСКОЙ ФЕДЕРАЦИИ</w:t>
      </w:r>
    </w:p>
    <w:p w:rsidR="005D36E3" w:rsidRPr="00C72651" w:rsidRDefault="005D36E3" w:rsidP="005D36E3">
      <w:pPr>
        <w:overflowPunct w:val="0"/>
        <w:autoSpaceDE w:val="0"/>
        <w:autoSpaceDN w:val="0"/>
        <w:adjustRightInd w:val="0"/>
        <w:ind w:hanging="142"/>
        <w:jc w:val="center"/>
        <w:textAlignment w:val="baseline"/>
        <w:rPr>
          <w:rFonts w:eastAsia="SimSun"/>
        </w:rPr>
      </w:pPr>
      <w:r w:rsidRPr="00C72651">
        <w:rPr>
          <w:rFonts w:eastAsia="SimSun"/>
        </w:rPr>
        <w:t>федеральное государственное бюджетное образовательное учреждение</w:t>
      </w:r>
    </w:p>
    <w:p w:rsidR="005D36E3" w:rsidRPr="00C72651" w:rsidRDefault="005D36E3" w:rsidP="005D36E3">
      <w:pPr>
        <w:overflowPunct w:val="0"/>
        <w:autoSpaceDE w:val="0"/>
        <w:autoSpaceDN w:val="0"/>
        <w:adjustRightInd w:val="0"/>
        <w:ind w:hanging="142"/>
        <w:jc w:val="center"/>
        <w:textAlignment w:val="baseline"/>
        <w:rPr>
          <w:rFonts w:eastAsia="SimSun"/>
        </w:rPr>
      </w:pPr>
      <w:r w:rsidRPr="00C72651">
        <w:rPr>
          <w:rFonts w:eastAsia="SimSun"/>
        </w:rPr>
        <w:t>высшего образования</w:t>
      </w:r>
    </w:p>
    <w:p w:rsidR="005D36E3" w:rsidRPr="00C72651" w:rsidRDefault="005D36E3" w:rsidP="005D36E3">
      <w:pPr>
        <w:ind w:hanging="142"/>
        <w:jc w:val="center"/>
      </w:pPr>
      <w:r w:rsidRPr="00C72651">
        <w:t>«Забайкальский государственный университет»</w:t>
      </w:r>
    </w:p>
    <w:p w:rsidR="005D36E3" w:rsidRPr="00C72651" w:rsidRDefault="005D36E3" w:rsidP="005D36E3">
      <w:pPr>
        <w:ind w:hanging="142"/>
        <w:jc w:val="center"/>
      </w:pPr>
      <w:r w:rsidRPr="00C72651">
        <w:t>(ФГБОУ ВО «ЗабГУ»)</w:t>
      </w:r>
    </w:p>
    <w:p w:rsidR="005D36E3" w:rsidRPr="00C72651" w:rsidRDefault="005D36E3" w:rsidP="005D36E3">
      <w:pPr>
        <w:ind w:hanging="142"/>
        <w:jc w:val="center"/>
      </w:pPr>
    </w:p>
    <w:p w:rsidR="005D36E3" w:rsidRDefault="005D36E3" w:rsidP="005D36E3">
      <w:pPr>
        <w:rPr>
          <w:sz w:val="28"/>
          <w:szCs w:val="28"/>
        </w:rPr>
      </w:pPr>
    </w:p>
    <w:p w:rsidR="004C27F7" w:rsidRDefault="004C27F7" w:rsidP="005D36E3">
      <w:pPr>
        <w:rPr>
          <w:sz w:val="28"/>
          <w:szCs w:val="28"/>
        </w:rPr>
      </w:pPr>
    </w:p>
    <w:p w:rsidR="004C27F7" w:rsidRPr="00C72651" w:rsidRDefault="004C27F7" w:rsidP="005D36E3">
      <w:pPr>
        <w:rPr>
          <w:sz w:val="28"/>
          <w:szCs w:val="28"/>
        </w:rPr>
      </w:pPr>
    </w:p>
    <w:p w:rsidR="005D36E3" w:rsidRPr="00C72651" w:rsidRDefault="005D36E3" w:rsidP="005D36E3">
      <w:pPr>
        <w:rPr>
          <w:sz w:val="28"/>
          <w:szCs w:val="28"/>
        </w:rPr>
      </w:pPr>
    </w:p>
    <w:p w:rsidR="005D36E3" w:rsidRPr="00C72651" w:rsidRDefault="005D36E3" w:rsidP="005D36E3">
      <w:pPr>
        <w:jc w:val="center"/>
        <w:rPr>
          <w:b/>
        </w:rPr>
      </w:pPr>
      <w:r w:rsidRPr="00C72651">
        <w:rPr>
          <w:b/>
        </w:rPr>
        <w:t xml:space="preserve">Контрольная работа </w:t>
      </w:r>
    </w:p>
    <w:p w:rsidR="005D36E3" w:rsidRPr="00C72651" w:rsidRDefault="005D36E3" w:rsidP="005D36E3">
      <w:pPr>
        <w:jc w:val="center"/>
      </w:pPr>
      <w:r w:rsidRPr="00C72651">
        <w:t>По дисциплине</w:t>
      </w:r>
      <w:r>
        <w:t xml:space="preserve">: «Профессиональная </w:t>
      </w:r>
      <w:r w:rsidR="00CD0ADC">
        <w:t xml:space="preserve">и служебная </w:t>
      </w:r>
      <w:r>
        <w:t>этика</w:t>
      </w:r>
      <w:r w:rsidRPr="00C72651">
        <w:t>»</w:t>
      </w:r>
    </w:p>
    <w:p w:rsidR="005D36E3" w:rsidRPr="00C72651" w:rsidRDefault="005D36E3" w:rsidP="005D36E3">
      <w:pPr>
        <w:jc w:val="center"/>
      </w:pPr>
      <w:r w:rsidRPr="00C72651">
        <w:t>Вариант № ___</w:t>
      </w: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Default="005D36E3" w:rsidP="005D36E3">
      <w:pPr>
        <w:jc w:val="right"/>
      </w:pPr>
    </w:p>
    <w:p w:rsidR="004C27F7" w:rsidRDefault="004C27F7" w:rsidP="005D36E3">
      <w:pPr>
        <w:jc w:val="right"/>
      </w:pPr>
    </w:p>
    <w:p w:rsidR="004C27F7" w:rsidRDefault="004C27F7" w:rsidP="005D36E3">
      <w:pPr>
        <w:jc w:val="right"/>
      </w:pPr>
    </w:p>
    <w:p w:rsidR="004C27F7" w:rsidRDefault="004C27F7" w:rsidP="005D36E3">
      <w:pPr>
        <w:jc w:val="right"/>
      </w:pPr>
    </w:p>
    <w:p w:rsidR="004C27F7" w:rsidRDefault="004C27F7" w:rsidP="005D36E3">
      <w:pPr>
        <w:jc w:val="right"/>
      </w:pPr>
    </w:p>
    <w:p w:rsidR="004C27F7" w:rsidRDefault="004C27F7" w:rsidP="005D36E3">
      <w:pPr>
        <w:jc w:val="right"/>
      </w:pPr>
    </w:p>
    <w:p w:rsidR="004C27F7" w:rsidRPr="00C72651" w:rsidRDefault="004C27F7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r w:rsidRPr="00C72651">
        <w:t xml:space="preserve">                                                     </w:t>
      </w:r>
      <w:r>
        <w:t xml:space="preserve">                 </w:t>
      </w:r>
      <w:r w:rsidR="00B163A7">
        <w:t>Выполнил: магистра</w:t>
      </w:r>
      <w:r w:rsidRPr="00C72651">
        <w:t xml:space="preserve">нт </w:t>
      </w:r>
      <w:r w:rsidR="00B163A7">
        <w:t>_____</w:t>
      </w:r>
      <w:r w:rsidRPr="00C72651">
        <w:t>____</w:t>
      </w:r>
      <w:r>
        <w:t>_____</w:t>
      </w:r>
      <w:r w:rsidRPr="00C72651">
        <w:t>____</w:t>
      </w:r>
      <w:r>
        <w:t>____</w:t>
      </w: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center"/>
      </w:pPr>
      <w:r w:rsidRPr="00C72651">
        <w:t xml:space="preserve">                                              </w:t>
      </w:r>
      <w:r>
        <w:t xml:space="preserve">                    </w:t>
      </w:r>
      <w:r w:rsidRPr="00C72651">
        <w:t xml:space="preserve">Проверил: </w:t>
      </w:r>
      <w:r w:rsidRPr="004372B3">
        <w:rPr>
          <w:u w:val="single"/>
        </w:rPr>
        <w:t>доцент кафедры ТГП И.С. Мерзлякова</w:t>
      </w:r>
    </w:p>
    <w:p w:rsidR="005D36E3" w:rsidRPr="00C72651" w:rsidRDefault="005D36E3" w:rsidP="005D36E3"/>
    <w:p w:rsidR="005D36E3" w:rsidRPr="00C72651" w:rsidRDefault="005D36E3" w:rsidP="005D36E3">
      <w:pPr>
        <w:rPr>
          <w:sz w:val="28"/>
          <w:szCs w:val="28"/>
        </w:rPr>
      </w:pPr>
    </w:p>
    <w:p w:rsidR="005D36E3" w:rsidRDefault="005D36E3" w:rsidP="005D36E3">
      <w:pPr>
        <w:rPr>
          <w:sz w:val="28"/>
          <w:szCs w:val="28"/>
        </w:rPr>
      </w:pPr>
    </w:p>
    <w:p w:rsidR="004C27F7" w:rsidRDefault="004C27F7" w:rsidP="005D36E3">
      <w:pPr>
        <w:rPr>
          <w:sz w:val="28"/>
          <w:szCs w:val="28"/>
        </w:rPr>
      </w:pPr>
    </w:p>
    <w:p w:rsidR="004C27F7" w:rsidRPr="00C72651" w:rsidRDefault="004C27F7" w:rsidP="005D36E3">
      <w:pPr>
        <w:rPr>
          <w:sz w:val="28"/>
          <w:szCs w:val="28"/>
        </w:rPr>
      </w:pPr>
    </w:p>
    <w:p w:rsidR="005D36E3" w:rsidRPr="00C72651" w:rsidRDefault="005D36E3" w:rsidP="005D36E3">
      <w:pPr>
        <w:rPr>
          <w:sz w:val="28"/>
          <w:szCs w:val="28"/>
        </w:rPr>
      </w:pPr>
    </w:p>
    <w:p w:rsidR="005D36E3" w:rsidRPr="00C72651" w:rsidRDefault="005D36E3" w:rsidP="005D36E3">
      <w:pPr>
        <w:rPr>
          <w:sz w:val="28"/>
          <w:szCs w:val="28"/>
        </w:rPr>
      </w:pPr>
    </w:p>
    <w:p w:rsidR="005D36E3" w:rsidRPr="00C72651" w:rsidRDefault="005D36E3" w:rsidP="005D36E3">
      <w:pPr>
        <w:rPr>
          <w:sz w:val="28"/>
          <w:szCs w:val="28"/>
        </w:rPr>
      </w:pPr>
    </w:p>
    <w:p w:rsidR="005D36E3" w:rsidRPr="00C72651" w:rsidRDefault="005D36E3" w:rsidP="005D36E3">
      <w:pPr>
        <w:rPr>
          <w:sz w:val="28"/>
          <w:szCs w:val="28"/>
        </w:rPr>
      </w:pPr>
    </w:p>
    <w:p w:rsidR="005D36E3" w:rsidRPr="00C72651" w:rsidRDefault="005D36E3" w:rsidP="005D36E3">
      <w:pPr>
        <w:rPr>
          <w:sz w:val="28"/>
          <w:szCs w:val="28"/>
        </w:rPr>
      </w:pPr>
    </w:p>
    <w:p w:rsidR="005D36E3" w:rsidRDefault="005D36E3" w:rsidP="005D36E3">
      <w:pPr>
        <w:rPr>
          <w:sz w:val="28"/>
          <w:szCs w:val="28"/>
        </w:rPr>
      </w:pPr>
    </w:p>
    <w:p w:rsidR="005D36E3" w:rsidRPr="00C72651" w:rsidRDefault="005D36E3" w:rsidP="005D36E3">
      <w:pPr>
        <w:rPr>
          <w:sz w:val="28"/>
          <w:szCs w:val="28"/>
        </w:rPr>
      </w:pPr>
    </w:p>
    <w:p w:rsidR="005D36E3" w:rsidRPr="00C72651" w:rsidRDefault="005D36E3" w:rsidP="005D36E3">
      <w:pPr>
        <w:ind w:firstLine="709"/>
        <w:rPr>
          <w:bCs/>
        </w:rPr>
      </w:pPr>
    </w:p>
    <w:p w:rsidR="005D36E3" w:rsidRDefault="00AB60C0" w:rsidP="00AB60C0">
      <w:pPr>
        <w:ind w:firstLine="709"/>
        <w:jc w:val="center"/>
        <w:rPr>
          <w:bCs/>
        </w:rPr>
      </w:pPr>
      <w:r>
        <w:rPr>
          <w:bCs/>
        </w:rPr>
        <w:t>Чита 2023</w:t>
      </w:r>
    </w:p>
    <w:p w:rsidR="005D36E3" w:rsidRDefault="005D36E3" w:rsidP="005D36E3">
      <w:pPr>
        <w:ind w:firstLine="709"/>
        <w:jc w:val="center"/>
        <w:rPr>
          <w:b/>
          <w:bCs/>
        </w:rPr>
      </w:pPr>
      <w:r w:rsidRPr="00AD5E6E">
        <w:rPr>
          <w:b/>
          <w:bCs/>
        </w:rPr>
        <w:t>ОФОРМЛЕНИЕ ИСТОЧНИКОВ</w:t>
      </w:r>
    </w:p>
    <w:p w:rsidR="005D36E3" w:rsidRPr="00AD5E6E" w:rsidRDefault="005D36E3" w:rsidP="005D36E3">
      <w:pPr>
        <w:ind w:firstLine="709"/>
        <w:jc w:val="center"/>
        <w:rPr>
          <w:b/>
          <w:bCs/>
        </w:rPr>
      </w:pP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Нормативные акты располагаются в следующей последовательности: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softHyphen/>
      </w:r>
      <w:r w:rsidRPr="00AD5E6E">
        <w:rPr>
          <w:rFonts w:eastAsia="SimSun"/>
        </w:rPr>
        <w:softHyphen/>
        <w:t>– Конституция Российской Федерации;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Международные договоры Российской Федерации;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Федеральные конституционные законы;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Федеральные законы;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Акты Президента Российской Федерации;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Акты Правительства Российской Федерации;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Акты федеральных министерств,  служб, агентств;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Акты органов субъекта федерации;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Акты местного самоуправления;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 xml:space="preserve">– Локальные (корпоративные) нормативные акты. 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Используемые в работе нормативные акты иностранных государств располагаются отдельно, через интервал после нормативных актов Российской Федерации, в следующей последовательности: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Международные договоры и соглашения;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Законы;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Подзаконные нормативные акты.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  <w:bCs/>
        </w:rPr>
      </w:pPr>
      <w:r w:rsidRPr="00AD5E6E">
        <w:rPr>
          <w:rFonts w:eastAsia="SimSun"/>
          <w:bCs/>
        </w:rPr>
        <w:t>Нормативные акты, утратившие силу, указываются в конце раздела с указанием - (утратил силу).</w:t>
      </w:r>
    </w:p>
    <w:p w:rsidR="005D36E3" w:rsidRPr="00AD5E6E" w:rsidRDefault="005D36E3" w:rsidP="005D36E3">
      <w:pPr>
        <w:rPr>
          <w:bCs/>
        </w:rPr>
      </w:pPr>
    </w:p>
    <w:p w:rsidR="005D36E3" w:rsidRPr="00AD5E6E" w:rsidRDefault="005D36E3" w:rsidP="005D36E3">
      <w:pPr>
        <w:jc w:val="both"/>
        <w:rPr>
          <w:b/>
          <w:bCs/>
        </w:rPr>
      </w:pPr>
      <w:r w:rsidRPr="00AD5E6E">
        <w:rPr>
          <w:b/>
          <w:bCs/>
        </w:rPr>
        <w:t>Федеральные законы</w:t>
      </w:r>
    </w:p>
    <w:p w:rsidR="005D36E3" w:rsidRPr="00AD5E6E" w:rsidRDefault="005D36E3" w:rsidP="005D36E3">
      <w:pPr>
        <w:pStyle w:val="a8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0"/>
        <w:jc w:val="both"/>
      </w:pPr>
      <w:r w:rsidRPr="00AD5E6E">
        <w:t xml:space="preserve">Конституция Российской Федерации: принята </w:t>
      </w:r>
      <w:proofErr w:type="spellStart"/>
      <w:r w:rsidRPr="00AD5E6E">
        <w:t>всенар</w:t>
      </w:r>
      <w:proofErr w:type="spellEnd"/>
      <w:r w:rsidRPr="00AD5E6E">
        <w:t>. голосованием 12 дек. 1993 г. – Москва: Известия, 1996. – 61 с.</w:t>
      </w:r>
    </w:p>
    <w:p w:rsidR="005D36E3" w:rsidRPr="00AD5E6E" w:rsidRDefault="005D36E3" w:rsidP="005D36E3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5E6E">
        <w:rPr>
          <w:rFonts w:ascii="Times New Roman" w:hAnsi="Times New Roman"/>
          <w:sz w:val="24"/>
          <w:szCs w:val="24"/>
        </w:rPr>
        <w:t xml:space="preserve">Об актах гражданского состояния: </w:t>
      </w:r>
      <w:proofErr w:type="spellStart"/>
      <w:r w:rsidRPr="00AD5E6E">
        <w:rPr>
          <w:rFonts w:ascii="Times New Roman" w:hAnsi="Times New Roman"/>
          <w:sz w:val="24"/>
          <w:szCs w:val="24"/>
        </w:rPr>
        <w:t>федер</w:t>
      </w:r>
      <w:proofErr w:type="spellEnd"/>
      <w:r w:rsidRPr="00AD5E6E">
        <w:rPr>
          <w:rFonts w:ascii="Times New Roman" w:hAnsi="Times New Roman"/>
          <w:sz w:val="24"/>
          <w:szCs w:val="24"/>
        </w:rPr>
        <w:t>.  закон [от 15 ноября 1997 г. № 143-ФЗ] // Российская газета. – 20 ноября 1997.</w:t>
      </w:r>
    </w:p>
    <w:p w:rsidR="005D36E3" w:rsidRPr="00AD5E6E" w:rsidRDefault="005D36E3" w:rsidP="005D36E3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5E6E">
        <w:rPr>
          <w:rStyle w:val="blk"/>
          <w:rFonts w:ascii="Times New Roman" w:hAnsi="Times New Roman"/>
          <w:spacing w:val="2"/>
          <w:sz w:val="24"/>
          <w:szCs w:val="24"/>
          <w:shd w:val="clear" w:color="auto" w:fill="FFFFFF"/>
        </w:rPr>
        <w:t>Об </w:t>
      </w:r>
      <w:r w:rsidRPr="00AD5E6E">
        <w:rPr>
          <w:rStyle w:val="b"/>
          <w:rFonts w:ascii="Times New Roman" w:hAnsi="Times New Roman"/>
          <w:spacing w:val="2"/>
          <w:sz w:val="24"/>
          <w:szCs w:val="24"/>
          <w:shd w:val="clear" w:color="auto" w:fill="FFFFFF"/>
        </w:rPr>
        <w:t>опеке</w:t>
      </w:r>
      <w:r w:rsidRPr="00AD5E6E">
        <w:rPr>
          <w:rStyle w:val="blk"/>
          <w:rFonts w:ascii="Times New Roman" w:hAnsi="Times New Roman"/>
          <w:spacing w:val="2"/>
          <w:sz w:val="24"/>
          <w:szCs w:val="24"/>
          <w:shd w:val="clear" w:color="auto" w:fill="FFFFFF"/>
        </w:rPr>
        <w:t> и </w:t>
      </w:r>
      <w:r w:rsidRPr="00AD5E6E">
        <w:rPr>
          <w:rStyle w:val="b"/>
          <w:rFonts w:ascii="Times New Roman" w:hAnsi="Times New Roman"/>
          <w:spacing w:val="2"/>
          <w:sz w:val="24"/>
          <w:szCs w:val="24"/>
          <w:shd w:val="clear" w:color="auto" w:fill="FFFFFF"/>
        </w:rPr>
        <w:t>попечительстве:</w:t>
      </w:r>
      <w:r w:rsidRPr="00AD5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E6E">
        <w:rPr>
          <w:rFonts w:ascii="Times New Roman" w:hAnsi="Times New Roman"/>
          <w:sz w:val="24"/>
          <w:szCs w:val="24"/>
        </w:rPr>
        <w:t>федер</w:t>
      </w:r>
      <w:proofErr w:type="spellEnd"/>
      <w:r w:rsidRPr="00AD5E6E">
        <w:rPr>
          <w:rFonts w:ascii="Times New Roman" w:hAnsi="Times New Roman"/>
          <w:sz w:val="24"/>
          <w:szCs w:val="24"/>
        </w:rPr>
        <w:t>. закон [от 24 апреля 2008 № 48-ФЗ] // СПС Консультант Плюс.</w:t>
      </w:r>
    </w:p>
    <w:p w:rsidR="005D36E3" w:rsidRPr="00AD5E6E" w:rsidRDefault="002F0FE4" w:rsidP="005D36E3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pacing w:val="2"/>
          <w:sz w:val="24"/>
          <w:szCs w:val="24"/>
        </w:rPr>
      </w:pPr>
      <w:hyperlink r:id="rId26" w:tgtFrame="_blank" w:history="1">
        <w:r w:rsidR="005D36E3" w:rsidRPr="00AD5E6E">
          <w:rPr>
            <w:rStyle w:val="blk"/>
            <w:rFonts w:ascii="Times New Roman" w:hAnsi="Times New Roman"/>
            <w:spacing w:val="2"/>
            <w:sz w:val="24"/>
            <w:szCs w:val="24"/>
            <w:shd w:val="clear" w:color="auto" w:fill="FFFFFF"/>
          </w:rPr>
          <w:t xml:space="preserve">Семейный кодекс Российской Федерации: </w:t>
        </w:r>
        <w:proofErr w:type="spellStart"/>
        <w:r w:rsidR="005D36E3" w:rsidRPr="00AD5E6E">
          <w:rPr>
            <w:rStyle w:val="blk"/>
            <w:rFonts w:ascii="Times New Roman" w:hAnsi="Times New Roman"/>
            <w:spacing w:val="2"/>
            <w:sz w:val="24"/>
            <w:szCs w:val="24"/>
            <w:shd w:val="clear" w:color="auto" w:fill="FFFFFF"/>
          </w:rPr>
          <w:t>федер</w:t>
        </w:r>
        <w:proofErr w:type="spellEnd"/>
        <w:r w:rsidR="005D36E3" w:rsidRPr="00AD5E6E">
          <w:rPr>
            <w:rStyle w:val="blk"/>
            <w:rFonts w:ascii="Times New Roman" w:hAnsi="Times New Roman"/>
            <w:spacing w:val="2"/>
            <w:sz w:val="24"/>
            <w:szCs w:val="24"/>
            <w:shd w:val="clear" w:color="auto" w:fill="FFFFFF"/>
          </w:rPr>
          <w:t>. закон [от 29 декабря 1995 № 223-ФЗ</w:t>
        </w:r>
      </w:hyperlink>
      <w:r w:rsidR="005D36E3" w:rsidRPr="00AD5E6E">
        <w:rPr>
          <w:rFonts w:ascii="Times New Roman" w:hAnsi="Times New Roman"/>
          <w:spacing w:val="2"/>
          <w:sz w:val="24"/>
          <w:szCs w:val="24"/>
        </w:rPr>
        <w:t>] // СПС Консультант Плюс.</w:t>
      </w:r>
    </w:p>
    <w:p w:rsidR="005D36E3" w:rsidRPr="00AD5E6E" w:rsidRDefault="005D36E3" w:rsidP="005D36E3">
      <w:pPr>
        <w:pStyle w:val="a4"/>
        <w:numPr>
          <w:ilvl w:val="0"/>
          <w:numId w:val="18"/>
        </w:numPr>
        <w:tabs>
          <w:tab w:val="num" w:pos="-567"/>
        </w:tabs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</w:rPr>
      </w:pPr>
      <w:r w:rsidRPr="00AD5E6E">
        <w:rPr>
          <w:rFonts w:ascii="Times New Roman" w:eastAsia="SimSun" w:hAnsi="Times New Roman"/>
          <w:sz w:val="24"/>
          <w:szCs w:val="24"/>
        </w:rPr>
        <w:t xml:space="preserve">О судебной системе Российской Федерации: </w:t>
      </w:r>
      <w:proofErr w:type="spellStart"/>
      <w:r w:rsidRPr="00AD5E6E">
        <w:rPr>
          <w:rFonts w:ascii="Times New Roman" w:eastAsia="SimSun" w:hAnsi="Times New Roman"/>
          <w:sz w:val="24"/>
          <w:szCs w:val="24"/>
        </w:rPr>
        <w:t>федер</w:t>
      </w:r>
      <w:proofErr w:type="spellEnd"/>
      <w:r w:rsidRPr="00AD5E6E">
        <w:rPr>
          <w:rFonts w:ascii="Times New Roman" w:eastAsia="SimSun" w:hAnsi="Times New Roman"/>
          <w:sz w:val="24"/>
          <w:szCs w:val="24"/>
        </w:rPr>
        <w:t>. конституционный закон [от 31 декабря 1996 г. № 1-ФКЗ (с посл. изм. и доп.)] // Собр. законодательства</w:t>
      </w:r>
      <w:proofErr w:type="gramStart"/>
      <w:r w:rsidRPr="00AD5E6E">
        <w:rPr>
          <w:rFonts w:ascii="Times New Roman" w:eastAsia="SimSun" w:hAnsi="Times New Roman"/>
          <w:sz w:val="24"/>
          <w:szCs w:val="24"/>
        </w:rPr>
        <w:t xml:space="preserve"> Р</w:t>
      </w:r>
      <w:proofErr w:type="gramEnd"/>
      <w:r w:rsidRPr="00AD5E6E">
        <w:rPr>
          <w:rFonts w:ascii="Times New Roman" w:eastAsia="SimSun" w:hAnsi="Times New Roman"/>
          <w:sz w:val="24"/>
          <w:szCs w:val="24"/>
        </w:rPr>
        <w:t>ос. Федерации. – 1997. – №1. – Ст. 1.</w:t>
      </w:r>
    </w:p>
    <w:p w:rsidR="005D36E3" w:rsidRPr="00AD5E6E" w:rsidRDefault="005D36E3" w:rsidP="005D36E3">
      <w:pPr>
        <w:pStyle w:val="a4"/>
        <w:numPr>
          <w:ilvl w:val="0"/>
          <w:numId w:val="18"/>
        </w:numPr>
        <w:tabs>
          <w:tab w:val="num" w:pos="-567"/>
        </w:tabs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</w:rPr>
      </w:pPr>
      <w:r w:rsidRPr="00AD5E6E">
        <w:rPr>
          <w:rFonts w:ascii="Times New Roman" w:eastAsia="SimSun" w:hAnsi="Times New Roman"/>
          <w:sz w:val="24"/>
          <w:szCs w:val="24"/>
        </w:rPr>
        <w:t xml:space="preserve">О гражданстве Российской Федерации: </w:t>
      </w:r>
      <w:proofErr w:type="spellStart"/>
      <w:r w:rsidRPr="00AD5E6E">
        <w:rPr>
          <w:rFonts w:ascii="Times New Roman" w:eastAsia="SimSun" w:hAnsi="Times New Roman"/>
          <w:sz w:val="24"/>
          <w:szCs w:val="24"/>
          <w:lang w:eastAsia="zh-CN"/>
        </w:rPr>
        <w:t>ф</w:t>
      </w:r>
      <w:r w:rsidRPr="00AD5E6E">
        <w:rPr>
          <w:rFonts w:ascii="Times New Roman" w:eastAsia="SimSun" w:hAnsi="Times New Roman"/>
          <w:sz w:val="24"/>
          <w:szCs w:val="24"/>
        </w:rPr>
        <w:t>едер</w:t>
      </w:r>
      <w:proofErr w:type="spellEnd"/>
      <w:r w:rsidRPr="00AD5E6E">
        <w:rPr>
          <w:rFonts w:ascii="Times New Roman" w:eastAsia="SimSun" w:hAnsi="Times New Roman"/>
          <w:sz w:val="24"/>
          <w:szCs w:val="24"/>
        </w:rPr>
        <w:t>. закон [от 31 мая 2002 г. № 62-ФЗ (с посл. изм. и доп.)] // Собр. законодательства</w:t>
      </w:r>
      <w:proofErr w:type="gramStart"/>
      <w:r w:rsidRPr="00AD5E6E">
        <w:rPr>
          <w:rFonts w:ascii="Times New Roman" w:eastAsia="SimSun" w:hAnsi="Times New Roman"/>
          <w:sz w:val="24"/>
          <w:szCs w:val="24"/>
        </w:rPr>
        <w:t xml:space="preserve"> Р</w:t>
      </w:r>
      <w:proofErr w:type="gramEnd"/>
      <w:r w:rsidRPr="00AD5E6E">
        <w:rPr>
          <w:rFonts w:ascii="Times New Roman" w:eastAsia="SimSun" w:hAnsi="Times New Roman"/>
          <w:sz w:val="24"/>
          <w:szCs w:val="24"/>
        </w:rPr>
        <w:t>ос. Федерации. – 2003. – № 46. – Ст. 4447.</w:t>
      </w:r>
    </w:p>
    <w:p w:rsidR="005D36E3" w:rsidRPr="00AD5E6E" w:rsidRDefault="005D36E3" w:rsidP="005D36E3">
      <w:pPr>
        <w:pStyle w:val="a4"/>
        <w:spacing w:after="0" w:line="240" w:lineRule="auto"/>
        <w:ind w:left="0"/>
        <w:rPr>
          <w:rFonts w:ascii="Times New Roman" w:hAnsi="Times New Roman"/>
          <w:spacing w:val="2"/>
          <w:sz w:val="24"/>
          <w:szCs w:val="24"/>
        </w:rPr>
      </w:pPr>
    </w:p>
    <w:p w:rsidR="005D36E3" w:rsidRPr="00AD5E6E" w:rsidRDefault="005D36E3" w:rsidP="005D36E3">
      <w:pPr>
        <w:rPr>
          <w:b/>
          <w:spacing w:val="2"/>
        </w:rPr>
      </w:pPr>
      <w:r w:rsidRPr="00AD5E6E">
        <w:rPr>
          <w:b/>
          <w:spacing w:val="2"/>
        </w:rPr>
        <w:t>Постановления и распоряжения Правительства РФ</w:t>
      </w:r>
    </w:p>
    <w:p w:rsidR="005D36E3" w:rsidRPr="00AD5E6E" w:rsidRDefault="005D36E3" w:rsidP="005D36E3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5E6E">
        <w:rPr>
          <w:rFonts w:ascii="Times New Roman" w:hAnsi="Times New Roman"/>
          <w:sz w:val="24"/>
          <w:szCs w:val="24"/>
        </w:rPr>
        <w:t>Российская Федерация. Правительство. Об утверждении положения о паспорте гражданина Российской Федерации, образца бланка и описания паспорта гражданина Российской Федерации: постановление Правительства</w:t>
      </w:r>
      <w:proofErr w:type="gramStart"/>
      <w:r w:rsidRPr="00AD5E6E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AD5E6E">
        <w:rPr>
          <w:rFonts w:ascii="Times New Roman" w:hAnsi="Times New Roman"/>
          <w:sz w:val="24"/>
          <w:szCs w:val="24"/>
        </w:rPr>
        <w:t>ос. Федерации [от 8 июля 1997 г. № 828] // Российская газета. – 23 марта 2012.</w:t>
      </w:r>
    </w:p>
    <w:p w:rsidR="005D36E3" w:rsidRPr="00AD5E6E" w:rsidRDefault="005D36E3" w:rsidP="005D36E3">
      <w:pPr>
        <w:pStyle w:val="a8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0"/>
        <w:jc w:val="both"/>
      </w:pPr>
      <w:r w:rsidRPr="00AD5E6E">
        <w:t>Российская Федерация. Правительство. О внесении изменений в правила признания лица инвалидом: постановление  Правительства</w:t>
      </w:r>
      <w:proofErr w:type="gramStart"/>
      <w:r w:rsidRPr="00AD5E6E">
        <w:t xml:space="preserve"> Р</w:t>
      </w:r>
      <w:proofErr w:type="gramEnd"/>
      <w:r w:rsidRPr="00AD5E6E">
        <w:t>ос. Федерации от 07.04.2008  № 247 // СПС Консультант Плюс.</w:t>
      </w:r>
    </w:p>
    <w:p w:rsidR="005D36E3" w:rsidRPr="00AD5E6E" w:rsidRDefault="005D36E3" w:rsidP="005D36E3">
      <w:pPr>
        <w:pStyle w:val="a8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0"/>
        <w:jc w:val="both"/>
      </w:pPr>
      <w:r w:rsidRPr="00AD5E6E">
        <w:t>Российская Федерация. Правительство. О Федеральном перечне реабилитационных мероприятий, технических средств реабилитации и услуг, предоставляемых инвалиду: распоряжение  Правительств</w:t>
      </w:r>
      <w:r>
        <w:t>а</w:t>
      </w:r>
      <w:proofErr w:type="gramStart"/>
      <w:r>
        <w:t xml:space="preserve"> Р</w:t>
      </w:r>
      <w:proofErr w:type="gramEnd"/>
      <w:r>
        <w:t>ос. Федерации от 30.12.2005 №</w:t>
      </w:r>
      <w:r w:rsidRPr="00AD5E6E">
        <w:t xml:space="preserve"> 2347-р // СПС Консультант Плюс.</w:t>
      </w:r>
    </w:p>
    <w:p w:rsidR="005D36E3" w:rsidRDefault="005D36E3" w:rsidP="005D36E3">
      <w:pPr>
        <w:pStyle w:val="a8"/>
        <w:tabs>
          <w:tab w:val="left" w:pos="1134"/>
        </w:tabs>
        <w:spacing w:before="0" w:beforeAutospacing="0" w:after="0" w:afterAutospacing="0"/>
        <w:jc w:val="both"/>
        <w:rPr>
          <w:b/>
        </w:rPr>
      </w:pPr>
    </w:p>
    <w:p w:rsidR="00AB60C0" w:rsidRDefault="00AB60C0" w:rsidP="005D36E3">
      <w:pPr>
        <w:pStyle w:val="a8"/>
        <w:tabs>
          <w:tab w:val="left" w:pos="1134"/>
        </w:tabs>
        <w:spacing w:before="0" w:beforeAutospacing="0" w:after="0" w:afterAutospacing="0"/>
        <w:jc w:val="both"/>
        <w:rPr>
          <w:b/>
        </w:rPr>
      </w:pPr>
    </w:p>
    <w:p w:rsidR="00AB60C0" w:rsidRDefault="00AB60C0" w:rsidP="005D36E3">
      <w:pPr>
        <w:pStyle w:val="a8"/>
        <w:tabs>
          <w:tab w:val="left" w:pos="1134"/>
        </w:tabs>
        <w:spacing w:before="0" w:beforeAutospacing="0" w:after="0" w:afterAutospacing="0"/>
        <w:jc w:val="both"/>
        <w:rPr>
          <w:b/>
        </w:rPr>
      </w:pPr>
    </w:p>
    <w:p w:rsidR="005D36E3" w:rsidRPr="00AD5E6E" w:rsidRDefault="005D36E3" w:rsidP="005D36E3">
      <w:pPr>
        <w:pStyle w:val="a8"/>
        <w:tabs>
          <w:tab w:val="left" w:pos="1134"/>
        </w:tabs>
        <w:spacing w:before="0" w:beforeAutospacing="0" w:after="0" w:afterAutospacing="0"/>
        <w:jc w:val="both"/>
        <w:rPr>
          <w:b/>
        </w:rPr>
      </w:pPr>
      <w:r w:rsidRPr="00AD5E6E">
        <w:rPr>
          <w:b/>
        </w:rPr>
        <w:t>Приказ Министерств РФ</w:t>
      </w:r>
    </w:p>
    <w:p w:rsidR="005D36E3" w:rsidRPr="00AD5E6E" w:rsidRDefault="005D36E3" w:rsidP="005D36E3">
      <w:pPr>
        <w:pStyle w:val="a8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0"/>
        <w:jc w:val="both"/>
      </w:pPr>
      <w:r w:rsidRPr="00AD5E6E">
        <w:t xml:space="preserve">Российская Федерация. </w:t>
      </w:r>
      <w:proofErr w:type="gramStart"/>
      <w:r w:rsidRPr="00AD5E6E">
        <w:t>М-во</w:t>
      </w:r>
      <w:proofErr w:type="gramEnd"/>
      <w:r w:rsidRPr="00AD5E6E">
        <w:t xml:space="preserve"> здравоохранения и социального развития. Порядок предоставления набора социальных услуг отдельным категориям граждан: приказ </w:t>
      </w:r>
      <w:proofErr w:type="spellStart"/>
      <w:r w:rsidRPr="00AD5E6E">
        <w:t>М-ва</w:t>
      </w:r>
      <w:proofErr w:type="spellEnd"/>
      <w:r w:rsidRPr="00AD5E6E">
        <w:t xml:space="preserve"> здравоохранения и социального развития</w:t>
      </w:r>
      <w:proofErr w:type="gramStart"/>
      <w:r w:rsidRPr="00AD5E6E">
        <w:t xml:space="preserve"> Р</w:t>
      </w:r>
      <w:proofErr w:type="gramEnd"/>
      <w:r w:rsidRPr="00AD5E6E">
        <w:t>ос. Федерации от 29.12.2004 № 328 // СПС Консультант Плюс.</w:t>
      </w:r>
    </w:p>
    <w:p w:rsidR="005D36E3" w:rsidRPr="00AD5E6E" w:rsidRDefault="005D36E3" w:rsidP="005D36E3">
      <w:pPr>
        <w:pStyle w:val="a8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0"/>
        <w:jc w:val="both"/>
      </w:pPr>
      <w:r w:rsidRPr="00AD5E6E">
        <w:t xml:space="preserve">Российская Федерация. </w:t>
      </w:r>
      <w:proofErr w:type="gramStart"/>
      <w:r w:rsidRPr="00AD5E6E">
        <w:t>М-во</w:t>
      </w:r>
      <w:proofErr w:type="gramEnd"/>
      <w:r w:rsidRPr="00AD5E6E">
        <w:t xml:space="preserve"> здравоохранения и социального развития. Порядок медицинского отбора и направления больных на санаторно-курортное лечение: приказ </w:t>
      </w:r>
      <w:proofErr w:type="spellStart"/>
      <w:r w:rsidRPr="00AD5E6E">
        <w:t>М-ва</w:t>
      </w:r>
      <w:proofErr w:type="spellEnd"/>
      <w:r w:rsidRPr="00AD5E6E">
        <w:t xml:space="preserve"> здравоохранения и социального развития</w:t>
      </w:r>
      <w:proofErr w:type="gramStart"/>
      <w:r w:rsidRPr="00AD5E6E">
        <w:t xml:space="preserve"> Р</w:t>
      </w:r>
      <w:proofErr w:type="gramEnd"/>
      <w:r w:rsidRPr="00AD5E6E">
        <w:t>ос. Федерации от 22.11.2004 № 256 // СПС Консультант Плюс.</w:t>
      </w:r>
    </w:p>
    <w:p w:rsidR="005D36E3" w:rsidRPr="00AD5E6E" w:rsidRDefault="005D36E3" w:rsidP="005D36E3">
      <w:pPr>
        <w:pStyle w:val="a8"/>
        <w:tabs>
          <w:tab w:val="left" w:pos="1134"/>
        </w:tabs>
        <w:spacing w:before="0" w:beforeAutospacing="0" w:after="0" w:afterAutospacing="0"/>
        <w:jc w:val="both"/>
        <w:rPr>
          <w:b/>
        </w:rPr>
      </w:pPr>
    </w:p>
    <w:p w:rsidR="005D36E3" w:rsidRPr="00AD5E6E" w:rsidRDefault="005D36E3" w:rsidP="005D36E3">
      <w:pPr>
        <w:pStyle w:val="a8"/>
        <w:tabs>
          <w:tab w:val="left" w:pos="1134"/>
        </w:tabs>
        <w:spacing w:before="0" w:beforeAutospacing="0" w:after="0" w:afterAutospacing="0"/>
        <w:jc w:val="both"/>
        <w:rPr>
          <w:b/>
        </w:rPr>
      </w:pPr>
      <w:r w:rsidRPr="00AD5E6E">
        <w:rPr>
          <w:b/>
        </w:rPr>
        <w:t>Постановление Правительства Забайкальского края</w:t>
      </w:r>
    </w:p>
    <w:p w:rsidR="005D36E3" w:rsidRPr="00AD5E6E" w:rsidRDefault="005D36E3" w:rsidP="005D36E3">
      <w:pPr>
        <w:pStyle w:val="a8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0"/>
        <w:jc w:val="both"/>
      </w:pPr>
      <w:r w:rsidRPr="00AD5E6E">
        <w:t xml:space="preserve">Забайкальский край. Правительство. Об утверждении порядка формирования и ведения реестра поставщиков социальных услуг в Забайкальском крае: постановление Правительства </w:t>
      </w:r>
      <w:proofErr w:type="spellStart"/>
      <w:r w:rsidRPr="00AD5E6E">
        <w:t>Заб</w:t>
      </w:r>
      <w:proofErr w:type="spellEnd"/>
      <w:r w:rsidRPr="00AD5E6E">
        <w:t>. края [от 24.10.2014 № 581] // СПС Консультант Плюс.</w:t>
      </w:r>
    </w:p>
    <w:p w:rsidR="005D36E3" w:rsidRPr="00AD5E6E" w:rsidRDefault="005D36E3" w:rsidP="005D36E3">
      <w:pPr>
        <w:jc w:val="both"/>
        <w:rPr>
          <w:b/>
          <w:bCs/>
        </w:rPr>
      </w:pPr>
    </w:p>
    <w:p w:rsidR="005D36E3" w:rsidRPr="00AD5E6E" w:rsidRDefault="005D36E3" w:rsidP="005D36E3">
      <w:pPr>
        <w:jc w:val="both"/>
        <w:rPr>
          <w:bCs/>
        </w:rPr>
      </w:pP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 xml:space="preserve">Используемая литература и источники, такие как учебники, учебные пособия, монографии, статьи располагаются в алфавитном порядке в соответствующем разделе списка и оформляются следующим образом: </w:t>
      </w:r>
    </w:p>
    <w:p w:rsidR="005D36E3" w:rsidRPr="00AD5E6E" w:rsidRDefault="005D36E3" w:rsidP="005D36E3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</w:rPr>
      </w:pPr>
      <w:r w:rsidRPr="00AD5E6E">
        <w:rPr>
          <w:rFonts w:ascii="Times New Roman" w:eastAsia="SimSun" w:hAnsi="Times New Roman"/>
          <w:sz w:val="24"/>
          <w:szCs w:val="24"/>
        </w:rPr>
        <w:t>Иванов Л. С. Элементы линейной алгебры и аналитической геометрии: учеб. / Л. С. Иванов.  – Москва: АСВ, 2004. – 232 с.</w:t>
      </w:r>
    </w:p>
    <w:p w:rsidR="005D36E3" w:rsidRPr="00AD5E6E" w:rsidRDefault="005D36E3" w:rsidP="005D36E3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</w:rPr>
      </w:pPr>
      <w:r w:rsidRPr="00AD5E6E">
        <w:rPr>
          <w:rFonts w:ascii="Times New Roman" w:eastAsia="SimSun" w:hAnsi="Times New Roman"/>
          <w:sz w:val="24"/>
          <w:szCs w:val="24"/>
        </w:rPr>
        <w:t>Сидоров А. В. Технология и оборудование обработки деформированием: науч. изд. / А. В. Сидоров, Д. Л. Соловьев, А. Г. Лазуткин. – Москва: Машиностроение, 2004. – 287 с.</w:t>
      </w:r>
    </w:p>
    <w:p w:rsidR="005D36E3" w:rsidRPr="00AD5E6E" w:rsidRDefault="005D36E3" w:rsidP="005D36E3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</w:rPr>
      </w:pPr>
      <w:r w:rsidRPr="00AD5E6E">
        <w:rPr>
          <w:rFonts w:ascii="Times New Roman" w:eastAsia="SimSun" w:hAnsi="Times New Roman"/>
          <w:sz w:val="24"/>
          <w:szCs w:val="24"/>
        </w:rPr>
        <w:t xml:space="preserve">Современные проблемы радиоэлектроники: сб. науч. тр. / под. ред. А. В. </w:t>
      </w:r>
      <w:proofErr w:type="spellStart"/>
      <w:r w:rsidRPr="00AD5E6E">
        <w:rPr>
          <w:rFonts w:ascii="Times New Roman" w:eastAsia="SimSun" w:hAnsi="Times New Roman"/>
          <w:sz w:val="24"/>
          <w:szCs w:val="24"/>
        </w:rPr>
        <w:t>Сарафанова</w:t>
      </w:r>
      <w:proofErr w:type="spellEnd"/>
      <w:r w:rsidRPr="00AD5E6E">
        <w:rPr>
          <w:rFonts w:ascii="Times New Roman" w:eastAsia="SimSun" w:hAnsi="Times New Roman"/>
          <w:sz w:val="24"/>
          <w:szCs w:val="24"/>
        </w:rPr>
        <w:t>, А. И. Громыко.  – Красноярск: ИПЦ  КГТУ, 2005. – 728 с.</w:t>
      </w:r>
    </w:p>
    <w:p w:rsidR="005D36E3" w:rsidRPr="00AD5E6E" w:rsidRDefault="005D36E3" w:rsidP="005D36E3">
      <w:pPr>
        <w:numPr>
          <w:ilvl w:val="0"/>
          <w:numId w:val="19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t>Степанов Ю.С. Константы. Словарь русской культуры. Опыт исследования. – Москва: Языки русской культуры, 1997. – 824 с.</w:t>
      </w:r>
    </w:p>
    <w:p w:rsidR="005D36E3" w:rsidRPr="00AD5E6E" w:rsidRDefault="005D36E3" w:rsidP="005D36E3">
      <w:pPr>
        <w:numPr>
          <w:ilvl w:val="0"/>
          <w:numId w:val="19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t>Тишков В.А. Реквием по этносу: Исследования по социально-культурной антропологии / В.А. Тишков. – Москва: Наука, 2003. – 544 с.</w:t>
      </w:r>
    </w:p>
    <w:p w:rsidR="005D36E3" w:rsidRPr="00AD5E6E" w:rsidRDefault="005D36E3" w:rsidP="005D36E3">
      <w:pPr>
        <w:tabs>
          <w:tab w:val="left" w:pos="0"/>
          <w:tab w:val="left" w:pos="180"/>
          <w:tab w:val="left" w:pos="360"/>
          <w:tab w:val="left" w:pos="1418"/>
        </w:tabs>
        <w:jc w:val="both"/>
        <w:rPr>
          <w:b/>
        </w:rPr>
      </w:pPr>
    </w:p>
    <w:p w:rsidR="005D36E3" w:rsidRPr="00AD5E6E" w:rsidRDefault="005D36E3" w:rsidP="005D36E3">
      <w:pPr>
        <w:tabs>
          <w:tab w:val="left" w:pos="0"/>
          <w:tab w:val="left" w:pos="180"/>
          <w:tab w:val="left" w:pos="360"/>
          <w:tab w:val="left" w:pos="1418"/>
        </w:tabs>
        <w:jc w:val="both"/>
        <w:rPr>
          <w:b/>
        </w:rPr>
      </w:pPr>
      <w:r w:rsidRPr="00AD5E6E">
        <w:rPr>
          <w:b/>
        </w:rPr>
        <w:t>Монография и автореферат</w:t>
      </w:r>
    </w:p>
    <w:p w:rsidR="005D36E3" w:rsidRPr="00AD5E6E" w:rsidRDefault="005D36E3" w:rsidP="005D36E3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>
        <w:t xml:space="preserve"> </w:t>
      </w:r>
      <w:proofErr w:type="gramStart"/>
      <w:r w:rsidRPr="00AD5E6E">
        <w:t>Стёпин</w:t>
      </w:r>
      <w:proofErr w:type="gramEnd"/>
      <w:r w:rsidRPr="00AD5E6E">
        <w:t xml:space="preserve"> В.С. Мировоззренческие универсалии как основание культуры / В.С. Стёпин // Универсалии восточных культур: монография. – Москва: Издательская фирма «Восточная литература» РАН, 2001. – 250 с.</w:t>
      </w:r>
    </w:p>
    <w:p w:rsidR="005D36E3" w:rsidRPr="00AD5E6E" w:rsidRDefault="005D36E3" w:rsidP="005D36E3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</w:rPr>
      </w:pPr>
      <w:r w:rsidRPr="00AD5E6E">
        <w:rPr>
          <w:rFonts w:ascii="Times New Roman" w:eastAsia="SimSun" w:hAnsi="Times New Roman"/>
          <w:sz w:val="24"/>
          <w:szCs w:val="24"/>
        </w:rPr>
        <w:t xml:space="preserve">Смирнов М. Е. Архитектура Петербурга начала XIX века: </w:t>
      </w:r>
      <w:proofErr w:type="spellStart"/>
      <w:r w:rsidRPr="00AD5E6E">
        <w:rPr>
          <w:rFonts w:ascii="Times New Roman" w:eastAsia="SimSun" w:hAnsi="Times New Roman"/>
          <w:sz w:val="24"/>
          <w:szCs w:val="24"/>
        </w:rPr>
        <w:t>автореф</w:t>
      </w:r>
      <w:proofErr w:type="spellEnd"/>
      <w:r w:rsidRPr="00AD5E6E">
        <w:rPr>
          <w:rFonts w:ascii="Times New Roman" w:eastAsia="SimSun" w:hAnsi="Times New Roman"/>
          <w:sz w:val="24"/>
          <w:szCs w:val="24"/>
        </w:rPr>
        <w:t xml:space="preserve">. </w:t>
      </w:r>
      <w:proofErr w:type="spellStart"/>
      <w:r w:rsidRPr="00AD5E6E">
        <w:rPr>
          <w:rFonts w:ascii="Times New Roman" w:eastAsia="SimSun" w:hAnsi="Times New Roman"/>
          <w:sz w:val="24"/>
          <w:szCs w:val="24"/>
        </w:rPr>
        <w:t>дис</w:t>
      </w:r>
      <w:proofErr w:type="spellEnd"/>
      <w:r w:rsidRPr="00AD5E6E">
        <w:rPr>
          <w:rFonts w:ascii="Times New Roman" w:eastAsia="SimSun" w:hAnsi="Times New Roman"/>
          <w:sz w:val="24"/>
          <w:szCs w:val="24"/>
        </w:rPr>
        <w:t xml:space="preserve">. ... канд. искусствоведения: 18.00.01 / М. Е. Смирнов. – Москва, 2005. – 124 с. </w:t>
      </w:r>
    </w:p>
    <w:p w:rsidR="005D36E3" w:rsidRPr="00AD5E6E" w:rsidRDefault="005D36E3" w:rsidP="005D36E3">
      <w:pPr>
        <w:tabs>
          <w:tab w:val="left" w:pos="0"/>
          <w:tab w:val="left" w:pos="180"/>
          <w:tab w:val="left" w:pos="360"/>
          <w:tab w:val="left" w:pos="1418"/>
        </w:tabs>
        <w:jc w:val="both"/>
      </w:pPr>
    </w:p>
    <w:p w:rsidR="005D36E3" w:rsidRPr="00AD5E6E" w:rsidRDefault="005D36E3" w:rsidP="005D36E3">
      <w:pPr>
        <w:jc w:val="both"/>
        <w:rPr>
          <w:rFonts w:eastAsia="SimSun"/>
          <w:b/>
        </w:rPr>
      </w:pPr>
      <w:r w:rsidRPr="00AD5E6E">
        <w:rPr>
          <w:rFonts w:eastAsia="SimSun"/>
          <w:b/>
        </w:rPr>
        <w:t>Статьи в журнале</w:t>
      </w:r>
    </w:p>
    <w:p w:rsidR="005D36E3" w:rsidRPr="00AD5E6E" w:rsidRDefault="005D36E3" w:rsidP="005D36E3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rPr>
          <w:rFonts w:eastAsia="SimSun"/>
        </w:rPr>
        <w:t>Васильева А. М. Теория решения изобретательских задач / А. М. Васильева // Методы менеджмента качества. – 2005.  – № 7.  – С. 32–34.</w:t>
      </w:r>
    </w:p>
    <w:p w:rsidR="005D36E3" w:rsidRPr="00AD5E6E" w:rsidRDefault="005D36E3" w:rsidP="005D36E3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t>Мерзлякова И.С. Проведение года культуры в России как ответ на потребность времени / И.С. Мерзлякова // Аспирант: труды молодых ученых, аспирантов и студентов: приложение к журналу «Вестник Забайкальского государственного университета». – № 2(16) – Чита: ЗабГУ, – 2014. – С. 3-5.</w:t>
      </w:r>
    </w:p>
    <w:p w:rsidR="005D36E3" w:rsidRPr="00AD5E6E" w:rsidRDefault="005D36E3" w:rsidP="005D36E3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t>Беспалов Ю.Ф. Осуществление и защита некоторых прав лиц, совершивших трансгендерный переход: процессуальные и материальные аспекты / И.С. Мерзлякова // Семейное и жилищное право. – 2017. - № 6. – С. 7-11.</w:t>
      </w:r>
    </w:p>
    <w:p w:rsidR="005D36E3" w:rsidRPr="00AD5E6E" w:rsidRDefault="005D36E3" w:rsidP="005D36E3">
      <w:pPr>
        <w:jc w:val="both"/>
        <w:rPr>
          <w:b/>
        </w:rPr>
      </w:pPr>
    </w:p>
    <w:p w:rsidR="00AB60C0" w:rsidRDefault="00AB60C0" w:rsidP="005D36E3">
      <w:pPr>
        <w:jc w:val="both"/>
        <w:rPr>
          <w:b/>
        </w:rPr>
      </w:pPr>
    </w:p>
    <w:p w:rsidR="00AB60C0" w:rsidRDefault="00AB60C0" w:rsidP="005D36E3">
      <w:pPr>
        <w:jc w:val="both"/>
        <w:rPr>
          <w:b/>
        </w:rPr>
      </w:pPr>
    </w:p>
    <w:p w:rsidR="00AB60C0" w:rsidRDefault="00AB60C0" w:rsidP="005D36E3">
      <w:pPr>
        <w:jc w:val="both"/>
        <w:rPr>
          <w:b/>
        </w:rPr>
      </w:pPr>
    </w:p>
    <w:p w:rsidR="005D36E3" w:rsidRPr="00AD5E6E" w:rsidRDefault="005D36E3" w:rsidP="005D36E3">
      <w:pPr>
        <w:jc w:val="both"/>
        <w:rPr>
          <w:b/>
        </w:rPr>
      </w:pPr>
      <w:bookmarkStart w:id="0" w:name="_GoBack"/>
      <w:bookmarkEnd w:id="0"/>
      <w:r w:rsidRPr="00AD5E6E">
        <w:rPr>
          <w:b/>
        </w:rPr>
        <w:t>Интернет-источники</w:t>
      </w:r>
    </w:p>
    <w:p w:rsidR="005D36E3" w:rsidRPr="00AD5E6E" w:rsidRDefault="005D36E3" w:rsidP="005D36E3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t xml:space="preserve">Декрет о мире // Электронная библиотека МГУ им. М.В. Ломоносова [Электронный ресурс]. Режим доступа:  </w:t>
      </w:r>
      <w:hyperlink r:id="rId27" w:history="1">
        <w:r w:rsidRPr="00AD5E6E">
          <w:rPr>
            <w:rStyle w:val="a6"/>
          </w:rPr>
          <w:t>http://www.hist.msu.ru/ER/Etext/DEKRET/o_mire.htm</w:t>
        </w:r>
      </w:hyperlink>
      <w:r w:rsidRPr="00AD5E6E">
        <w:t xml:space="preserve"> </w:t>
      </w:r>
      <w:r w:rsidRPr="00AD5E6E">
        <w:rPr>
          <w:shd w:val="clear" w:color="auto" w:fill="FFFFFF"/>
        </w:rPr>
        <w:t>(дата обращения: 10.09.2018)</w:t>
      </w:r>
      <w:r w:rsidRPr="00AD5E6E">
        <w:t>.</w:t>
      </w:r>
    </w:p>
    <w:p w:rsidR="005D36E3" w:rsidRPr="00AD5E6E" w:rsidRDefault="005D36E3" w:rsidP="005D36E3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rPr>
          <w:bCs/>
          <w:kern w:val="36"/>
        </w:rPr>
        <w:t xml:space="preserve">Первые декреты Советской власти </w:t>
      </w:r>
      <w:r w:rsidRPr="00AD5E6E">
        <w:rPr>
          <w:shd w:val="clear" w:color="auto" w:fill="FFFFFF"/>
        </w:rPr>
        <w:t xml:space="preserve"> [Электронный ресурс]. Режим доступа:</w:t>
      </w:r>
      <w:r w:rsidRPr="00AD5E6E">
        <w:t xml:space="preserve">  </w:t>
      </w:r>
      <w:hyperlink r:id="rId28" w:history="1">
        <w:r w:rsidRPr="00AD5E6E">
          <w:rPr>
            <w:rStyle w:val="a6"/>
          </w:rPr>
          <w:t>https://dic.academic.ru/dic.nsf/ruwiki/1848301</w:t>
        </w:r>
      </w:hyperlink>
      <w:r w:rsidRPr="00AD5E6E">
        <w:rPr>
          <w:shd w:val="clear" w:color="auto" w:fill="FFFFFF"/>
        </w:rPr>
        <w:t>(дата обращения: 16.09.2018).</w:t>
      </w:r>
    </w:p>
    <w:p w:rsidR="005D36E3" w:rsidRPr="00AD5E6E" w:rsidRDefault="005D36E3" w:rsidP="005D36E3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t xml:space="preserve">Первые декреты Советской власти  [Электронный ресурс]. Режим доступа: </w:t>
      </w:r>
      <w:hyperlink r:id="rId29" w:history="1">
        <w:r w:rsidRPr="00AD5E6E">
          <w:rPr>
            <w:rStyle w:val="a6"/>
          </w:rPr>
          <w:t>http://www.grandars.ru/shkola/istoriya-rossii/dekrety-sovetskoy-vlasti.html</w:t>
        </w:r>
      </w:hyperlink>
      <w:r w:rsidRPr="00AD5E6E">
        <w:t xml:space="preserve"> </w:t>
      </w:r>
      <w:r w:rsidRPr="00AD5E6E">
        <w:rPr>
          <w:shd w:val="clear" w:color="auto" w:fill="FFFFFF"/>
        </w:rPr>
        <w:t>(дата обращения: 21.09.2018).</w:t>
      </w:r>
    </w:p>
    <w:p w:rsidR="005D36E3" w:rsidRPr="00AD5E6E" w:rsidRDefault="005D36E3" w:rsidP="005D36E3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t xml:space="preserve">Декларация ООН о сексуальной ориентации и гендерной принадлежности [Электронный ресурс]. Режим доступа: </w:t>
      </w:r>
      <w:hyperlink r:id="rId30" w:history="1">
        <w:r w:rsidRPr="00AD5E6E">
          <w:rPr>
            <w:rStyle w:val="a6"/>
          </w:rPr>
          <w:t>http://info-farm.ru/alphabet_index/d/deklaraciya-oon-o-seksualnojj-orient.html</w:t>
        </w:r>
      </w:hyperlink>
      <w:r w:rsidRPr="00AD5E6E">
        <w:t xml:space="preserve"> (дата обращения: 24.09.2018).</w:t>
      </w:r>
    </w:p>
    <w:p w:rsidR="005D36E3" w:rsidRPr="00AD5E6E" w:rsidRDefault="005D36E3" w:rsidP="005D36E3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</w:pPr>
    </w:p>
    <w:p w:rsidR="005D36E3" w:rsidRPr="00FC0E77" w:rsidRDefault="005D36E3" w:rsidP="00E00129">
      <w:pPr>
        <w:tabs>
          <w:tab w:val="left" w:pos="6103"/>
        </w:tabs>
        <w:spacing w:line="360" w:lineRule="auto"/>
        <w:jc w:val="both"/>
        <w:rPr>
          <w:sz w:val="28"/>
          <w:szCs w:val="28"/>
        </w:rPr>
      </w:pPr>
    </w:p>
    <w:sectPr w:rsidR="005D36E3" w:rsidRPr="00FC0E77" w:rsidSect="0076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A15"/>
    <w:multiLevelType w:val="hybridMultilevel"/>
    <w:tmpl w:val="5176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2378"/>
    <w:multiLevelType w:val="hybridMultilevel"/>
    <w:tmpl w:val="835855C4"/>
    <w:lvl w:ilvl="0" w:tplc="C8AE4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1F4C"/>
    <w:multiLevelType w:val="multilevel"/>
    <w:tmpl w:val="B9B4E55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>
    <w:nsid w:val="27406CAA"/>
    <w:multiLevelType w:val="multilevel"/>
    <w:tmpl w:val="7EE6D34E"/>
    <w:lvl w:ilvl="0">
      <w:start w:val="1"/>
      <w:numFmt w:val="decimal"/>
      <w:pStyle w:val="a"/>
      <w:lvlText w:val="%1."/>
      <w:lvlJc w:val="left"/>
      <w:pPr>
        <w:ind w:left="170" w:firstLine="11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1800"/>
      </w:pPr>
      <w:rPr>
        <w:rFonts w:hint="default"/>
      </w:rPr>
    </w:lvl>
  </w:abstractNum>
  <w:abstractNum w:abstractNumId="4">
    <w:nsid w:val="27BB7B46"/>
    <w:multiLevelType w:val="hybridMultilevel"/>
    <w:tmpl w:val="9FD8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E64CC"/>
    <w:multiLevelType w:val="hybridMultilevel"/>
    <w:tmpl w:val="0F30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94F96"/>
    <w:multiLevelType w:val="multilevel"/>
    <w:tmpl w:val="695EA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FA46020"/>
    <w:multiLevelType w:val="hybridMultilevel"/>
    <w:tmpl w:val="3C00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0299D"/>
    <w:multiLevelType w:val="hybridMultilevel"/>
    <w:tmpl w:val="088889E8"/>
    <w:lvl w:ilvl="0" w:tplc="53E61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885522"/>
    <w:multiLevelType w:val="hybridMultilevel"/>
    <w:tmpl w:val="B67C29CC"/>
    <w:lvl w:ilvl="0" w:tplc="D6204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A55AF"/>
    <w:multiLevelType w:val="hybridMultilevel"/>
    <w:tmpl w:val="84402ED4"/>
    <w:lvl w:ilvl="0" w:tplc="F0AA3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785F6F"/>
    <w:multiLevelType w:val="hybridMultilevel"/>
    <w:tmpl w:val="A732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A22B1"/>
    <w:multiLevelType w:val="hybridMultilevel"/>
    <w:tmpl w:val="2CA2BCA0"/>
    <w:lvl w:ilvl="0" w:tplc="B51A3586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A1727A7"/>
    <w:multiLevelType w:val="hybridMultilevel"/>
    <w:tmpl w:val="D7F8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F13C7"/>
    <w:multiLevelType w:val="hybridMultilevel"/>
    <w:tmpl w:val="509C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552E6"/>
    <w:multiLevelType w:val="hybridMultilevel"/>
    <w:tmpl w:val="3DD8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87E9F"/>
    <w:multiLevelType w:val="hybridMultilevel"/>
    <w:tmpl w:val="088889E8"/>
    <w:lvl w:ilvl="0" w:tplc="53E61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764115"/>
    <w:multiLevelType w:val="hybridMultilevel"/>
    <w:tmpl w:val="BEC8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C2E03"/>
    <w:multiLevelType w:val="hybridMultilevel"/>
    <w:tmpl w:val="2FEE3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07941"/>
    <w:multiLevelType w:val="hybridMultilevel"/>
    <w:tmpl w:val="7EB4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41DC8"/>
    <w:multiLevelType w:val="hybridMultilevel"/>
    <w:tmpl w:val="1C9A9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20E4E"/>
    <w:multiLevelType w:val="multilevel"/>
    <w:tmpl w:val="695EA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7"/>
    </w:lvlOverride>
    <w:lvlOverride w:ilvl="1">
      <w:startOverride w:val="2"/>
    </w:lvlOverride>
  </w:num>
  <w:num w:numId="3">
    <w:abstractNumId w:val="14"/>
  </w:num>
  <w:num w:numId="4">
    <w:abstractNumId w:val="6"/>
  </w:num>
  <w:num w:numId="5">
    <w:abstractNumId w:val="21"/>
  </w:num>
  <w:num w:numId="6">
    <w:abstractNumId w:val="3"/>
    <w:lvlOverride w:ilvl="0">
      <w:startOverride w:val="1"/>
    </w:lvlOverride>
  </w:num>
  <w:num w:numId="7">
    <w:abstractNumId w:val="20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17"/>
  </w:num>
  <w:num w:numId="13">
    <w:abstractNumId w:val="19"/>
  </w:num>
  <w:num w:numId="14">
    <w:abstractNumId w:val="0"/>
  </w:num>
  <w:num w:numId="15">
    <w:abstractNumId w:val="11"/>
  </w:num>
  <w:num w:numId="16">
    <w:abstractNumId w:val="7"/>
  </w:num>
  <w:num w:numId="17">
    <w:abstractNumId w:val="13"/>
  </w:num>
  <w:num w:numId="18">
    <w:abstractNumId w:val="10"/>
  </w:num>
  <w:num w:numId="19">
    <w:abstractNumId w:val="8"/>
  </w:num>
  <w:num w:numId="20">
    <w:abstractNumId w:val="16"/>
  </w:num>
  <w:num w:numId="21">
    <w:abstractNumId w:val="15"/>
  </w:num>
  <w:num w:numId="22">
    <w:abstractNumId w:val="4"/>
  </w:num>
  <w:num w:numId="23">
    <w:abstractNumId w:val="9"/>
  </w:num>
  <w:num w:numId="24">
    <w:abstractNumId w:val="1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C4AC1"/>
    <w:rsid w:val="000F1658"/>
    <w:rsid w:val="00101FED"/>
    <w:rsid w:val="001736CF"/>
    <w:rsid w:val="00197696"/>
    <w:rsid w:val="00242EB3"/>
    <w:rsid w:val="00253A59"/>
    <w:rsid w:val="00277DB6"/>
    <w:rsid w:val="002F0FE4"/>
    <w:rsid w:val="002F5853"/>
    <w:rsid w:val="00330560"/>
    <w:rsid w:val="003A1D01"/>
    <w:rsid w:val="003A5774"/>
    <w:rsid w:val="003D5E50"/>
    <w:rsid w:val="004334CF"/>
    <w:rsid w:val="004779D4"/>
    <w:rsid w:val="00496AAC"/>
    <w:rsid w:val="004C27F7"/>
    <w:rsid w:val="00550F90"/>
    <w:rsid w:val="00556C74"/>
    <w:rsid w:val="00594EC1"/>
    <w:rsid w:val="005C4AC1"/>
    <w:rsid w:val="005D36E3"/>
    <w:rsid w:val="005E63BF"/>
    <w:rsid w:val="00613F7F"/>
    <w:rsid w:val="006149DC"/>
    <w:rsid w:val="0068680C"/>
    <w:rsid w:val="007353F6"/>
    <w:rsid w:val="00743EF4"/>
    <w:rsid w:val="0076374A"/>
    <w:rsid w:val="00784CE7"/>
    <w:rsid w:val="007E0BCB"/>
    <w:rsid w:val="00830DE4"/>
    <w:rsid w:val="00860207"/>
    <w:rsid w:val="00886DF0"/>
    <w:rsid w:val="00892500"/>
    <w:rsid w:val="008F22B1"/>
    <w:rsid w:val="008F7216"/>
    <w:rsid w:val="00952204"/>
    <w:rsid w:val="00962640"/>
    <w:rsid w:val="00972437"/>
    <w:rsid w:val="009764F4"/>
    <w:rsid w:val="009C62CF"/>
    <w:rsid w:val="00A27ABF"/>
    <w:rsid w:val="00A72703"/>
    <w:rsid w:val="00A84EF8"/>
    <w:rsid w:val="00AB60C0"/>
    <w:rsid w:val="00B14DF5"/>
    <w:rsid w:val="00B163A7"/>
    <w:rsid w:val="00B37580"/>
    <w:rsid w:val="00BD3DB1"/>
    <w:rsid w:val="00C476D1"/>
    <w:rsid w:val="00C673F1"/>
    <w:rsid w:val="00CC4406"/>
    <w:rsid w:val="00CC6854"/>
    <w:rsid w:val="00CD0ADC"/>
    <w:rsid w:val="00CE792B"/>
    <w:rsid w:val="00D02869"/>
    <w:rsid w:val="00D108DE"/>
    <w:rsid w:val="00D25653"/>
    <w:rsid w:val="00D33E91"/>
    <w:rsid w:val="00D4577F"/>
    <w:rsid w:val="00D536B7"/>
    <w:rsid w:val="00DA3378"/>
    <w:rsid w:val="00DB64ED"/>
    <w:rsid w:val="00DE6C9A"/>
    <w:rsid w:val="00E00129"/>
    <w:rsid w:val="00E7784A"/>
    <w:rsid w:val="00E8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4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E001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rsid w:val="00E00129"/>
    <w:rPr>
      <w:color w:val="0000FF"/>
      <w:u w:val="single"/>
    </w:rPr>
  </w:style>
  <w:style w:type="paragraph" w:customStyle="1" w:styleId="a">
    <w:name w:val="список с точками"/>
    <w:basedOn w:val="a0"/>
    <w:rsid w:val="00550F90"/>
    <w:pPr>
      <w:numPr>
        <w:numId w:val="1"/>
      </w:numPr>
      <w:spacing w:line="312" w:lineRule="auto"/>
      <w:jc w:val="both"/>
    </w:pPr>
  </w:style>
  <w:style w:type="character" w:styleId="a7">
    <w:name w:val="Strong"/>
    <w:basedOn w:val="a1"/>
    <w:uiPriority w:val="22"/>
    <w:qFormat/>
    <w:rsid w:val="00550F90"/>
    <w:rPr>
      <w:b/>
      <w:bCs/>
    </w:rPr>
  </w:style>
  <w:style w:type="character" w:customStyle="1" w:styleId="apple-converted-space">
    <w:name w:val="apple-converted-space"/>
    <w:basedOn w:val="a1"/>
    <w:rsid w:val="00550F90"/>
  </w:style>
  <w:style w:type="paragraph" w:styleId="a8">
    <w:name w:val="Normal (Web)"/>
    <w:basedOn w:val="a0"/>
    <w:uiPriority w:val="99"/>
    <w:unhideWhenUsed/>
    <w:qFormat/>
    <w:rsid w:val="005D36E3"/>
    <w:pPr>
      <w:spacing w:before="100" w:beforeAutospacing="1" w:after="100" w:afterAutospacing="1"/>
    </w:pPr>
  </w:style>
  <w:style w:type="character" w:customStyle="1" w:styleId="blk">
    <w:name w:val="blk"/>
    <w:basedOn w:val="a1"/>
    <w:rsid w:val="005D36E3"/>
  </w:style>
  <w:style w:type="character" w:customStyle="1" w:styleId="b">
    <w:name w:val="b"/>
    <w:basedOn w:val="a1"/>
    <w:rsid w:val="005D36E3"/>
  </w:style>
  <w:style w:type="character" w:customStyle="1" w:styleId="210pt">
    <w:name w:val="Основной текст (2) + 10 pt"/>
    <w:rsid w:val="005D36E3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paragraph" w:customStyle="1" w:styleId="2">
    <w:name w:val="Основной текст (2)"/>
    <w:basedOn w:val="a0"/>
    <w:rsid w:val="005D36E3"/>
    <w:pPr>
      <w:widowControl w:val="0"/>
      <w:shd w:val="clear" w:color="auto" w:fill="FFFFFF"/>
      <w:spacing w:before="60" w:after="300" w:line="226" w:lineRule="exact"/>
      <w:jc w:val="center"/>
    </w:pPr>
    <w:rPr>
      <w:sz w:val="28"/>
      <w:szCs w:val="28"/>
      <w:lang w:eastAsia="en-US"/>
    </w:rPr>
  </w:style>
  <w:style w:type="character" w:customStyle="1" w:styleId="a5">
    <w:name w:val="Абзац списка Знак"/>
    <w:link w:val="a4"/>
    <w:locked/>
    <w:rsid w:val="002F585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97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://www.eidos.ru/journal/" TargetMode="External"/><Relationship Id="rId18" Type="http://schemas.openxmlformats.org/officeDocument/2006/relationships/hyperlink" Target="http://studentam.net/" TargetMode="External"/><Relationship Id="rId26" Type="http://schemas.openxmlformats.org/officeDocument/2006/relationships/hyperlink" Target="http://www.consultant.ru/document/cons_doc_LAW_28268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wlibrary.ru/" TargetMode="External"/><Relationship Id="rId7" Type="http://schemas.openxmlformats.org/officeDocument/2006/relationships/hyperlink" Target="http://mon.gov.ru/structure/minister/" TargetMode="External"/><Relationship Id="rId12" Type="http://schemas.openxmlformats.org/officeDocument/2006/relationships/hyperlink" Target="http://www.sinncom.ru" TargetMode="External"/><Relationship Id="rId17" Type="http://schemas.openxmlformats.org/officeDocument/2006/relationships/hyperlink" Target="https://www.prlib.ru/" TargetMode="External"/><Relationship Id="rId25" Type="http://schemas.openxmlformats.org/officeDocument/2006/relationships/hyperlink" Target="http://www.gnpbu.ru/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nlr.ru/" TargetMode="External"/><Relationship Id="rId20" Type="http://schemas.openxmlformats.org/officeDocument/2006/relationships/hyperlink" Target="http://pravo.eup.ru/" TargetMode="External"/><Relationship Id="rId29" Type="http://schemas.openxmlformats.org/officeDocument/2006/relationships/hyperlink" Target="http://www.grandars.ru/shkola/istoriya-rossii/dekrety-sovetskoy-vlast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" TargetMode="External"/><Relationship Id="rId11" Type="http://schemas.openxmlformats.org/officeDocument/2006/relationships/hyperlink" Target="http://www.edit.much.ru/content/mags%20innov.htm" TargetMode="External"/><Relationship Id="rId24" Type="http://schemas.openxmlformats.org/officeDocument/2006/relationships/hyperlink" Target="http://pravo.eup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" TargetMode="External"/><Relationship Id="rId15" Type="http://schemas.openxmlformats.org/officeDocument/2006/relationships/hyperlink" Target="http://www.eduhmao.ru/info" TargetMode="External"/><Relationship Id="rId23" Type="http://schemas.openxmlformats.org/officeDocument/2006/relationships/hyperlink" Target="http://www.lawbook.by.ru" TargetMode="External"/><Relationship Id="rId28" Type="http://schemas.openxmlformats.org/officeDocument/2006/relationships/hyperlink" Target="https://dic.academic.ru/dic.nsf/ruwiki/1848301" TargetMode="External"/><Relationship Id="rId10" Type="http://schemas.openxmlformats.org/officeDocument/2006/relationships/hyperlink" Target="http://window.edu.ru" TargetMode="External"/><Relationship Id="rId19" Type="http://schemas.openxmlformats.org/officeDocument/2006/relationships/hyperlink" Target="http://rvb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estniknews.ru" TargetMode="External"/><Relationship Id="rId14" Type="http://schemas.openxmlformats.org/officeDocument/2006/relationships/hyperlink" Target="http://sinncom.ru/content/reforma/index1.htm" TargetMode="External"/><Relationship Id="rId22" Type="http://schemas.openxmlformats.org/officeDocument/2006/relationships/hyperlink" Target="http://civil.consultant.ru" TargetMode="External"/><Relationship Id="rId27" Type="http://schemas.openxmlformats.org/officeDocument/2006/relationships/hyperlink" Target="http://www.hist.msu.ru/ER/Etext/DEKRET/o_mire.htm" TargetMode="External"/><Relationship Id="rId30" Type="http://schemas.openxmlformats.org/officeDocument/2006/relationships/hyperlink" Target="http://info-farm.ru/alphabet_index/d/deklaraciya-oon-o-seksualnojj-ori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3588</Words>
  <Characters>20455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23996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MamkinaIN</cp:lastModifiedBy>
  <cp:revision>40</cp:revision>
  <dcterms:created xsi:type="dcterms:W3CDTF">2016-10-17T00:25:00Z</dcterms:created>
  <dcterms:modified xsi:type="dcterms:W3CDTF">2023-09-15T06:46:00Z</dcterms:modified>
</cp:coreProperties>
</file>