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2" w:rsidRPr="00F04682" w:rsidRDefault="00F04682" w:rsidP="00F0468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F04682" w:rsidRPr="00F04682" w:rsidRDefault="00F04682" w:rsidP="00F04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04682" w:rsidRPr="00F04682" w:rsidRDefault="00F04682" w:rsidP="00F04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04682" w:rsidRPr="00F04682" w:rsidRDefault="00F04682" w:rsidP="00F04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F04682" w:rsidRPr="00F04682" w:rsidRDefault="00F04682" w:rsidP="00F0468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(ФГБОУ ВО «</w:t>
      </w:r>
      <w:proofErr w:type="spellStart"/>
      <w:r w:rsidRPr="00F04682"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 w:rsidRPr="00F04682">
        <w:rPr>
          <w:rFonts w:ascii="Times New Roman" w:hAnsi="Times New Roman" w:cs="Times New Roman"/>
          <w:sz w:val="28"/>
          <w:szCs w:val="28"/>
        </w:rPr>
        <w:t>»)</w:t>
      </w:r>
    </w:p>
    <w:p w:rsidR="00F04682" w:rsidRPr="00F04682" w:rsidRDefault="00F04682" w:rsidP="00F046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82" w:rsidRPr="00F04682" w:rsidRDefault="00F04682" w:rsidP="00F046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Энергетический факультет</w:t>
      </w:r>
    </w:p>
    <w:p w:rsidR="00F04682" w:rsidRPr="00F04682" w:rsidRDefault="00F04682" w:rsidP="00F046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Кафедра прикладной информатики и математики</w:t>
      </w:r>
    </w:p>
    <w:p w:rsidR="00F04682" w:rsidRPr="00F04682" w:rsidRDefault="00F04682" w:rsidP="00F046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682" w:rsidRPr="00F04682" w:rsidRDefault="00F04682" w:rsidP="00F0468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4682" w:rsidRPr="00F04682" w:rsidRDefault="00F04682" w:rsidP="00F04682">
      <w:pPr>
        <w:tabs>
          <w:tab w:val="left" w:pos="3960"/>
        </w:tabs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04682">
        <w:rPr>
          <w:rFonts w:ascii="Times New Roman" w:hAnsi="Times New Roman" w:cs="Times New Roman"/>
          <w:b/>
          <w:spacing w:val="24"/>
          <w:sz w:val="28"/>
          <w:szCs w:val="28"/>
        </w:rPr>
        <w:t>УЧЕБНЫЕ МАТЕРИАЛЫ</w:t>
      </w:r>
    </w:p>
    <w:p w:rsidR="00F04682" w:rsidRPr="00F04682" w:rsidRDefault="00F04682" w:rsidP="00F0468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F04682" w:rsidRPr="00F04682" w:rsidRDefault="00F04682" w:rsidP="00F04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682" w:rsidRPr="00F04682" w:rsidRDefault="00F04682" w:rsidP="00F046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682" w:rsidRPr="00F04682" w:rsidRDefault="00F04682" w:rsidP="00F04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Теоретические основы создания информационного общества</w:t>
      </w:r>
      <w:r w:rsidRPr="00F04682">
        <w:rPr>
          <w:rFonts w:ascii="Times New Roman" w:hAnsi="Times New Roman" w:cs="Times New Roman"/>
          <w:sz w:val="28"/>
          <w:szCs w:val="28"/>
        </w:rPr>
        <w:t>»</w:t>
      </w:r>
    </w:p>
    <w:p w:rsidR="00F04682" w:rsidRPr="00B23B50" w:rsidRDefault="00F04682" w:rsidP="00F04682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 xml:space="preserve">для направления подготовки (специальности) </w:t>
      </w:r>
      <w:r w:rsidRPr="00B23B50">
        <w:rPr>
          <w:rFonts w:ascii="Times New Roman" w:hAnsi="Times New Roman" w:cs="Times New Roman"/>
          <w:b/>
          <w:sz w:val="28"/>
          <w:szCs w:val="28"/>
        </w:rPr>
        <w:t>09.03.03 Прикладная информатика в экономике</w:t>
      </w:r>
    </w:p>
    <w:p w:rsidR="00F04682" w:rsidRPr="00F04682" w:rsidRDefault="00F04682" w:rsidP="00F0468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4682" w:rsidRPr="00F04682" w:rsidRDefault="00F04682" w:rsidP="00F046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682" w:rsidRPr="00F04682" w:rsidRDefault="00F04682" w:rsidP="00F046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(модуля) –  </w:t>
      </w:r>
      <w:r w:rsidR="00F617F5">
        <w:rPr>
          <w:rFonts w:ascii="Times New Roman" w:hAnsi="Times New Roman" w:cs="Times New Roman"/>
          <w:sz w:val="28"/>
          <w:szCs w:val="28"/>
        </w:rPr>
        <w:t>3</w:t>
      </w:r>
      <w:r w:rsidRPr="00F04682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F617F5">
        <w:rPr>
          <w:rFonts w:ascii="Times New Roman" w:hAnsi="Times New Roman" w:cs="Times New Roman"/>
          <w:sz w:val="28"/>
          <w:szCs w:val="28"/>
        </w:rPr>
        <w:t>е</w:t>
      </w:r>
      <w:r w:rsidRPr="00F0468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617F5">
        <w:rPr>
          <w:rFonts w:ascii="Times New Roman" w:hAnsi="Times New Roman" w:cs="Times New Roman"/>
          <w:sz w:val="28"/>
          <w:szCs w:val="28"/>
        </w:rPr>
        <w:t>ы</w:t>
      </w:r>
    </w:p>
    <w:p w:rsidR="00F04682" w:rsidRPr="00F04682" w:rsidRDefault="00F04682" w:rsidP="00F046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Форма текущего контроля в семестре – контрольная работа</w:t>
      </w:r>
    </w:p>
    <w:p w:rsidR="00F04682" w:rsidRPr="00F04682" w:rsidRDefault="00F04682" w:rsidP="00F046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Курсовая работа (курсовой проект) (КР, КП) – нет</w:t>
      </w:r>
    </w:p>
    <w:p w:rsidR="00F04682" w:rsidRPr="00F04682" w:rsidRDefault="00F04682" w:rsidP="00F046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682">
        <w:rPr>
          <w:rFonts w:ascii="Times New Roman" w:hAnsi="Times New Roman" w:cs="Times New Roman"/>
          <w:sz w:val="28"/>
          <w:szCs w:val="28"/>
        </w:rPr>
        <w:t>Форма промежуточного контроля в семестре – зачет</w:t>
      </w:r>
    </w:p>
    <w:p w:rsidR="00F04682" w:rsidRDefault="00F04682" w:rsidP="00F046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Семестр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F1518" w:rsidRDefault="002F1518" w:rsidP="002F1518">
      <w:pPr>
        <w:tabs>
          <w:tab w:val="left" w:pos="426"/>
        </w:tabs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1518">
        <w:rPr>
          <w:rFonts w:ascii="Times New Roman" w:hAnsi="Times New Roman" w:cs="Times New Roman"/>
          <w:b/>
          <w:sz w:val="28"/>
          <w:szCs w:val="28"/>
        </w:rPr>
        <w:t xml:space="preserve">Объем дисциплины  </w:t>
      </w:r>
    </w:p>
    <w:p w:rsidR="002F1518" w:rsidRPr="002F1518" w:rsidRDefault="002F1518" w:rsidP="002F1518">
      <w:pPr>
        <w:tabs>
          <w:tab w:val="left" w:pos="426"/>
        </w:tabs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F1518">
        <w:rPr>
          <w:rFonts w:ascii="Times New Roman" w:hAnsi="Times New Roman" w:cs="Times New Roman"/>
          <w:b/>
          <w:sz w:val="28"/>
          <w:szCs w:val="28"/>
        </w:rPr>
        <w:t>с указанием трудоемкости всех видов учебной работы</w:t>
      </w:r>
    </w:p>
    <w:tbl>
      <w:tblPr>
        <w:tblStyle w:val="ac"/>
        <w:tblW w:w="9465" w:type="dxa"/>
        <w:tblLayout w:type="fixed"/>
        <w:tblLook w:val="04A0" w:firstRow="1" w:lastRow="0" w:firstColumn="1" w:lastColumn="0" w:noHBand="0" w:noVBand="1"/>
      </w:tblPr>
      <w:tblGrid>
        <w:gridCol w:w="5071"/>
        <w:gridCol w:w="1134"/>
        <w:gridCol w:w="1134"/>
        <w:gridCol w:w="1134"/>
        <w:gridCol w:w="992"/>
      </w:tblGrid>
      <w:tr w:rsidR="002F1518" w:rsidTr="002F1518"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2F1518" w:rsidTr="002F1518">
        <w:tc>
          <w:tcPr>
            <w:tcW w:w="5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8" w:rsidTr="002F1518"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1518" w:rsidTr="002F151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F1518" w:rsidTr="002F151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1518" w:rsidTr="002F151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Default="002F1518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518" w:rsidTr="002F151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Default="002F1518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518" w:rsidTr="002F151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Default="002F1518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(ЛР)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1518" w:rsidTr="002F151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F1518" w:rsidTr="002F151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промежуточного контроля в семестре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Default="002F1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F1518" w:rsidTr="002F1518">
        <w:trPr>
          <w:trHeight w:val="34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1518" w:rsidRDefault="002F1518" w:rsidP="002F1518">
      <w:pPr>
        <w:pStyle w:val="a3"/>
        <w:tabs>
          <w:tab w:val="left" w:pos="426"/>
        </w:tabs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1518" w:rsidRDefault="002F1518" w:rsidP="002F1518">
      <w:pPr>
        <w:pStyle w:val="a3"/>
        <w:tabs>
          <w:tab w:val="left" w:pos="426"/>
        </w:tabs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дисциплины и виды занятий</w:t>
      </w:r>
    </w:p>
    <w:p w:rsidR="002F1518" w:rsidRDefault="002F1518" w:rsidP="002F1518">
      <w:pPr>
        <w:pStyle w:val="a3"/>
        <w:tabs>
          <w:tab w:val="left" w:pos="426"/>
        </w:tabs>
        <w:ind w:left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92"/>
        <w:gridCol w:w="3844"/>
        <w:gridCol w:w="709"/>
        <w:gridCol w:w="709"/>
        <w:gridCol w:w="850"/>
        <w:gridCol w:w="567"/>
        <w:gridCol w:w="709"/>
        <w:gridCol w:w="816"/>
      </w:tblGrid>
      <w:tr w:rsidR="002F1518" w:rsidRPr="002F1518" w:rsidTr="002F1518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18" w:rsidRPr="002F1518" w:rsidRDefault="002F15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 xml:space="preserve">Номер раздела 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18" w:rsidRPr="002F1518" w:rsidRDefault="002F15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1518" w:rsidRPr="002F1518" w:rsidRDefault="002F15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  <w:p w:rsidR="002F1518" w:rsidRPr="002F1518" w:rsidRDefault="002F151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работа**</w:t>
            </w:r>
          </w:p>
        </w:tc>
      </w:tr>
      <w:tr w:rsidR="002F1518" w:rsidRPr="002F1518" w:rsidTr="002F1518">
        <w:trPr>
          <w:trHeight w:val="1302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ПЗ (СЗ)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8" w:rsidRPr="002F1518" w:rsidTr="002F151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 w:rsidP="002F1518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Предмет и основные понятия теории информационного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Pr="002F1518" w:rsidRDefault="002F1518">
            <w:pPr>
              <w:pStyle w:val="3"/>
              <w:spacing w:before="0"/>
              <w:jc w:val="center"/>
              <w:outlineLvl w:val="2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8" w:rsidRPr="002F1518" w:rsidTr="002F151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 w:rsidP="002F1518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18" w:rsidRPr="002F1518" w:rsidRDefault="002F1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Основные теории и концепции, относящиеся к информационному обществу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8" w:rsidRPr="002F1518" w:rsidTr="002F151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 w:rsidP="002F1518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18" w:rsidRPr="002F1518" w:rsidRDefault="002F1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информационного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Fonts w:ascii="Times New Roman" w:hAnsi="Times New Roman" w:cs="Times New Roman"/>
                <w:bCs w:val="0"/>
                <w:i w:val="0"/>
                <w:color w:val="auto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Style w:val="ad"/>
                <w:rFonts w:ascii="Times New Roman" w:hAnsi="Times New Roman" w:cs="Times New Roman"/>
                <w:i w:val="0"/>
                <w:color w:val="auto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8" w:rsidRPr="002F1518" w:rsidTr="002F151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 w:rsidP="002F1518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18" w:rsidRPr="002F1518" w:rsidRDefault="002F1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Человек в информационном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8" w:rsidRPr="002F1518" w:rsidTr="002F151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 w:rsidP="002F1518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18" w:rsidRPr="002F1518" w:rsidRDefault="002F1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Style w:val="apple-converted-spac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Экономика в информационном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8" w:rsidRPr="002F1518" w:rsidTr="002F151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 w:rsidP="002F1518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18" w:rsidRPr="002F1518" w:rsidRDefault="002F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Роль государства в развитии информационного 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518" w:rsidRPr="002F1518" w:rsidRDefault="002F1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5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518" w:rsidRPr="002F1518" w:rsidTr="002F1518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18" w:rsidRPr="002F1518" w:rsidRDefault="002F1518">
            <w:pPr>
              <w:jc w:val="center"/>
              <w:rPr>
                <w:rStyle w:val="ad"/>
                <w:rFonts w:ascii="Times New Roman" w:hAnsi="Times New Roman" w:cs="Times New Roman"/>
                <w:bCs w:val="0"/>
                <w:sz w:val="24"/>
                <w:szCs w:val="24"/>
                <w:bdr w:val="none" w:sz="0" w:space="0" w:color="auto" w:frame="1"/>
              </w:rPr>
            </w:pPr>
            <w:r w:rsidRPr="002F1518">
              <w:rPr>
                <w:rStyle w:val="a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18" w:rsidRPr="002F1518" w:rsidRDefault="002F15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518" w:rsidRDefault="002F1518" w:rsidP="00F046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18" w:rsidRDefault="002F1518" w:rsidP="00F046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18" w:rsidRPr="00E807A8" w:rsidRDefault="002F1518" w:rsidP="002F1518">
      <w:pPr>
        <w:tabs>
          <w:tab w:val="left" w:pos="284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07A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информационное обеспечение дисциплины</w:t>
      </w:r>
    </w:p>
    <w:p w:rsidR="002F1518" w:rsidRDefault="002F1518" w:rsidP="002F1518">
      <w:pPr>
        <w:pStyle w:val="a3"/>
        <w:numPr>
          <w:ilvl w:val="1"/>
          <w:numId w:val="31"/>
        </w:numPr>
        <w:tabs>
          <w:tab w:val="left" w:pos="426"/>
        </w:tabs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2F1518" w:rsidRPr="00E807A8" w:rsidRDefault="002F1518" w:rsidP="002F1518">
      <w:pPr>
        <w:pStyle w:val="a3"/>
        <w:numPr>
          <w:ilvl w:val="2"/>
          <w:numId w:val="31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7A8">
        <w:rPr>
          <w:rFonts w:ascii="Times New Roman" w:hAnsi="Times New Roman" w:cs="Times New Roman"/>
          <w:b/>
          <w:sz w:val="28"/>
          <w:szCs w:val="28"/>
        </w:rPr>
        <w:t>Печатные издания</w:t>
      </w:r>
    </w:p>
    <w:p w:rsidR="002F1518" w:rsidRDefault="002F1518" w:rsidP="002F1518">
      <w:pPr>
        <w:pStyle w:val="a3"/>
        <w:numPr>
          <w:ilvl w:val="0"/>
          <w:numId w:val="32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Абрамович, С. В.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Теоретические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создания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особие / С. В. Абрамович. - Чита: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2015. - 215 с.</w:t>
      </w:r>
    </w:p>
    <w:p w:rsidR="002F1518" w:rsidRPr="00E807A8" w:rsidRDefault="002F1518" w:rsidP="002F1518">
      <w:pPr>
        <w:pStyle w:val="a3"/>
        <w:numPr>
          <w:ilvl w:val="2"/>
          <w:numId w:val="31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7A8">
        <w:rPr>
          <w:rFonts w:ascii="Times New Roman" w:hAnsi="Times New Roman" w:cs="Times New Roman"/>
          <w:b/>
          <w:sz w:val="28"/>
          <w:szCs w:val="28"/>
        </w:rPr>
        <w:t>Издания из ЭБС</w:t>
      </w:r>
    </w:p>
    <w:p w:rsidR="002F1518" w:rsidRDefault="002F1518" w:rsidP="002F1518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Шапцев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В. А. </w:t>
      </w:r>
      <w:r>
        <w:rPr>
          <w:rFonts w:ascii="Times New Roman" w:hAnsi="Times New Roman" w:cs="Times New Roman"/>
          <w:sz w:val="28"/>
          <w:szCs w:val="28"/>
        </w:rPr>
        <w:t>Теория информации. Теоретические основы создания информационного общества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177 с. </w:t>
      </w:r>
    </w:p>
    <w:p w:rsidR="002F1518" w:rsidRDefault="002F1518" w:rsidP="002F1518">
      <w:pPr>
        <w:pStyle w:val="a3"/>
        <w:numPr>
          <w:ilvl w:val="1"/>
          <w:numId w:val="31"/>
        </w:numPr>
        <w:tabs>
          <w:tab w:val="left" w:pos="426"/>
        </w:tabs>
        <w:spacing w:line="360" w:lineRule="auto"/>
        <w:ind w:left="0" w:hanging="3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2F1518" w:rsidRDefault="002F1518" w:rsidP="002F1518">
      <w:pPr>
        <w:pStyle w:val="a3"/>
        <w:numPr>
          <w:ilvl w:val="2"/>
          <w:numId w:val="31"/>
        </w:numPr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Печатные издания</w:t>
      </w:r>
    </w:p>
    <w:p w:rsidR="002F1518" w:rsidRPr="00E807A8" w:rsidRDefault="002F1518" w:rsidP="002F1518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807A8">
        <w:rPr>
          <w:rFonts w:ascii="Times New Roman" w:hAnsi="Times New Roman" w:cs="Times New Roman"/>
          <w:color w:val="000000"/>
          <w:sz w:val="28"/>
          <w:szCs w:val="28"/>
        </w:rPr>
        <w:t>Алгулиев</w:t>
      </w:r>
      <w:proofErr w:type="spellEnd"/>
      <w:r w:rsidRPr="00E807A8">
        <w:rPr>
          <w:rFonts w:ascii="Times New Roman" w:hAnsi="Times New Roman" w:cs="Times New Roman"/>
          <w:color w:val="000000"/>
          <w:sz w:val="28"/>
          <w:szCs w:val="28"/>
        </w:rPr>
        <w:t xml:space="preserve">, Р. </w:t>
      </w:r>
      <w:r w:rsidRPr="00E807A8">
        <w:rPr>
          <w:rStyle w:val="ad"/>
          <w:rFonts w:ascii="Times New Roman" w:hAnsi="Times New Roman" w:cs="Times New Roman"/>
          <w:b w:val="0"/>
          <w:sz w:val="28"/>
          <w:szCs w:val="28"/>
        </w:rPr>
        <w:t>Информационное</w:t>
      </w:r>
      <w:r w:rsidRPr="00E807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807A8">
        <w:rPr>
          <w:rStyle w:val="ad"/>
          <w:rFonts w:ascii="Times New Roman" w:hAnsi="Times New Roman" w:cs="Times New Roman"/>
          <w:b w:val="0"/>
          <w:sz w:val="28"/>
          <w:szCs w:val="28"/>
        </w:rPr>
        <w:t>общество</w:t>
      </w:r>
      <w:r w:rsidRPr="00E807A8">
        <w:rPr>
          <w:rFonts w:ascii="Times New Roman" w:hAnsi="Times New Roman" w:cs="Times New Roman"/>
          <w:color w:val="000000"/>
          <w:sz w:val="28"/>
          <w:szCs w:val="28"/>
        </w:rPr>
        <w:t>: интересные хронологические факты / Р. </w:t>
      </w:r>
      <w:proofErr w:type="spellStart"/>
      <w:r w:rsidRPr="00E807A8">
        <w:rPr>
          <w:rFonts w:ascii="Times New Roman" w:hAnsi="Times New Roman" w:cs="Times New Roman"/>
          <w:color w:val="000000"/>
          <w:sz w:val="28"/>
          <w:szCs w:val="28"/>
        </w:rPr>
        <w:t>Алгулиев</w:t>
      </w:r>
      <w:proofErr w:type="spellEnd"/>
      <w:r w:rsidRPr="00E807A8">
        <w:rPr>
          <w:rFonts w:ascii="Times New Roman" w:hAnsi="Times New Roman" w:cs="Times New Roman"/>
          <w:color w:val="000000"/>
          <w:sz w:val="28"/>
          <w:szCs w:val="28"/>
        </w:rPr>
        <w:t xml:space="preserve">, П. Салманова. - Баку: Информационные технологии, 2014. – 169с. </w:t>
      </w:r>
    </w:p>
    <w:p w:rsidR="002F1518" w:rsidRDefault="002F1518" w:rsidP="002F1518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7A8">
        <w:rPr>
          <w:rFonts w:ascii="Times New Roman" w:hAnsi="Times New Roman" w:cs="Times New Roman"/>
          <w:bCs/>
          <w:color w:val="000000"/>
          <w:sz w:val="28"/>
          <w:szCs w:val="28"/>
        </w:rPr>
        <w:t>История информатики и философия информационной реальности</w:t>
      </w:r>
      <w:r w:rsidRPr="00E807A8">
        <w:rPr>
          <w:rFonts w:ascii="Times New Roman" w:hAnsi="Times New Roman" w:cs="Times New Roman"/>
          <w:color w:val="000000"/>
          <w:sz w:val="28"/>
          <w:szCs w:val="28"/>
        </w:rPr>
        <w:t>: учеб</w:t>
      </w:r>
      <w:proofErr w:type="gramStart"/>
      <w:r w:rsidRPr="00E807A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 / под ред. Р.М. Юсупова, В.П. Котенко. - М.:  Академический Проект, 2007. - 429с.</w:t>
      </w:r>
    </w:p>
    <w:p w:rsidR="002F1518" w:rsidRDefault="002F1518" w:rsidP="002F1518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Назарова, Т.В. </w:t>
      </w:r>
      <w:r>
        <w:rPr>
          <w:rFonts w:ascii="Times New Roman" w:hAnsi="Times New Roman" w:cs="Times New Roman"/>
          <w:sz w:val="28"/>
          <w:szCs w:val="28"/>
        </w:rPr>
        <w:t>Социальная информатика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Т. В. Назарова. - Чита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2014. - 152 с. </w:t>
      </w:r>
    </w:p>
    <w:p w:rsidR="002F1518" w:rsidRDefault="002F1518" w:rsidP="002F1518">
      <w:pPr>
        <w:pStyle w:val="a3"/>
        <w:numPr>
          <w:ilvl w:val="2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Издания из ЭБС</w:t>
      </w:r>
    </w:p>
    <w:p w:rsidR="002F1518" w:rsidRDefault="002F1518" w:rsidP="002F1518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Кудинов, Ю. 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современной информатики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/ Ю. И. Кудинов, Ф. Ф. Пащенко. - 2-е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Санкт-Петербург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Лань, 2011. - 256 с. </w:t>
      </w:r>
    </w:p>
    <w:p w:rsidR="002F1518" w:rsidRDefault="002F1518" w:rsidP="002F1518">
      <w:pPr>
        <w:pStyle w:val="ab"/>
        <w:numPr>
          <w:ilvl w:val="0"/>
          <w:numId w:val="3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Кудинов, Ю. И. </w:t>
      </w:r>
      <w:r>
        <w:rPr>
          <w:rFonts w:ascii="Times New Roman" w:hAnsi="Times New Roman"/>
          <w:sz w:val="28"/>
          <w:szCs w:val="28"/>
          <w:lang w:val="ru-RU" w:eastAsia="ru-RU"/>
        </w:rPr>
        <w:t>Практикум по основам современной информатики: учеб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особие / Ю. И. Кудинов, Ф. Ф. Пащенко, А. Ю.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Келина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. - Санкт-Петербург: Лань, 2011. - 352 с.</w:t>
      </w:r>
      <w:r>
        <w:rPr>
          <w:rFonts w:ascii="Times New Roman" w:hAnsi="Times New Roman"/>
          <w:lang w:val="ru-RU" w:eastAsia="ru-RU"/>
        </w:rPr>
        <w:t xml:space="preserve"> </w:t>
      </w:r>
    </w:p>
    <w:p w:rsidR="002F1518" w:rsidRDefault="002F1518" w:rsidP="002F1518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Чугунов, А. В. </w:t>
      </w:r>
      <w:r>
        <w:rPr>
          <w:rFonts w:ascii="Times New Roman" w:hAnsi="Times New Roman" w:cs="Times New Roman"/>
          <w:sz w:val="28"/>
          <w:szCs w:val="28"/>
        </w:rPr>
        <w:t xml:space="preserve">Социальная информатика: учебник и практикум для академического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 В. Чугунов. —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—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259 с. </w:t>
      </w:r>
    </w:p>
    <w:p w:rsidR="002F1518" w:rsidRDefault="002F1518" w:rsidP="002F151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1518" w:rsidRDefault="002F1518" w:rsidP="002F1518">
      <w:pPr>
        <w:tabs>
          <w:tab w:val="left" w:pos="426"/>
        </w:tabs>
        <w:spacing w:after="0" w:line="360" w:lineRule="auto"/>
        <w:ind w:firstLine="454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6.3  Базы данных, информационно-справочные и поисковые системы 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241"/>
        <w:gridCol w:w="6183"/>
      </w:tblGrid>
      <w:tr w:rsidR="002F1518" w:rsidTr="00AD4F5D">
        <w:tc>
          <w:tcPr>
            <w:tcW w:w="1644" w:type="pct"/>
            <w:hideMark/>
          </w:tcPr>
          <w:p w:rsidR="002F1518" w:rsidRDefault="00E62069" w:rsidP="00AD4F5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wiki</w:t>
              </w:r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iis</w:t>
              </w:r>
              <w:proofErr w:type="spellEnd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6" w:type="pct"/>
          </w:tcPr>
          <w:p w:rsidR="002F1518" w:rsidRDefault="002F1518" w:rsidP="00AD4F5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pct"/>
            <w:hideMark/>
          </w:tcPr>
          <w:p w:rsidR="002F1518" w:rsidRDefault="002F1518" w:rsidP="00AD4F5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информационного общества</w:t>
            </w:r>
          </w:p>
        </w:tc>
      </w:tr>
      <w:tr w:rsidR="002F1518" w:rsidTr="00AD4F5D">
        <w:tc>
          <w:tcPr>
            <w:tcW w:w="1644" w:type="pct"/>
            <w:hideMark/>
          </w:tcPr>
          <w:p w:rsidR="002F1518" w:rsidRDefault="00E62069" w:rsidP="00AD4F5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iis</w:t>
              </w:r>
              <w:proofErr w:type="spellEnd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6" w:type="pct"/>
          </w:tcPr>
          <w:p w:rsidR="002F1518" w:rsidRDefault="002F1518" w:rsidP="00AD4F5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30" w:type="pct"/>
            <w:hideMark/>
          </w:tcPr>
          <w:p w:rsidR="002F1518" w:rsidRDefault="002F1518" w:rsidP="00AD4F5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Института развития информационного общества</w:t>
            </w:r>
          </w:p>
        </w:tc>
      </w:tr>
      <w:tr w:rsidR="002F1518" w:rsidTr="00AD4F5D">
        <w:tc>
          <w:tcPr>
            <w:tcW w:w="1644" w:type="pct"/>
            <w:hideMark/>
          </w:tcPr>
          <w:p w:rsidR="002F1518" w:rsidRDefault="00E62069" w:rsidP="00AD4F5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infosoc</w:t>
              </w:r>
              <w:proofErr w:type="spellEnd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iis</w:t>
              </w:r>
              <w:proofErr w:type="spellEnd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F1518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6" w:type="pct"/>
          </w:tcPr>
          <w:p w:rsidR="002F1518" w:rsidRDefault="002F1518" w:rsidP="00AD4F5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pct"/>
            <w:hideMark/>
          </w:tcPr>
          <w:p w:rsidR="002F1518" w:rsidRDefault="002F1518" w:rsidP="00AD4F5D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научно-аналитического журнала «Информационное общество»</w:t>
            </w:r>
          </w:p>
        </w:tc>
      </w:tr>
    </w:tbl>
    <w:p w:rsidR="00F04682" w:rsidRPr="00F04682" w:rsidRDefault="00F04682" w:rsidP="00F046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82">
        <w:rPr>
          <w:rFonts w:ascii="Times New Roman" w:hAnsi="Times New Roman" w:cs="Times New Roman"/>
          <w:b/>
          <w:sz w:val="28"/>
          <w:szCs w:val="28"/>
        </w:rPr>
        <w:t>Форма текущего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04682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F04682" w:rsidRPr="00F04682" w:rsidRDefault="00F04682" w:rsidP="00B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6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4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вариантам</w:t>
      </w:r>
      <w:r w:rsidRPr="00F04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682" w:rsidRDefault="00F04682" w:rsidP="00B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содержит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</w:t>
      </w:r>
      <w:r w:rsidR="00F6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практическое задание. </w:t>
      </w:r>
    </w:p>
    <w:p w:rsidR="00F617F5" w:rsidRDefault="00F617F5" w:rsidP="00B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теоретическим вопросам составляется </w:t>
      </w:r>
      <w:r w:rsidR="00EF5A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</w:t>
      </w:r>
      <w:r w:rsidR="00EF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</w:t>
      </w:r>
      <w:hyperlink w:anchor="рекомендации" w:history="1">
        <w:r w:rsidR="00EF5A5C" w:rsidRPr="000337C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Методические рекомендации</w:t>
        </w:r>
      </w:hyperlink>
      <w:r w:rsidR="00EF5A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518" w:rsidRPr="002F1518" w:rsidRDefault="00B23B50" w:rsidP="00B23B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контрольной работы осуществляется в соответствии с</w:t>
      </w:r>
      <w:r w:rsidR="002F1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документом: </w:t>
      </w:r>
      <w:hyperlink r:id="rId11" w:tgtFrame="_blank" w:history="1">
        <w:r w:rsidR="002F1518" w:rsidRPr="002F1518">
          <w:rPr>
            <w:rStyle w:val="a7"/>
            <w:rFonts w:ascii="Times New Roman" w:hAnsi="Times New Roman" w:cs="Times New Roman"/>
            <w:b/>
            <w:bCs/>
            <w:color w:val="0033FF"/>
            <w:sz w:val="28"/>
            <w:szCs w:val="28"/>
            <w:bdr w:val="none" w:sz="0" w:space="0" w:color="auto" w:frame="1"/>
          </w:rPr>
          <w:t>Требования</w:t>
        </w:r>
        <w:r w:rsidR="002F1518" w:rsidRPr="002F1518">
          <w:rPr>
            <w:rStyle w:val="a7"/>
            <w:rFonts w:ascii="Times New Roman" w:hAnsi="Times New Roman" w:cs="Times New Roman"/>
            <w:color w:val="0033FF"/>
            <w:sz w:val="28"/>
            <w:szCs w:val="28"/>
            <w:bdr w:val="none" w:sz="0" w:space="0" w:color="auto" w:frame="1"/>
          </w:rPr>
          <w:t xml:space="preserve"> </w:t>
        </w:r>
        <w:r w:rsidR="002F1518" w:rsidRPr="002F1518">
          <w:rPr>
            <w:rStyle w:val="a7"/>
            <w:rFonts w:ascii="Times New Roman" w:hAnsi="Times New Roman" w:cs="Times New Roman"/>
            <w:b/>
            <w:bCs/>
            <w:color w:val="0033FF"/>
            <w:sz w:val="28"/>
            <w:szCs w:val="28"/>
            <w:bdr w:val="none" w:sz="0" w:space="0" w:color="auto" w:frame="1"/>
          </w:rPr>
          <w:t>к</w:t>
        </w:r>
        <w:r w:rsidR="002F1518" w:rsidRPr="002F1518">
          <w:rPr>
            <w:rStyle w:val="a7"/>
            <w:rFonts w:ascii="Times New Roman" w:hAnsi="Times New Roman" w:cs="Times New Roman"/>
            <w:color w:val="0033FF"/>
            <w:sz w:val="28"/>
            <w:szCs w:val="28"/>
            <w:bdr w:val="none" w:sz="0" w:space="0" w:color="auto" w:frame="1"/>
          </w:rPr>
          <w:t xml:space="preserve"> </w:t>
        </w:r>
        <w:r w:rsidR="002F1518" w:rsidRPr="002F1518">
          <w:rPr>
            <w:rStyle w:val="a7"/>
            <w:rFonts w:ascii="Times New Roman" w:hAnsi="Times New Roman" w:cs="Times New Roman"/>
            <w:b/>
            <w:bCs/>
            <w:color w:val="0033FF"/>
            <w:sz w:val="28"/>
            <w:szCs w:val="28"/>
            <w:bdr w:val="none" w:sz="0" w:space="0" w:color="auto" w:frame="1"/>
          </w:rPr>
          <w:t>оформлению</w:t>
        </w:r>
        <w:r w:rsidR="002F1518" w:rsidRPr="002F1518">
          <w:rPr>
            <w:rStyle w:val="a7"/>
            <w:rFonts w:ascii="Times New Roman" w:hAnsi="Times New Roman" w:cs="Times New Roman"/>
            <w:color w:val="0033FF"/>
            <w:sz w:val="28"/>
            <w:szCs w:val="28"/>
            <w:bdr w:val="none" w:sz="0" w:space="0" w:color="auto" w:frame="1"/>
          </w:rPr>
          <w:t xml:space="preserve"> </w:t>
        </w:r>
        <w:r w:rsidR="002F1518" w:rsidRPr="002F1518">
          <w:rPr>
            <w:rStyle w:val="a7"/>
            <w:rFonts w:ascii="Times New Roman" w:hAnsi="Times New Roman" w:cs="Times New Roman"/>
            <w:b/>
            <w:bCs/>
            <w:color w:val="0033FF"/>
            <w:sz w:val="28"/>
            <w:szCs w:val="28"/>
            <w:bdr w:val="none" w:sz="0" w:space="0" w:color="auto" w:frame="1"/>
          </w:rPr>
          <w:t>учебной</w:t>
        </w:r>
        <w:r w:rsidR="002F1518" w:rsidRPr="002F1518">
          <w:rPr>
            <w:rStyle w:val="a7"/>
            <w:rFonts w:ascii="Times New Roman" w:hAnsi="Times New Roman" w:cs="Times New Roman"/>
            <w:color w:val="0033FF"/>
            <w:sz w:val="28"/>
            <w:szCs w:val="28"/>
            <w:bdr w:val="none" w:sz="0" w:space="0" w:color="auto" w:frame="1"/>
          </w:rPr>
          <w:t xml:space="preserve"> </w:t>
        </w:r>
        <w:r w:rsidR="002F1518" w:rsidRPr="002F1518">
          <w:rPr>
            <w:rStyle w:val="a7"/>
            <w:rFonts w:ascii="Times New Roman" w:hAnsi="Times New Roman" w:cs="Times New Roman"/>
            <w:b/>
            <w:bCs/>
            <w:color w:val="0033FF"/>
            <w:sz w:val="28"/>
            <w:szCs w:val="28"/>
            <w:bdr w:val="none" w:sz="0" w:space="0" w:color="auto" w:frame="1"/>
          </w:rPr>
          <w:t>текстовой</w:t>
        </w:r>
        <w:r w:rsidR="002F1518" w:rsidRPr="002F1518">
          <w:rPr>
            <w:rStyle w:val="a7"/>
            <w:rFonts w:ascii="Times New Roman" w:hAnsi="Times New Roman" w:cs="Times New Roman"/>
            <w:color w:val="0033FF"/>
            <w:sz w:val="28"/>
            <w:szCs w:val="28"/>
            <w:bdr w:val="none" w:sz="0" w:space="0" w:color="auto" w:frame="1"/>
          </w:rPr>
          <w:t xml:space="preserve"> </w:t>
        </w:r>
        <w:r w:rsidR="002F1518" w:rsidRPr="002F1518">
          <w:rPr>
            <w:rStyle w:val="a7"/>
            <w:rFonts w:ascii="Times New Roman" w:hAnsi="Times New Roman" w:cs="Times New Roman"/>
            <w:b/>
            <w:bCs/>
            <w:color w:val="0033FF"/>
            <w:sz w:val="28"/>
            <w:szCs w:val="28"/>
            <w:bdr w:val="none" w:sz="0" w:space="0" w:color="auto" w:frame="1"/>
          </w:rPr>
          <w:t>документации</w:t>
        </w:r>
      </w:hyperlink>
    </w:p>
    <w:p w:rsidR="00B23B50" w:rsidRDefault="000337C7" w:rsidP="00B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присылается на адрес: </w:t>
      </w:r>
      <w:hyperlink r:id="rId12" w:history="1">
        <w:r w:rsidR="00B23B50" w:rsidRPr="001D6151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cvabramovich</w:t>
        </w:r>
        <w:r w:rsidR="00B23B50" w:rsidRPr="001D615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1@</w:t>
        </w:r>
        <w:r w:rsidR="00B23B50" w:rsidRPr="001D6151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="00B23B50" w:rsidRPr="001D615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23B50" w:rsidRPr="001D6151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9A0EB0" w:rsidRDefault="000337C7" w:rsidP="00B23B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файлами: 1) 1 и 2 вопрос – файл </w:t>
      </w:r>
      <w:r w:rsidRPr="00033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03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033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2) практическое задание - </w:t>
      </w:r>
      <w:r w:rsidRPr="00033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03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графический формат. </w:t>
      </w:r>
    </w:p>
    <w:p w:rsidR="000337C7" w:rsidRPr="00F04682" w:rsidRDefault="000337C7" w:rsidP="00B23B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– пи-17.</w:t>
      </w:r>
      <w:r w:rsidR="009A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EB0" w:rsidRPr="009A0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Имя</w:t>
      </w:r>
      <w:r w:rsidR="009A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файла: </w:t>
      </w:r>
      <w:proofErr w:type="spellStart"/>
      <w:r w:rsidR="009A0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Фамилия_вариант</w:t>
      </w:r>
      <w:proofErr w:type="spellEnd"/>
      <w:r w:rsidR="009A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(н-р, Иванов_7).</w:t>
      </w:r>
    </w:p>
    <w:p w:rsidR="00734907" w:rsidRDefault="00734907" w:rsidP="00F617F5">
      <w:pPr>
        <w:pStyle w:val="a5"/>
        <w:spacing w:after="0"/>
        <w:ind w:firstLine="425"/>
        <w:jc w:val="center"/>
        <w:rPr>
          <w:b/>
          <w:bCs/>
          <w:color w:val="000000"/>
          <w:lang w:eastAsia="zh-CN"/>
        </w:rPr>
      </w:pPr>
    </w:p>
    <w:p w:rsidR="00734907" w:rsidRDefault="00734907" w:rsidP="00734907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2649">
        <w:rPr>
          <w:rFonts w:ascii="Times New Roman" w:hAnsi="Times New Roman" w:cs="Times New Roman"/>
          <w:sz w:val="28"/>
          <w:szCs w:val="28"/>
        </w:rPr>
        <w:t>Выбор варианта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AF2649">
        <w:rPr>
          <w:rFonts w:ascii="Times New Roman" w:hAnsi="Times New Roman" w:cs="Times New Roman"/>
          <w:sz w:val="28"/>
          <w:szCs w:val="28"/>
        </w:rPr>
        <w:t>по двум последним цифрам номера зачетки. Например, две последние цифры _</w:t>
      </w:r>
      <w:r w:rsidRPr="00AF2649">
        <w:rPr>
          <w:rFonts w:ascii="Times New Roman" w:hAnsi="Times New Roman" w:cs="Times New Roman"/>
          <w:b/>
          <w:sz w:val="28"/>
          <w:szCs w:val="28"/>
        </w:rPr>
        <w:t xml:space="preserve">13; по таблице выбираем на пересечении строки с цифрой 1 и столбца с цифрой 3 </w:t>
      </w:r>
      <w:r w:rsidRPr="00AF2649">
        <w:rPr>
          <w:rFonts w:ascii="Times New Roman" w:hAnsi="Times New Roman" w:cs="Times New Roman"/>
          <w:b/>
          <w:color w:val="FF0000"/>
          <w:sz w:val="28"/>
          <w:szCs w:val="28"/>
        </w:rPr>
        <w:t>вариант 12</w:t>
      </w:r>
      <w:r w:rsidRPr="00AF2649">
        <w:rPr>
          <w:rFonts w:ascii="Times New Roman" w:hAnsi="Times New Roman" w:cs="Times New Roman"/>
          <w:b/>
          <w:sz w:val="28"/>
          <w:szCs w:val="28"/>
        </w:rPr>
        <w:t>.</w:t>
      </w:r>
    </w:p>
    <w:p w:rsidR="00734907" w:rsidRPr="00AF2649" w:rsidRDefault="00734907" w:rsidP="007349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03"/>
        <w:gridCol w:w="786"/>
        <w:gridCol w:w="786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734907" w:rsidRPr="001130C5" w:rsidTr="00734907">
        <w:trPr>
          <w:trHeight w:val="600"/>
          <w:jc w:val="center"/>
        </w:trPr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FCD5B4"/>
            <w:vAlign w:val="center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цифра</w:t>
            </w:r>
          </w:p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цифра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734907" w:rsidP="007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734907" w:rsidP="007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734907" w:rsidP="007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E62069" w:rsidP="00734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4" o:spid="_x0000_s1030" type="#_x0000_t67" style="position:absolute;margin-left:24.15pt;margin-top:39.15pt;width:8.25pt;height:31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" adj="18771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734907"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734907" w:rsidP="007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734907" w:rsidP="007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734907" w:rsidP="007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734907" w:rsidP="007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734907" w:rsidP="007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34907" w:rsidRPr="001130C5" w:rsidRDefault="00734907" w:rsidP="0073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E62069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3" o:spid="_x0000_s1029" type="#_x0000_t13" style="position:absolute;left:0;text-align:left;margin-left:46.8pt;margin-top:4.95pt;width:156.75pt;height: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" adj="20980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w:r>
            <w:r w:rsidR="00734907"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734907" w:rsidRPr="001130C5" w:rsidTr="001130C5">
        <w:trPr>
          <w:trHeight w:val="300"/>
          <w:jc w:val="center"/>
        </w:trPr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907" w:rsidRPr="001130C5" w:rsidRDefault="00734907" w:rsidP="0011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734907" w:rsidRPr="001130C5" w:rsidRDefault="00734907">
      <w:pPr>
        <w:rPr>
          <w:rFonts w:ascii="Times New Roman" w:hAnsi="Times New Roman" w:cs="Times New Roman"/>
        </w:rPr>
      </w:pPr>
    </w:p>
    <w:p w:rsidR="00734907" w:rsidRDefault="00734907" w:rsidP="00F617F5">
      <w:pPr>
        <w:pStyle w:val="a5"/>
        <w:spacing w:after="0"/>
        <w:ind w:firstLine="425"/>
        <w:jc w:val="center"/>
        <w:rPr>
          <w:b/>
          <w:bCs/>
          <w:color w:val="000000"/>
          <w:lang w:eastAsia="zh-CN"/>
        </w:rPr>
      </w:pPr>
    </w:p>
    <w:p w:rsidR="00F04682" w:rsidRPr="00F04682" w:rsidRDefault="00F04682" w:rsidP="00F617F5">
      <w:pPr>
        <w:pStyle w:val="a5"/>
        <w:spacing w:after="0"/>
        <w:ind w:firstLine="425"/>
        <w:jc w:val="center"/>
        <w:rPr>
          <w:b/>
          <w:bCs/>
          <w:color w:val="000000"/>
          <w:lang w:eastAsia="zh-CN"/>
        </w:rPr>
      </w:pPr>
      <w:r w:rsidRPr="00F04682">
        <w:rPr>
          <w:b/>
          <w:bCs/>
          <w:color w:val="000000"/>
          <w:lang w:eastAsia="zh-CN"/>
        </w:rPr>
        <w:t>Задания</w:t>
      </w:r>
      <w:r w:rsidR="00F617F5">
        <w:rPr>
          <w:b/>
          <w:bCs/>
          <w:color w:val="000000"/>
          <w:lang w:eastAsia="zh-CN"/>
        </w:rPr>
        <w:t xml:space="preserve"> контрольной работы</w:t>
      </w:r>
    </w:p>
    <w:p w:rsidR="00F04682" w:rsidRPr="00F04682" w:rsidRDefault="00F04682" w:rsidP="00F617F5">
      <w:pPr>
        <w:pStyle w:val="a5"/>
        <w:numPr>
          <w:ilvl w:val="3"/>
          <w:numId w:val="1"/>
        </w:numPr>
        <w:spacing w:after="0" w:line="360" w:lineRule="auto"/>
        <w:ind w:left="357" w:hanging="357"/>
        <w:jc w:val="both"/>
        <w:rPr>
          <w:bCs/>
          <w:color w:val="000000"/>
          <w:lang w:eastAsia="zh-CN"/>
        </w:rPr>
      </w:pPr>
      <w:r w:rsidRPr="00F04682">
        <w:rPr>
          <w:bCs/>
          <w:color w:val="000000"/>
          <w:lang w:eastAsia="zh-CN"/>
        </w:rPr>
        <w:t>Раскрыть содержание теоретических вопросов № 1и № 2. Оформить в соответствии с требованиями, предъявляемыми к данному виду работ.</w:t>
      </w:r>
      <w:r w:rsidR="005A06DE">
        <w:rPr>
          <w:bCs/>
          <w:color w:val="000000"/>
          <w:lang w:eastAsia="zh-CN"/>
        </w:rPr>
        <w:t xml:space="preserve"> </w:t>
      </w:r>
    </w:p>
    <w:p w:rsidR="00F04682" w:rsidRPr="00F04682" w:rsidRDefault="00F04682" w:rsidP="00F617F5">
      <w:pPr>
        <w:pStyle w:val="a5"/>
        <w:numPr>
          <w:ilvl w:val="3"/>
          <w:numId w:val="1"/>
        </w:numPr>
        <w:spacing w:after="0" w:line="360" w:lineRule="auto"/>
        <w:ind w:left="357" w:hanging="357"/>
        <w:jc w:val="both"/>
        <w:rPr>
          <w:bCs/>
          <w:color w:val="000000"/>
          <w:lang w:eastAsia="zh-CN"/>
        </w:rPr>
      </w:pPr>
      <w:r w:rsidRPr="00F04682">
        <w:rPr>
          <w:bCs/>
          <w:color w:val="000000"/>
          <w:lang w:eastAsia="zh-CN"/>
        </w:rPr>
        <w:t xml:space="preserve">Выполнить практическое задание 3: используя технологии </w:t>
      </w:r>
      <w:r w:rsidRPr="00F04682">
        <w:rPr>
          <w:bCs/>
          <w:color w:val="000000"/>
          <w:lang w:val="en-US" w:eastAsia="zh-CN"/>
        </w:rPr>
        <w:t>Web</w:t>
      </w:r>
      <w:r w:rsidRPr="00F04682">
        <w:rPr>
          <w:bCs/>
          <w:color w:val="000000"/>
          <w:lang w:eastAsia="zh-CN"/>
        </w:rPr>
        <w:t xml:space="preserve"> 2.0, построить карты ассоциаций (знаний) к  двум теоретическим вопросам предыдущего задания </w:t>
      </w:r>
      <w:r w:rsidRPr="00F04682">
        <w:rPr>
          <w:lang w:eastAsia="en-US"/>
        </w:rPr>
        <w:t>с помощью сервиса создания карт знаний</w:t>
      </w:r>
      <w:r w:rsidRPr="00F04682">
        <w:rPr>
          <w:bCs/>
          <w:color w:val="000000"/>
          <w:lang w:eastAsia="zh-CN"/>
        </w:rPr>
        <w:t>.</w:t>
      </w:r>
    </w:p>
    <w:p w:rsidR="00F04682" w:rsidRDefault="00F04682" w:rsidP="00734907">
      <w:pPr>
        <w:pStyle w:val="a5"/>
        <w:spacing w:after="0" w:line="360" w:lineRule="auto"/>
        <w:ind w:left="357"/>
        <w:jc w:val="both"/>
        <w:rPr>
          <w:bCs/>
          <w:color w:val="000000"/>
          <w:lang w:eastAsia="zh-CN"/>
        </w:rPr>
      </w:pPr>
      <w:r w:rsidRPr="005A06DE">
        <w:rPr>
          <w:b/>
          <w:bCs/>
          <w:i/>
          <w:color w:val="000000"/>
          <w:lang w:eastAsia="zh-CN"/>
        </w:rPr>
        <w:t>Примечание</w:t>
      </w:r>
      <w:r w:rsidRPr="00F04682">
        <w:rPr>
          <w:bCs/>
          <w:color w:val="000000"/>
          <w:lang w:eastAsia="zh-CN"/>
        </w:rPr>
        <w:t xml:space="preserve">: для выполнения </w:t>
      </w:r>
      <w:r w:rsidR="005A06DE">
        <w:rPr>
          <w:bCs/>
          <w:color w:val="000000"/>
          <w:lang w:eastAsia="zh-CN"/>
        </w:rPr>
        <w:t xml:space="preserve">практического </w:t>
      </w:r>
      <w:r w:rsidRPr="00F04682">
        <w:rPr>
          <w:bCs/>
          <w:color w:val="000000"/>
          <w:lang w:eastAsia="zh-CN"/>
        </w:rPr>
        <w:t xml:space="preserve">задания использовать информационные ресурсы Интернета - </w:t>
      </w:r>
      <w:r w:rsidR="00734907">
        <w:rPr>
          <w:bCs/>
          <w:color w:val="000000"/>
          <w:lang w:eastAsia="zh-CN"/>
        </w:rPr>
        <w:t xml:space="preserve">н-р, </w:t>
      </w:r>
      <w:hyperlink r:id="rId13" w:history="1">
        <w:r w:rsidR="00537F2F" w:rsidRPr="00255ECA">
          <w:rPr>
            <w:rStyle w:val="a7"/>
            <w:bCs/>
            <w:lang w:eastAsia="zh-CN"/>
          </w:rPr>
          <w:t>https://smmplanner.com/blog/11-luchshikh-instrumientov-2019-ghoda-dlia-sozdaniia-mientalnykh-kart/</w:t>
        </w:r>
      </w:hyperlink>
    </w:p>
    <w:p w:rsidR="00537F2F" w:rsidRPr="00F04682" w:rsidRDefault="00537F2F" w:rsidP="00734907">
      <w:pPr>
        <w:pStyle w:val="a5"/>
        <w:spacing w:after="0" w:line="360" w:lineRule="auto"/>
        <w:ind w:left="357"/>
        <w:jc w:val="both"/>
        <w:rPr>
          <w:bCs/>
          <w:color w:val="000000"/>
          <w:lang w:eastAsia="zh-CN"/>
        </w:rPr>
      </w:pPr>
      <w:bookmarkStart w:id="0" w:name="_GoBack"/>
      <w:bookmarkEnd w:id="0"/>
    </w:p>
    <w:p w:rsidR="00F04682" w:rsidRPr="00F04682" w:rsidRDefault="00F617F5" w:rsidP="00F617F5">
      <w:pPr>
        <w:pStyle w:val="a5"/>
        <w:spacing w:after="0"/>
        <w:ind w:left="357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Контрольная работа</w:t>
      </w:r>
    </w:p>
    <w:p w:rsidR="00F04682" w:rsidRPr="00F04682" w:rsidRDefault="00F04682" w:rsidP="00F04682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 w:rsidRPr="00F04682">
        <w:rPr>
          <w:b/>
          <w:bCs/>
          <w:color w:val="000000"/>
          <w:lang w:eastAsia="zh-CN"/>
        </w:rPr>
        <w:t>Вариант 1</w:t>
      </w:r>
    </w:p>
    <w:p w:rsidR="00F04682" w:rsidRPr="00F04682" w:rsidRDefault="00F04682" w:rsidP="005A06DE">
      <w:pPr>
        <w:pStyle w:val="a3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6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Информационное общество как тенденция развития современного общества и как политическая цель. </w:t>
      </w:r>
    </w:p>
    <w:p w:rsidR="00F04682" w:rsidRPr="00F04682" w:rsidRDefault="00F04682" w:rsidP="005A06DE">
      <w:pPr>
        <w:pStyle w:val="a3"/>
        <w:numPr>
          <w:ilvl w:val="0"/>
          <w:numId w:val="2"/>
        </w:numPr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6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Сетевая экономика. Реорганизация корпораций. </w:t>
      </w:r>
    </w:p>
    <w:p w:rsidR="00F04682" w:rsidRPr="00F04682" w:rsidRDefault="00F04682" w:rsidP="005A06DE">
      <w:pPr>
        <w:pStyle w:val="a5"/>
        <w:spacing w:after="0"/>
        <w:ind w:left="357" w:hanging="357"/>
        <w:jc w:val="both"/>
        <w:rPr>
          <w:bCs/>
          <w:color w:val="000000"/>
          <w:lang w:eastAsia="zh-CN"/>
        </w:rPr>
      </w:pPr>
    </w:p>
    <w:p w:rsidR="00F04682" w:rsidRPr="00F04682" w:rsidRDefault="00F04682" w:rsidP="005A06DE">
      <w:pPr>
        <w:pStyle w:val="a5"/>
        <w:spacing w:after="0"/>
        <w:ind w:left="357" w:hanging="357"/>
        <w:jc w:val="both"/>
        <w:rPr>
          <w:b/>
          <w:bCs/>
          <w:color w:val="000000"/>
          <w:lang w:eastAsia="zh-CN"/>
        </w:rPr>
      </w:pPr>
      <w:r w:rsidRPr="00F04682">
        <w:rPr>
          <w:b/>
          <w:bCs/>
          <w:color w:val="000000"/>
          <w:lang w:eastAsia="zh-CN"/>
        </w:rPr>
        <w:t>Вариант 2</w:t>
      </w:r>
    </w:p>
    <w:p w:rsidR="00F04682" w:rsidRPr="00F04682" w:rsidRDefault="00F04682" w:rsidP="005A06DE">
      <w:pPr>
        <w:pStyle w:val="a3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6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Факторы, влияющие на развитие информационного общества (ИКТ-инфраструктура, человеческий капитал, деловая среда, государственная политика). </w:t>
      </w:r>
    </w:p>
    <w:p w:rsidR="00F04682" w:rsidRPr="00F04682" w:rsidRDefault="00F04682" w:rsidP="005A06DE">
      <w:pPr>
        <w:pStyle w:val="a3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682">
        <w:rPr>
          <w:rFonts w:ascii="Times New Roman" w:hAnsi="Times New Roman" w:cs="Times New Roman"/>
          <w:bCs/>
          <w:color w:val="000000"/>
          <w:sz w:val="28"/>
          <w:szCs w:val="28"/>
        </w:rPr>
        <w:t>Понятие «экономики, основанной на знании». Нематериальные ресурсы. Понятие символического капитала.</w:t>
      </w:r>
    </w:p>
    <w:p w:rsidR="00F04682" w:rsidRPr="00F04682" w:rsidRDefault="00F04682" w:rsidP="005A06DE">
      <w:pPr>
        <w:pStyle w:val="a5"/>
        <w:spacing w:after="0"/>
        <w:ind w:left="357" w:hanging="357"/>
        <w:jc w:val="both"/>
        <w:rPr>
          <w:bCs/>
          <w:color w:val="000000"/>
          <w:lang w:eastAsia="zh-CN"/>
        </w:rPr>
      </w:pPr>
    </w:p>
    <w:p w:rsidR="00F04682" w:rsidRPr="00F04682" w:rsidRDefault="00F04682" w:rsidP="005A06DE">
      <w:pPr>
        <w:pStyle w:val="a5"/>
        <w:spacing w:after="0"/>
        <w:ind w:left="357" w:hanging="357"/>
        <w:jc w:val="both"/>
        <w:rPr>
          <w:b/>
          <w:bCs/>
          <w:color w:val="000000"/>
          <w:lang w:eastAsia="zh-CN"/>
        </w:rPr>
      </w:pPr>
      <w:r w:rsidRPr="00F04682">
        <w:rPr>
          <w:b/>
          <w:bCs/>
          <w:color w:val="000000"/>
          <w:lang w:eastAsia="zh-CN"/>
        </w:rPr>
        <w:t>Вариант 3</w:t>
      </w:r>
    </w:p>
    <w:p w:rsidR="00F04682" w:rsidRPr="00F04682" w:rsidRDefault="00F04682" w:rsidP="005A06DE">
      <w:pPr>
        <w:pStyle w:val="a5"/>
        <w:numPr>
          <w:ilvl w:val="0"/>
          <w:numId w:val="4"/>
        </w:numPr>
        <w:spacing w:after="0"/>
        <w:ind w:left="357" w:hanging="357"/>
        <w:jc w:val="both"/>
        <w:rPr>
          <w:bCs/>
          <w:color w:val="000000"/>
        </w:rPr>
      </w:pPr>
      <w:r w:rsidRPr="00F04682">
        <w:rPr>
          <w:bCs/>
          <w:color w:val="000000"/>
        </w:rPr>
        <w:t>Информационная индустрия.</w:t>
      </w:r>
    </w:p>
    <w:p w:rsidR="00F04682" w:rsidRPr="00F04682" w:rsidRDefault="00F04682" w:rsidP="005A06DE">
      <w:pPr>
        <w:pStyle w:val="a3"/>
        <w:numPr>
          <w:ilvl w:val="0"/>
          <w:numId w:val="4"/>
        </w:numPr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682">
        <w:rPr>
          <w:rFonts w:ascii="Times New Roman" w:hAnsi="Times New Roman" w:cs="Times New Roman"/>
          <w:color w:val="000000"/>
          <w:sz w:val="28"/>
          <w:szCs w:val="28"/>
        </w:rPr>
        <w:t>Международное сотрудничество и развитие глобального информационного общества.</w:t>
      </w:r>
    </w:p>
    <w:p w:rsidR="009B6FA3" w:rsidRDefault="009B6FA3" w:rsidP="009B6FA3">
      <w:pPr>
        <w:pStyle w:val="a5"/>
        <w:spacing w:after="0"/>
        <w:ind w:left="720"/>
        <w:jc w:val="both"/>
        <w:rPr>
          <w:b/>
          <w:bCs/>
          <w:color w:val="000000"/>
          <w:lang w:eastAsia="zh-CN"/>
        </w:rPr>
      </w:pPr>
    </w:p>
    <w:p w:rsidR="009B6FA3" w:rsidRDefault="009B6FA3" w:rsidP="009B6FA3">
      <w:pPr>
        <w:pStyle w:val="a5"/>
        <w:spacing w:after="0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4</w:t>
      </w:r>
    </w:p>
    <w:p w:rsidR="009B6FA3" w:rsidRPr="00C95A4F" w:rsidRDefault="009B6FA3" w:rsidP="005A06DE">
      <w:pPr>
        <w:pStyle w:val="a8"/>
        <w:numPr>
          <w:ilvl w:val="0"/>
          <w:numId w:val="7"/>
        </w:numPr>
        <w:spacing w:line="240" w:lineRule="auto"/>
        <w:ind w:left="357" w:hanging="357"/>
        <w:rPr>
          <w:rFonts w:cs="Times New Roman"/>
        </w:rPr>
      </w:pPr>
      <w:r w:rsidRPr="00C95A4F">
        <w:rPr>
          <w:rFonts w:cs="Times New Roman"/>
        </w:rPr>
        <w:t>Содержание понятия «информационное общество».</w:t>
      </w:r>
    </w:p>
    <w:p w:rsidR="007C2763" w:rsidRPr="00021AAC" w:rsidRDefault="007C2763" w:rsidP="005A06DE">
      <w:pPr>
        <w:pStyle w:val="a8"/>
        <w:numPr>
          <w:ilvl w:val="0"/>
          <w:numId w:val="7"/>
        </w:numPr>
        <w:spacing w:line="240" w:lineRule="auto"/>
        <w:ind w:left="357" w:hanging="357"/>
        <w:rPr>
          <w:rFonts w:cs="Times New Roman"/>
          <w:szCs w:val="28"/>
          <w:lang w:eastAsia="en-US"/>
        </w:rPr>
      </w:pPr>
      <w:r w:rsidRPr="00021AAC">
        <w:rPr>
          <w:rFonts w:cs="Times New Roman"/>
          <w:szCs w:val="28"/>
          <w:lang w:eastAsia="en-US"/>
        </w:rPr>
        <w:t>Государственная политика в сфере развития и использования ИКТ.</w:t>
      </w:r>
    </w:p>
    <w:p w:rsidR="009B6FA3" w:rsidRDefault="009B6FA3" w:rsidP="005A06DE">
      <w:pPr>
        <w:pStyle w:val="a5"/>
        <w:spacing w:after="0"/>
        <w:ind w:left="0"/>
        <w:jc w:val="both"/>
        <w:rPr>
          <w:bCs/>
          <w:color w:val="000000"/>
          <w:lang w:eastAsia="zh-CN"/>
        </w:rPr>
      </w:pP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5</w:t>
      </w:r>
    </w:p>
    <w:p w:rsidR="009B6FA3" w:rsidRPr="00C95A4F" w:rsidRDefault="009B6FA3" w:rsidP="005A06DE">
      <w:pPr>
        <w:pStyle w:val="a8"/>
        <w:numPr>
          <w:ilvl w:val="0"/>
          <w:numId w:val="8"/>
        </w:numPr>
        <w:spacing w:line="240" w:lineRule="auto"/>
        <w:ind w:left="357" w:hanging="357"/>
        <w:rPr>
          <w:rFonts w:cs="Times New Roman"/>
        </w:rPr>
      </w:pPr>
      <w:r w:rsidRPr="00C95A4F">
        <w:rPr>
          <w:rFonts w:cs="Times New Roman"/>
        </w:rPr>
        <w:t>История развития концепции информационного общества.</w:t>
      </w:r>
    </w:p>
    <w:p w:rsidR="007C2763" w:rsidRPr="00021AAC" w:rsidRDefault="007C2763" w:rsidP="005A06DE">
      <w:pPr>
        <w:pStyle w:val="a8"/>
        <w:numPr>
          <w:ilvl w:val="0"/>
          <w:numId w:val="8"/>
        </w:numPr>
        <w:spacing w:line="240" w:lineRule="auto"/>
        <w:ind w:left="357" w:hanging="357"/>
        <w:rPr>
          <w:rFonts w:cs="Times New Roman"/>
          <w:szCs w:val="28"/>
          <w:lang w:eastAsia="en-US"/>
        </w:rPr>
      </w:pPr>
      <w:r w:rsidRPr="00021AAC">
        <w:rPr>
          <w:rFonts w:cs="Times New Roman"/>
          <w:szCs w:val="28"/>
          <w:lang w:eastAsia="en-US"/>
        </w:rPr>
        <w:t>Законодательное и правовое регулирование процессов развития информационного общества.</w:t>
      </w:r>
    </w:p>
    <w:p w:rsidR="009B6FA3" w:rsidRDefault="009B6FA3" w:rsidP="00F04682">
      <w:pPr>
        <w:pStyle w:val="a5"/>
        <w:spacing w:after="0"/>
        <w:ind w:left="357"/>
        <w:jc w:val="both"/>
        <w:rPr>
          <w:bCs/>
          <w:color w:val="000000"/>
          <w:lang w:eastAsia="zh-CN"/>
        </w:rPr>
      </w:pP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6</w:t>
      </w:r>
    </w:p>
    <w:p w:rsidR="009B6FA3" w:rsidRPr="00C95A4F" w:rsidRDefault="009B6FA3" w:rsidP="005A06DE">
      <w:pPr>
        <w:pStyle w:val="a8"/>
        <w:numPr>
          <w:ilvl w:val="0"/>
          <w:numId w:val="9"/>
        </w:numPr>
        <w:spacing w:line="240" w:lineRule="auto"/>
        <w:ind w:left="357" w:hanging="357"/>
        <w:rPr>
          <w:rFonts w:cs="Times New Roman"/>
        </w:rPr>
      </w:pPr>
      <w:r w:rsidRPr="00C95A4F">
        <w:rPr>
          <w:rFonts w:cs="Times New Roman"/>
        </w:rPr>
        <w:t>Основные понятия теории информационного общества.</w:t>
      </w:r>
    </w:p>
    <w:p w:rsidR="007C2763" w:rsidRPr="00021AAC" w:rsidRDefault="007C2763" w:rsidP="005A06DE">
      <w:pPr>
        <w:pStyle w:val="a8"/>
        <w:numPr>
          <w:ilvl w:val="0"/>
          <w:numId w:val="9"/>
        </w:numPr>
        <w:spacing w:line="240" w:lineRule="auto"/>
        <w:ind w:left="357" w:hanging="357"/>
        <w:rPr>
          <w:rFonts w:cs="Times New Roman"/>
          <w:szCs w:val="28"/>
          <w:lang w:eastAsia="en-US"/>
        </w:rPr>
      </w:pPr>
      <w:r w:rsidRPr="00021AAC">
        <w:rPr>
          <w:rFonts w:cs="Times New Roman"/>
          <w:szCs w:val="28"/>
          <w:lang w:eastAsia="en-US"/>
        </w:rPr>
        <w:t>Международное сотрудничество и развитие глобального информационного общества</w:t>
      </w:r>
      <w:r>
        <w:rPr>
          <w:rFonts w:cs="Times New Roman"/>
          <w:szCs w:val="28"/>
          <w:lang w:eastAsia="en-US"/>
        </w:rPr>
        <w:t xml:space="preserve">: </w:t>
      </w:r>
      <w:r w:rsidRPr="007C2763">
        <w:rPr>
          <w:rFonts w:cs="Times New Roman"/>
          <w:szCs w:val="28"/>
          <w:lang w:eastAsia="en-US"/>
        </w:rPr>
        <w:t>м</w:t>
      </w:r>
      <w:r w:rsidRPr="007C2763">
        <w:rPr>
          <w:iCs/>
        </w:rPr>
        <w:t>еждународные программы информатизации</w:t>
      </w:r>
      <w:r w:rsidRPr="007C2763">
        <w:t>.</w:t>
      </w:r>
    </w:p>
    <w:p w:rsidR="009B6FA3" w:rsidRPr="00F04682" w:rsidRDefault="009B6FA3" w:rsidP="00F04682">
      <w:pPr>
        <w:pStyle w:val="a5"/>
        <w:spacing w:after="0"/>
        <w:ind w:left="357"/>
        <w:jc w:val="both"/>
        <w:rPr>
          <w:bCs/>
          <w:color w:val="000000"/>
          <w:lang w:eastAsia="zh-CN"/>
        </w:rPr>
      </w:pP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7</w:t>
      </w:r>
    </w:p>
    <w:p w:rsidR="007C2763" w:rsidRPr="007C2763" w:rsidRDefault="009B6FA3" w:rsidP="005A06DE">
      <w:pPr>
        <w:pStyle w:val="a8"/>
        <w:numPr>
          <w:ilvl w:val="0"/>
          <w:numId w:val="10"/>
        </w:numPr>
        <w:spacing w:line="240" w:lineRule="auto"/>
        <w:ind w:left="357" w:hanging="357"/>
        <w:rPr>
          <w:rFonts w:cs="Times New Roman"/>
        </w:rPr>
      </w:pPr>
      <w:r w:rsidRPr="00C95A4F">
        <w:rPr>
          <w:rFonts w:cs="Times New Roman"/>
        </w:rPr>
        <w:t>Предпосылки развития информационного общества.</w:t>
      </w:r>
    </w:p>
    <w:p w:rsidR="00CD7915" w:rsidRPr="007C2763" w:rsidRDefault="007C2763" w:rsidP="005A06DE">
      <w:pPr>
        <w:pStyle w:val="a8"/>
        <w:numPr>
          <w:ilvl w:val="0"/>
          <w:numId w:val="10"/>
        </w:numPr>
        <w:spacing w:line="240" w:lineRule="auto"/>
        <w:ind w:left="357" w:hanging="357"/>
        <w:rPr>
          <w:rFonts w:cs="Times New Roman"/>
          <w:szCs w:val="28"/>
        </w:rPr>
      </w:pPr>
      <w:r w:rsidRPr="001D3199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 xml:space="preserve">едеральная </w:t>
      </w:r>
      <w:r w:rsidRPr="001D3199">
        <w:rPr>
          <w:rFonts w:cs="Times New Roman"/>
          <w:szCs w:val="28"/>
        </w:rPr>
        <w:t>Ц</w:t>
      </w:r>
      <w:r>
        <w:rPr>
          <w:rFonts w:cs="Times New Roman"/>
          <w:szCs w:val="28"/>
        </w:rPr>
        <w:t xml:space="preserve">елевая </w:t>
      </w:r>
      <w:r w:rsidRPr="001D3199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рограмма</w:t>
      </w:r>
      <w:r w:rsidRPr="001D3199">
        <w:rPr>
          <w:rFonts w:cs="Times New Roman"/>
          <w:szCs w:val="28"/>
        </w:rPr>
        <w:t xml:space="preserve"> «Информационное общество (2011-2020 гг.)»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8</w:t>
      </w:r>
    </w:p>
    <w:p w:rsidR="009B6FA3" w:rsidRPr="007C2763" w:rsidRDefault="009B6FA3" w:rsidP="007C2763">
      <w:pPr>
        <w:pStyle w:val="11"/>
        <w:keepLines w:val="0"/>
        <w:pageBreakBefore w:val="0"/>
        <w:numPr>
          <w:ilvl w:val="0"/>
          <w:numId w:val="18"/>
        </w:numPr>
        <w:spacing w:before="0"/>
        <w:jc w:val="left"/>
        <w:rPr>
          <w:rFonts w:cs="Times New Roman"/>
          <w:b w:val="0"/>
        </w:rPr>
      </w:pPr>
      <w:r w:rsidRPr="009B6FA3">
        <w:rPr>
          <w:rFonts w:cs="Times New Roman"/>
          <w:b w:val="0"/>
        </w:rPr>
        <w:t>Основные теории и концепции, относящиеся к информационному обществу</w:t>
      </w:r>
      <w:r>
        <w:rPr>
          <w:rFonts w:cs="Times New Roman"/>
          <w:b w:val="0"/>
        </w:rPr>
        <w:t>: п</w:t>
      </w:r>
      <w:r w:rsidRPr="009B6FA3">
        <w:rPr>
          <w:rFonts w:cs="Times New Roman"/>
          <w:b w:val="0"/>
        </w:rPr>
        <w:t>остиндустриализм.</w:t>
      </w:r>
    </w:p>
    <w:p w:rsidR="009B6FA3" w:rsidRPr="007C2763" w:rsidRDefault="005A06DE" w:rsidP="007C276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 информационного общества в России.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9</w:t>
      </w:r>
    </w:p>
    <w:p w:rsidR="00577C99" w:rsidRPr="009B6FA3" w:rsidRDefault="00577C99" w:rsidP="007C2763">
      <w:pPr>
        <w:pStyle w:val="a8"/>
        <w:numPr>
          <w:ilvl w:val="0"/>
          <w:numId w:val="19"/>
        </w:numPr>
        <w:spacing w:line="240" w:lineRule="auto"/>
        <w:rPr>
          <w:rFonts w:cs="Times New Roman"/>
        </w:rPr>
      </w:pPr>
      <w:r w:rsidRPr="00577C99">
        <w:rPr>
          <w:rFonts w:cs="Times New Roman"/>
          <w:szCs w:val="28"/>
        </w:rPr>
        <w:t>Основные теории и концепции, относящиеся к информационному обществу</w:t>
      </w:r>
      <w:r w:rsidRPr="00577C99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</w:rPr>
        <w:t>к</w:t>
      </w:r>
      <w:r w:rsidRPr="009B6FA3">
        <w:rPr>
          <w:rFonts w:cs="Times New Roman"/>
        </w:rPr>
        <w:t xml:space="preserve">онцепция </w:t>
      </w:r>
      <w:proofErr w:type="spellStart"/>
      <w:r w:rsidRPr="009B6FA3">
        <w:rPr>
          <w:rFonts w:cs="Times New Roman"/>
        </w:rPr>
        <w:t>постмодернити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</w:t>
      </w:r>
      <w:r w:rsidRPr="009B6FA3">
        <w:rPr>
          <w:rFonts w:cs="Times New Roman"/>
        </w:rPr>
        <w:t>еомарксизм</w:t>
      </w:r>
      <w:proofErr w:type="spellEnd"/>
      <w:r>
        <w:rPr>
          <w:rFonts w:cs="Times New Roman"/>
        </w:rPr>
        <w:t>,</w:t>
      </w:r>
      <w:r w:rsidRPr="00577C9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</w:t>
      </w:r>
      <w:r w:rsidRPr="009B6FA3">
        <w:rPr>
          <w:rFonts w:cs="Times New Roman"/>
        </w:rPr>
        <w:t>нцепция</w:t>
      </w:r>
      <w:proofErr w:type="spellEnd"/>
      <w:r w:rsidRPr="009B6FA3">
        <w:rPr>
          <w:rFonts w:cs="Times New Roman"/>
        </w:rPr>
        <w:t xml:space="preserve"> публичной сферы. </w:t>
      </w:r>
    </w:p>
    <w:p w:rsidR="00577C99" w:rsidRPr="009B6FA3" w:rsidRDefault="00E807A8" w:rsidP="00E807A8">
      <w:pPr>
        <w:pStyle w:val="a8"/>
        <w:numPr>
          <w:ilvl w:val="0"/>
          <w:numId w:val="19"/>
        </w:numPr>
        <w:spacing w:line="240" w:lineRule="auto"/>
        <w:rPr>
          <w:rFonts w:cs="Times New Roman"/>
        </w:rPr>
      </w:pPr>
      <w:r w:rsidRPr="00E807A8">
        <w:rPr>
          <w:rFonts w:cs="Times New Roman"/>
        </w:rPr>
        <w:t>Человек в информационном обществе</w:t>
      </w:r>
      <w:r>
        <w:rPr>
          <w:rFonts w:cs="Times New Roman"/>
        </w:rPr>
        <w:t>.</w:t>
      </w:r>
    </w:p>
    <w:p w:rsidR="009B6FA3" w:rsidRDefault="009B6FA3" w:rsidP="00577C99">
      <w:pPr>
        <w:pStyle w:val="a5"/>
        <w:spacing w:after="0"/>
        <w:ind w:left="360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10</w:t>
      </w:r>
    </w:p>
    <w:p w:rsidR="00577C99" w:rsidRDefault="00577C99" w:rsidP="005A06DE">
      <w:pPr>
        <w:pStyle w:val="a8"/>
        <w:numPr>
          <w:ilvl w:val="0"/>
          <w:numId w:val="20"/>
        </w:numPr>
        <w:spacing w:line="240" w:lineRule="auto"/>
        <w:rPr>
          <w:rFonts w:cs="Times New Roman"/>
        </w:rPr>
      </w:pPr>
      <w:r w:rsidRPr="00577C99">
        <w:rPr>
          <w:rFonts w:cs="Times New Roman"/>
          <w:szCs w:val="28"/>
        </w:rPr>
        <w:t>Основные теории и концепции, относящиеся к информационному обществу:</w:t>
      </w:r>
      <w:r>
        <w:rPr>
          <w:rFonts w:cs="Times New Roman"/>
          <w:szCs w:val="28"/>
        </w:rPr>
        <w:t xml:space="preserve"> </w:t>
      </w:r>
      <w:r>
        <w:rPr>
          <w:rFonts w:cs="Times New Roman"/>
        </w:rPr>
        <w:t>т</w:t>
      </w:r>
      <w:r w:rsidRPr="009B6FA3">
        <w:rPr>
          <w:rFonts w:cs="Times New Roman"/>
        </w:rPr>
        <w:t>еория гибкой специализации</w:t>
      </w:r>
      <w:r>
        <w:rPr>
          <w:rFonts w:cs="Times New Roman"/>
        </w:rPr>
        <w:t>, г</w:t>
      </w:r>
      <w:r w:rsidRPr="009B6FA3">
        <w:rPr>
          <w:rFonts w:cs="Times New Roman"/>
        </w:rPr>
        <w:t>ибкая аккумуляция</w:t>
      </w:r>
      <w:r w:rsidR="005A06DE">
        <w:rPr>
          <w:rFonts w:cs="Times New Roman"/>
        </w:rPr>
        <w:t>.</w:t>
      </w:r>
    </w:p>
    <w:p w:rsidR="005A06DE" w:rsidRPr="009B6FA3" w:rsidRDefault="00B23B50" w:rsidP="00B23B50">
      <w:pPr>
        <w:pStyle w:val="a8"/>
        <w:numPr>
          <w:ilvl w:val="0"/>
          <w:numId w:val="20"/>
        </w:numPr>
        <w:spacing w:line="240" w:lineRule="auto"/>
        <w:rPr>
          <w:rFonts w:cs="Times New Roman"/>
        </w:rPr>
      </w:pPr>
      <w:r w:rsidRPr="00B23B50">
        <w:rPr>
          <w:rFonts w:cs="Times New Roman"/>
        </w:rPr>
        <w:t>Электронное правительство в России и в мире.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11</w:t>
      </w:r>
    </w:p>
    <w:p w:rsidR="00577C99" w:rsidRDefault="00577C99" w:rsidP="005A06DE">
      <w:pPr>
        <w:pStyle w:val="a8"/>
        <w:numPr>
          <w:ilvl w:val="0"/>
          <w:numId w:val="21"/>
        </w:numPr>
        <w:spacing w:line="240" w:lineRule="auto"/>
        <w:rPr>
          <w:rFonts w:cs="Times New Roman"/>
        </w:rPr>
      </w:pPr>
      <w:r w:rsidRPr="00577C99">
        <w:rPr>
          <w:rFonts w:cs="Times New Roman"/>
          <w:szCs w:val="28"/>
        </w:rPr>
        <w:t>Основные теории и концепции, относящиеся к информационному обществу:</w:t>
      </w:r>
      <w:r w:rsidRPr="00577C99">
        <w:rPr>
          <w:rFonts w:cs="Times New Roman"/>
        </w:rPr>
        <w:t xml:space="preserve"> </w:t>
      </w:r>
      <w:r>
        <w:rPr>
          <w:rFonts w:cs="Times New Roman"/>
        </w:rPr>
        <w:t>т</w:t>
      </w:r>
      <w:r w:rsidRPr="009B6FA3">
        <w:rPr>
          <w:rFonts w:cs="Times New Roman"/>
        </w:rPr>
        <w:t xml:space="preserve">еория информационного способа развития </w:t>
      </w:r>
      <w:proofErr w:type="spellStart"/>
      <w:r w:rsidRPr="009B6FA3">
        <w:rPr>
          <w:rFonts w:cs="Times New Roman"/>
        </w:rPr>
        <w:t>Кастельса</w:t>
      </w:r>
      <w:proofErr w:type="spellEnd"/>
      <w:r>
        <w:rPr>
          <w:rFonts w:cs="Times New Roman"/>
        </w:rPr>
        <w:t>.</w:t>
      </w:r>
    </w:p>
    <w:p w:rsidR="005A06DE" w:rsidRPr="00E807A8" w:rsidRDefault="00E807A8" w:rsidP="005A06DE">
      <w:pPr>
        <w:pStyle w:val="a8"/>
        <w:numPr>
          <w:ilvl w:val="0"/>
          <w:numId w:val="21"/>
        </w:numPr>
        <w:spacing w:line="240" w:lineRule="auto"/>
        <w:rPr>
          <w:rFonts w:cs="Times New Roman"/>
        </w:rPr>
      </w:pPr>
      <w:r w:rsidRPr="00E807A8">
        <w:rPr>
          <w:rFonts w:cs="Times New Roman"/>
          <w:szCs w:val="28"/>
        </w:rPr>
        <w:t>Признаки информационного общества.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12</w:t>
      </w:r>
    </w:p>
    <w:p w:rsidR="005A06DE" w:rsidRDefault="00577C99" w:rsidP="005A06DE">
      <w:pPr>
        <w:pStyle w:val="a8"/>
        <w:numPr>
          <w:ilvl w:val="0"/>
          <w:numId w:val="22"/>
        </w:numPr>
        <w:spacing w:line="240" w:lineRule="auto"/>
        <w:rPr>
          <w:rFonts w:cs="Times New Roman"/>
        </w:rPr>
      </w:pPr>
      <w:r w:rsidRPr="00577C99">
        <w:rPr>
          <w:rFonts w:cs="Times New Roman"/>
          <w:szCs w:val="28"/>
        </w:rPr>
        <w:t>Основные теории и концепции, относящиеся к информационному обществу:</w:t>
      </w:r>
      <w:r w:rsidRPr="00577C99">
        <w:rPr>
          <w:rFonts w:cs="Times New Roman"/>
        </w:rPr>
        <w:t xml:space="preserve"> </w:t>
      </w:r>
      <w:r>
        <w:rPr>
          <w:rFonts w:cs="Times New Roman"/>
        </w:rPr>
        <w:t>т</w:t>
      </w:r>
      <w:r w:rsidRPr="009B6FA3">
        <w:rPr>
          <w:rFonts w:cs="Times New Roman"/>
        </w:rPr>
        <w:t>еория школы регулирования</w:t>
      </w:r>
      <w:r>
        <w:rPr>
          <w:rFonts w:cs="Times New Roman"/>
        </w:rPr>
        <w:t>, т</w:t>
      </w:r>
      <w:r w:rsidRPr="009B6FA3">
        <w:rPr>
          <w:rFonts w:cs="Times New Roman"/>
        </w:rPr>
        <w:t>еория рефлексивной модернизации.</w:t>
      </w:r>
    </w:p>
    <w:p w:rsidR="00EF5A5C" w:rsidRPr="00EF5A5C" w:rsidRDefault="00EF5A5C" w:rsidP="00EF5A5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>Права и свободы личности в информационном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13</w:t>
      </w:r>
    </w:p>
    <w:p w:rsidR="00577C99" w:rsidRDefault="00577C99" w:rsidP="005A06DE">
      <w:pPr>
        <w:pStyle w:val="11"/>
        <w:keepNext w:val="0"/>
        <w:keepLines w:val="0"/>
        <w:pageBreakBefore w:val="0"/>
        <w:numPr>
          <w:ilvl w:val="0"/>
          <w:numId w:val="23"/>
        </w:numPr>
        <w:spacing w:before="0"/>
        <w:jc w:val="left"/>
        <w:rPr>
          <w:rFonts w:cs="Times New Roman"/>
          <w:b w:val="0"/>
        </w:rPr>
      </w:pPr>
      <w:r w:rsidRPr="00577C99">
        <w:rPr>
          <w:rFonts w:cs="Times New Roman"/>
          <w:b w:val="0"/>
        </w:rPr>
        <w:t>Основные характеристики информационного общества</w:t>
      </w:r>
      <w:r w:rsidR="00E807A8">
        <w:rPr>
          <w:rFonts w:cs="Times New Roman"/>
          <w:b w:val="0"/>
        </w:rPr>
        <w:t>.</w:t>
      </w:r>
      <w:r>
        <w:rPr>
          <w:rFonts w:cs="Times New Roman"/>
          <w:b w:val="0"/>
        </w:rPr>
        <w:t xml:space="preserve"> </w:t>
      </w:r>
    </w:p>
    <w:p w:rsidR="005A06DE" w:rsidRPr="005A06DE" w:rsidRDefault="00EF5A5C" w:rsidP="00EF5A5C">
      <w:pPr>
        <w:pStyle w:val="a8"/>
        <w:numPr>
          <w:ilvl w:val="0"/>
          <w:numId w:val="23"/>
        </w:numPr>
        <w:rPr>
          <w:lang w:eastAsia="en-US"/>
        </w:rPr>
      </w:pPr>
      <w:r w:rsidRPr="00EF5A5C">
        <w:rPr>
          <w:lang w:eastAsia="en-US"/>
        </w:rPr>
        <w:t>Особенности жизни и работы в информационном обществе</w:t>
      </w:r>
      <w:r>
        <w:rPr>
          <w:lang w:eastAsia="en-US"/>
        </w:rPr>
        <w:t>.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14</w:t>
      </w:r>
    </w:p>
    <w:p w:rsidR="009B6FA3" w:rsidRPr="005A06DE" w:rsidRDefault="00577C99" w:rsidP="005A06D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5A06DE">
        <w:rPr>
          <w:rFonts w:ascii="Times New Roman" w:hAnsi="Times New Roman" w:cs="Times New Roman"/>
          <w:bCs/>
          <w:sz w:val="28"/>
          <w:szCs w:val="28"/>
        </w:rPr>
        <w:t xml:space="preserve">Преимущества и проблемы, связанные с информационным обществом. </w:t>
      </w:r>
    </w:p>
    <w:p w:rsidR="005A06DE" w:rsidRPr="00E807A8" w:rsidRDefault="00E807A8" w:rsidP="005A06D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E807A8">
        <w:rPr>
          <w:rFonts w:ascii="Times New Roman" w:hAnsi="Times New Roman" w:cs="Times New Roman"/>
          <w:sz w:val="28"/>
          <w:szCs w:val="28"/>
        </w:rPr>
        <w:t xml:space="preserve">ритерии перехода к информационному обществу. 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15</w:t>
      </w:r>
    </w:p>
    <w:p w:rsidR="009B6FA3" w:rsidRPr="005A06DE" w:rsidRDefault="00577C99" w:rsidP="005A06D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5A06DE">
        <w:rPr>
          <w:rFonts w:ascii="Times New Roman" w:hAnsi="Times New Roman" w:cs="Times New Roman"/>
          <w:bCs/>
          <w:sz w:val="28"/>
          <w:szCs w:val="28"/>
        </w:rPr>
        <w:t xml:space="preserve">Роль информации и знания в развитии современного общества. </w:t>
      </w:r>
    </w:p>
    <w:p w:rsidR="005A06DE" w:rsidRPr="005A06DE" w:rsidRDefault="00EF5A5C" w:rsidP="005A06D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ЭВМ.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16</w:t>
      </w:r>
    </w:p>
    <w:p w:rsidR="009B6FA3" w:rsidRPr="005A06DE" w:rsidRDefault="00577C99" w:rsidP="005A06D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5A06DE">
        <w:rPr>
          <w:rFonts w:ascii="Times New Roman" w:hAnsi="Times New Roman" w:cs="Times New Roman"/>
          <w:bCs/>
          <w:sz w:val="28"/>
          <w:szCs w:val="28"/>
        </w:rPr>
        <w:t>Технологии информационного общества.</w:t>
      </w:r>
    </w:p>
    <w:p w:rsidR="005A06DE" w:rsidRPr="005A06DE" w:rsidRDefault="00EF5A5C" w:rsidP="00EF5A5C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>Социальные сети: перспективы развития. Человек в социальных сетях.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17</w:t>
      </w:r>
    </w:p>
    <w:p w:rsidR="009B6FA3" w:rsidRPr="005A06DE" w:rsidRDefault="00577C99" w:rsidP="005A06D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5A06DE">
        <w:rPr>
          <w:rFonts w:ascii="Times New Roman" w:hAnsi="Times New Roman" w:cs="Times New Roman"/>
          <w:bCs/>
          <w:sz w:val="28"/>
          <w:szCs w:val="28"/>
        </w:rPr>
        <w:t>Мониторинг развития информационного общества.</w:t>
      </w:r>
    </w:p>
    <w:p w:rsidR="005A06DE" w:rsidRPr="005A06DE" w:rsidRDefault="00EF5A5C" w:rsidP="00EF5A5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«Глобальная культура </w:t>
      </w:r>
      <w:proofErr w:type="spellStart"/>
      <w:r w:rsidRPr="00EF5A5C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EF5A5C">
        <w:rPr>
          <w:rFonts w:ascii="Times New Roman" w:hAnsi="Times New Roman" w:cs="Times New Roman"/>
          <w:sz w:val="28"/>
          <w:szCs w:val="28"/>
        </w:rPr>
        <w:t>». Тайное принуждение личности. Как защититься в ИО?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18</w:t>
      </w:r>
    </w:p>
    <w:p w:rsidR="005A06DE" w:rsidRDefault="007C2763" w:rsidP="005A06DE">
      <w:pPr>
        <w:pStyle w:val="11"/>
        <w:keepNext w:val="0"/>
        <w:keepLines w:val="0"/>
        <w:pageBreakBefore w:val="0"/>
        <w:numPr>
          <w:ilvl w:val="0"/>
          <w:numId w:val="28"/>
        </w:numPr>
        <w:spacing w:before="0"/>
        <w:jc w:val="both"/>
        <w:rPr>
          <w:rFonts w:cs="Times New Roman"/>
          <w:b w:val="0"/>
          <w:color w:val="000000"/>
        </w:rPr>
      </w:pPr>
      <w:r w:rsidRPr="007C2763">
        <w:rPr>
          <w:b w:val="0"/>
          <w:bdr w:val="none" w:sz="0" w:space="0" w:color="auto" w:frame="1"/>
        </w:rPr>
        <w:t>Экономика в информационном обществе</w:t>
      </w:r>
      <w:r>
        <w:rPr>
          <w:b w:val="0"/>
          <w:bdr w:val="none" w:sz="0" w:space="0" w:color="auto" w:frame="1"/>
        </w:rPr>
        <w:t>: н</w:t>
      </w:r>
      <w:r w:rsidRPr="007C2763">
        <w:rPr>
          <w:rFonts w:cs="Times New Roman"/>
          <w:b w:val="0"/>
          <w:color w:val="000000"/>
        </w:rPr>
        <w:t>овые формы организации труда и занятости в информационном обществе.</w:t>
      </w:r>
    </w:p>
    <w:p w:rsidR="007C2763" w:rsidRPr="007C2763" w:rsidRDefault="007C2763" w:rsidP="00B23B50">
      <w:pPr>
        <w:pStyle w:val="11"/>
        <w:keepNext w:val="0"/>
        <w:keepLines w:val="0"/>
        <w:pageBreakBefore w:val="0"/>
        <w:numPr>
          <w:ilvl w:val="0"/>
          <w:numId w:val="28"/>
        </w:numPr>
        <w:spacing w:before="0"/>
        <w:jc w:val="both"/>
        <w:rPr>
          <w:rFonts w:cs="Times New Roman"/>
          <w:b w:val="0"/>
          <w:color w:val="000000"/>
        </w:rPr>
      </w:pPr>
      <w:r w:rsidRPr="007C2763">
        <w:rPr>
          <w:rFonts w:cs="Times New Roman"/>
          <w:b w:val="0"/>
          <w:color w:val="000000"/>
        </w:rPr>
        <w:t xml:space="preserve"> </w:t>
      </w:r>
      <w:r w:rsidR="00B23B50" w:rsidRPr="00B23B50">
        <w:rPr>
          <w:rFonts w:cs="Times New Roman"/>
          <w:b w:val="0"/>
          <w:color w:val="000000"/>
        </w:rPr>
        <w:t>Информационное общество в США.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19</w:t>
      </w:r>
    </w:p>
    <w:p w:rsidR="007C2763" w:rsidRPr="005A06DE" w:rsidRDefault="007C2763" w:rsidP="005A06D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6DE">
        <w:rPr>
          <w:rFonts w:ascii="Times New Roman" w:hAnsi="Times New Roman" w:cs="Times New Roman"/>
          <w:bCs/>
          <w:color w:val="000000"/>
          <w:sz w:val="28"/>
          <w:szCs w:val="28"/>
        </w:rPr>
        <w:t>Глобализация экономики.</w:t>
      </w:r>
    </w:p>
    <w:p w:rsidR="005A06DE" w:rsidRPr="005A06DE" w:rsidRDefault="00B23B50" w:rsidP="00B23B50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B50">
        <w:rPr>
          <w:rFonts w:ascii="Times New Roman" w:hAnsi="Times New Roman" w:cs="Times New Roman"/>
          <w:color w:val="000000"/>
          <w:sz w:val="28"/>
          <w:szCs w:val="28"/>
        </w:rPr>
        <w:t>«Цифровое поколение» в современном обществе.</w:t>
      </w:r>
    </w:p>
    <w:p w:rsidR="009B6FA3" w:rsidRDefault="009B6FA3" w:rsidP="009B6FA3">
      <w:pPr>
        <w:pStyle w:val="a5"/>
        <w:spacing w:after="0"/>
        <w:ind w:left="357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>Вариант 20</w:t>
      </w:r>
    </w:p>
    <w:p w:rsidR="009B6FA3" w:rsidRPr="00B23B50" w:rsidRDefault="007C2763" w:rsidP="005A06D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6DE">
        <w:rPr>
          <w:rFonts w:ascii="Times New Roman" w:hAnsi="Times New Roman" w:cs="Times New Roman"/>
          <w:bCs/>
          <w:color w:val="000000"/>
          <w:sz w:val="28"/>
          <w:szCs w:val="28"/>
        </w:rPr>
        <w:t>Роль информации и знания в развитии современной экономики, понятие «экономики, основанной на знании».</w:t>
      </w:r>
    </w:p>
    <w:p w:rsidR="00B23B50" w:rsidRPr="005A06DE" w:rsidRDefault="00B23B50" w:rsidP="00B23B50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B50">
        <w:rPr>
          <w:rFonts w:ascii="Times New Roman" w:hAnsi="Times New Roman" w:cs="Times New Roman"/>
          <w:sz w:val="28"/>
          <w:szCs w:val="28"/>
        </w:rPr>
        <w:t>Российская наука в информационном обществе.</w:t>
      </w:r>
    </w:p>
    <w:p w:rsidR="00B23B50" w:rsidRDefault="00B23B50" w:rsidP="00EF5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рекомендации"/>
    </w:p>
    <w:p w:rsidR="00EF5A5C" w:rsidRPr="00EF5A5C" w:rsidRDefault="00EF5A5C" w:rsidP="00EF5A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A5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bookmarkEnd w:id="1"/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b/>
          <w:i/>
          <w:sz w:val="28"/>
          <w:szCs w:val="28"/>
        </w:rPr>
        <w:t xml:space="preserve">Конспектирование. </w:t>
      </w:r>
      <w:r w:rsidRPr="00EF5A5C">
        <w:rPr>
          <w:sz w:val="28"/>
          <w:szCs w:val="28"/>
        </w:rPr>
        <w:t xml:space="preserve">Конспект (от лат. </w:t>
      </w:r>
      <w:proofErr w:type="spellStart"/>
      <w:r w:rsidRPr="00EF5A5C">
        <w:rPr>
          <w:i/>
          <w:iCs/>
          <w:sz w:val="28"/>
          <w:szCs w:val="28"/>
        </w:rPr>
        <w:t>conspectus</w:t>
      </w:r>
      <w:proofErr w:type="spellEnd"/>
      <w:r w:rsidRPr="00EF5A5C">
        <w:rPr>
          <w:sz w:val="28"/>
          <w:szCs w:val="28"/>
        </w:rPr>
        <w:t xml:space="preserve"> – обзор) является письменным текстом, в котором кратко и последовательно изложено содержание основного источника информации. Конспектировать – значит приводить к некоему порядку сведения, почерпнутые из оригинала. В основе процесса лежит систематизация прочитанного или услышанного. Записи могут делаться как в виде точных выдержек, цитат, так и в форме свободной подачи смысла. Манера написания конспекта, как правило, близка к стилю первоисточника. 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sz w:val="28"/>
          <w:szCs w:val="28"/>
        </w:rPr>
        <w:t xml:space="preserve">Если конспект составлен правильно, он должен отражать логику и смысловую связь записываемой информации. Им запросто можно воспользоваться через некоторое количество времени, а так же предоставить для применения кому-то еще, поскольку прочтение грамотно зафиксированных данных никогда не вызовет затруднений. «Умный» конспект помогает воспринимать информацию практически любой сложности, предварительно придавая ей понятный вид. 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sz w:val="28"/>
          <w:szCs w:val="28"/>
        </w:rPr>
        <w:t xml:space="preserve">В процессе учебы или при решении какой-то задачи в общем объеме информации мы выделяем самое важное и необходимое, вносим в конспект, таким образом, упрощая овладение материалом. В хорошо сделанных </w:t>
      </w:r>
      <w:r w:rsidRPr="00EF5A5C">
        <w:rPr>
          <w:sz w:val="28"/>
          <w:szCs w:val="28"/>
        </w:rPr>
        <w:lastRenderedPageBreak/>
        <w:t xml:space="preserve">записях можно с легкостью обнаружить специализированную терминологию, понятно растолкованную и четко выделенную для запоминания значений различных слов. Используя законспектированные сведения, легче создавать значимые творческие или научные работы, различные рефераты и статьи. </w:t>
      </w:r>
    </w:p>
    <w:p w:rsidR="00EF5A5C" w:rsidRPr="00EF5A5C" w:rsidRDefault="00EF5A5C" w:rsidP="00EF5A5C">
      <w:pPr>
        <w:ind w:firstLine="510"/>
        <w:jc w:val="both"/>
        <w:outlineLvl w:val="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5A5C">
        <w:rPr>
          <w:rFonts w:ascii="Times New Roman" w:hAnsi="Times New Roman" w:cs="Times New Roman"/>
          <w:i/>
          <w:sz w:val="28"/>
          <w:szCs w:val="28"/>
          <w:u w:val="single"/>
        </w:rPr>
        <w:t>Виды конспектов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sz w:val="28"/>
          <w:szCs w:val="28"/>
        </w:rPr>
        <w:t xml:space="preserve">Нужно уметь различать конспекты и правильно использовать ту категорию, которая лучше всего подходит для выполняемой работы. 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i/>
          <w:iCs/>
          <w:sz w:val="28"/>
          <w:szCs w:val="28"/>
        </w:rPr>
        <w:t>ПЛАНОВЫЙ</w:t>
      </w:r>
      <w:r w:rsidRPr="00EF5A5C">
        <w:rPr>
          <w:sz w:val="28"/>
          <w:szCs w:val="28"/>
        </w:rPr>
        <w:t xml:space="preserve">. Такой вид изложения на бумаге создается на основе заранее составленного плана материала, состоит из определенного количества пунктов (с заголовками) и подпунктов. В процессе конспектирования каждый заголовок раскрывается – дополняется коротким текстом, в конечном итоге получается стройный план-конспект. Именно такой вариант больше всего подходит для срочной подготовки к публичному выступлению или семинару. Естественно, чем последовательнее будет план (его пункты должны максимально раскрывать содержание), тем связаннее и полноценнее будет ваш доклад. Специалисты рекомендуют наполнять плановый конспект пометками, в которых будут указаны все используемые вами источники, т. к. со временем трудно восстановить их по памяти. 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i/>
          <w:iCs/>
          <w:sz w:val="28"/>
          <w:szCs w:val="28"/>
        </w:rPr>
        <w:t>СХЕМАТИЧЕСКИЙ ПЛАНОВЫЙ</w:t>
      </w:r>
      <w:r w:rsidRPr="00EF5A5C">
        <w:rPr>
          <w:sz w:val="28"/>
          <w:szCs w:val="28"/>
        </w:rPr>
        <w:t xml:space="preserve">. Эта разновидность конспекта выглядит так: все пункты плана представлены в виде вопросительных предложений, на которые нужно дать ответ. Изучая материал, вы вносите короткие пометки (2–3 предложения) под каждый пункт вопроса. Такой конспект отражает структуру и внутреннюю взаимосвязь всех сведений и способствует хорошему усвоению информации. 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i/>
          <w:iCs/>
          <w:sz w:val="28"/>
          <w:szCs w:val="28"/>
        </w:rPr>
        <w:t>ТЕКСТУАЛЬНЫЙ</w:t>
      </w:r>
      <w:r w:rsidRPr="00EF5A5C">
        <w:rPr>
          <w:sz w:val="28"/>
          <w:szCs w:val="28"/>
        </w:rPr>
        <w:t xml:space="preserve">. Подобная форма изложения насыщеннее других и составляется из отрывков и цитат самого источника. К текстуальному конспекту можно легко присоединить план, либо наполнить его различными тезисами и терминами. Он лучше всего подходит тем, кто изучает науку или литературу, где цитаты авторов всегда важны. Однако такой конспект составить непросто. Нужно уметь правильно отделять наиболее значимые цитаты таким образом, чтобы в итоге они дали представление о материале в целом. 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i/>
          <w:iCs/>
          <w:sz w:val="28"/>
          <w:szCs w:val="28"/>
        </w:rPr>
        <w:t>ТЕМАТИЧЕСКИЙ</w:t>
      </w:r>
      <w:r w:rsidRPr="00EF5A5C">
        <w:rPr>
          <w:sz w:val="28"/>
          <w:szCs w:val="28"/>
        </w:rPr>
        <w:t xml:space="preserve">. Такой способ записи информации существенно отличается от других. Суть его – в освещении какого-нибудь определенного вопроса; при этом используется не один источник, а несколько. Содержание каждого материала не отражается, ведь цель не в этом. Тематический конспект помогает лучше других анализировать заданную тему, раскрывать поставленные вопросы и изучать их с разных сторон. Однако будьте готовы к тому, что придется переработать немало литературы для полноты и целостности картины, только в этом случае изложение будет обладать всеми достоинствами. 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i/>
          <w:iCs/>
          <w:sz w:val="28"/>
          <w:szCs w:val="28"/>
        </w:rPr>
        <w:t>СВОБОДНЫЙ</w:t>
      </w:r>
      <w:r w:rsidRPr="00EF5A5C">
        <w:rPr>
          <w:sz w:val="28"/>
          <w:szCs w:val="28"/>
        </w:rPr>
        <w:t xml:space="preserve">. Этот вид конспекта предназначен для тех, кто умеет использовать сразу несколько способов работы с материалом. В нем может содержаться что угодно – выписки, цитаты, план и множество тезисов. Вам </w:t>
      </w:r>
      <w:r w:rsidRPr="00EF5A5C">
        <w:rPr>
          <w:sz w:val="28"/>
          <w:szCs w:val="28"/>
        </w:rPr>
        <w:lastRenderedPageBreak/>
        <w:t xml:space="preserve">потребуется умение быстро и лаконично излагать собственную мысль, работать с планом, авторскими цитатами. Считается, что подобное фиксирование сведений является наиболее целостным и полновесным. </w:t>
      </w:r>
    </w:p>
    <w:p w:rsidR="00EF5A5C" w:rsidRPr="00EF5A5C" w:rsidRDefault="00EF5A5C" w:rsidP="00EF5A5C">
      <w:pPr>
        <w:ind w:firstLine="510"/>
        <w:jc w:val="both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EF5A5C">
        <w:rPr>
          <w:rFonts w:ascii="Times New Roman" w:hAnsi="Times New Roman" w:cs="Times New Roman"/>
          <w:sz w:val="28"/>
          <w:szCs w:val="28"/>
          <w:u w:val="single"/>
        </w:rPr>
        <w:t>Техника составления конспекта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sz w:val="28"/>
          <w:szCs w:val="28"/>
        </w:rPr>
        <w:t xml:space="preserve">Если вы хотите извлечь максимальную пользу </w:t>
      </w:r>
      <w:r w:rsidRPr="00EF5A5C">
        <w:rPr>
          <w:b/>
          <w:bCs/>
          <w:i/>
          <w:iCs/>
          <w:sz w:val="28"/>
          <w:szCs w:val="28"/>
        </w:rPr>
        <w:t>при работе с книгами и учебными пособиями</w:t>
      </w:r>
      <w:r w:rsidRPr="00EF5A5C">
        <w:rPr>
          <w:sz w:val="28"/>
          <w:szCs w:val="28"/>
        </w:rPr>
        <w:t xml:space="preserve">, необходимо учесть следующие моменты. </w:t>
      </w:r>
    </w:p>
    <w:p w:rsidR="00EF5A5C" w:rsidRPr="00EF5A5C" w:rsidRDefault="00EF5A5C" w:rsidP="00EF5A5C">
      <w:pPr>
        <w:numPr>
          <w:ilvl w:val="0"/>
          <w:numId w:val="33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 Предварительно просмотрите материал. Так вы сумеете выявить особенности текста, его характер, понять, сложен ли он, содержит ли незнакомые вам термины. При беглом знакомстве с литературой вы сумеете выбрать подходящую разновидность конспектирования. </w:t>
      </w:r>
    </w:p>
    <w:p w:rsidR="00EF5A5C" w:rsidRPr="00EF5A5C" w:rsidRDefault="00EF5A5C" w:rsidP="00EF5A5C">
      <w:pPr>
        <w:numPr>
          <w:ilvl w:val="0"/>
          <w:numId w:val="33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 Снова прочтите текст и тщательно проанализируете его. Такая работа с материалом даст вам возможность отделить главное от </w:t>
      </w:r>
      <w:proofErr w:type="gramStart"/>
      <w:r w:rsidRPr="00EF5A5C"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 w:rsidRPr="00EF5A5C">
        <w:rPr>
          <w:rFonts w:ascii="Times New Roman" w:hAnsi="Times New Roman" w:cs="Times New Roman"/>
          <w:sz w:val="28"/>
          <w:szCs w:val="28"/>
        </w:rPr>
        <w:t xml:space="preserve">, разделить информацию на составляющие части, расположить ее в нужном порядке. Используйте закладки – это отменное подспорье. </w:t>
      </w:r>
    </w:p>
    <w:p w:rsidR="00EF5A5C" w:rsidRPr="00EF5A5C" w:rsidRDefault="00EF5A5C" w:rsidP="00EF5A5C">
      <w:pPr>
        <w:numPr>
          <w:ilvl w:val="0"/>
          <w:numId w:val="33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 Обозначьте основные мысли текста, они называются тезисами. Их можно записывать как угодно – цитатами (в случае, если нужно передать авторскую мысль) либо своим собственным способом. Однако помните: изобиловать цитатами можно тогда, когда вы используете текстуальные конспекты. Кроме того, дословную выдержку из текста всегда заключайте в скобки и помечайте ссылкой на источник и автора.</w:t>
      </w:r>
    </w:p>
    <w:p w:rsidR="00EF5A5C" w:rsidRPr="00EF5A5C" w:rsidRDefault="00EF5A5C" w:rsidP="00EF5A5C">
      <w:pPr>
        <w:ind w:firstLine="510"/>
        <w:jc w:val="both"/>
        <w:outlineLvl w:val="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5A5C">
        <w:rPr>
          <w:rFonts w:ascii="Times New Roman" w:hAnsi="Times New Roman" w:cs="Times New Roman"/>
          <w:i/>
          <w:sz w:val="28"/>
          <w:szCs w:val="28"/>
          <w:u w:val="single"/>
        </w:rPr>
        <w:t>Карта памяти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sz w:val="28"/>
          <w:szCs w:val="28"/>
        </w:rPr>
        <w:t xml:space="preserve">Конспектирование в форме карты памяти: строятся так называемые карты зрительных образов, которые создают глубокое эмоциональное впечатление, что существенно увеличивает возможность запоминания материала. </w:t>
      </w:r>
    </w:p>
    <w:p w:rsidR="00EF5A5C" w:rsidRP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sz w:val="28"/>
          <w:szCs w:val="28"/>
        </w:rPr>
        <w:t xml:space="preserve">Этот метод требует меньших усилий, чем при традиционном конспектировании, ведь осуществление записей происходит ненапряженно и творчески. При построении карт памяти основные идеи получаемых сведений становятся более лаконичными, четкими и понятными, обозначаются логические связи между ними. </w:t>
      </w:r>
    </w:p>
    <w:p w:rsidR="000337C7" w:rsidRDefault="00EF5A5C" w:rsidP="00EF5A5C">
      <w:pPr>
        <w:ind w:firstLine="51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Карты могут изменяться по вашему усмотрению, например, расширяться путем повторения. Нужным образом организованное повторение, позволяет легко и прочно укрепить изученное в памяти. </w:t>
      </w:r>
    </w:p>
    <w:p w:rsidR="00EF5A5C" w:rsidRPr="000337C7" w:rsidRDefault="00EF5A5C" w:rsidP="000337C7">
      <w:pPr>
        <w:ind w:firstLine="510"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0337C7">
        <w:rPr>
          <w:rFonts w:ascii="Times New Roman" w:hAnsi="Times New Roman" w:cs="Times New Roman"/>
          <w:i/>
          <w:sz w:val="28"/>
          <w:szCs w:val="28"/>
        </w:rPr>
        <w:t>Процесс построения карт памяти</w:t>
      </w:r>
    </w:p>
    <w:p w:rsidR="00EF5A5C" w:rsidRPr="00EF5A5C" w:rsidRDefault="00EF5A5C" w:rsidP="00EF5A5C">
      <w:pPr>
        <w:numPr>
          <w:ilvl w:val="0"/>
          <w:numId w:val="34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Используют различные графические средства (рисунки, символы, стрелочки, разные шрифты). Все они делаются разноцветными. </w:t>
      </w:r>
    </w:p>
    <w:p w:rsidR="00EF5A5C" w:rsidRPr="00EF5A5C" w:rsidRDefault="00EF5A5C" w:rsidP="00EF5A5C">
      <w:pPr>
        <w:numPr>
          <w:ilvl w:val="0"/>
          <w:numId w:val="34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Лист располагают горизонтально, тем самым отводят больше места под рисунок (конспект). </w:t>
      </w:r>
    </w:p>
    <w:p w:rsidR="00EF5A5C" w:rsidRPr="00EF5A5C" w:rsidRDefault="00EF5A5C" w:rsidP="00EF5A5C">
      <w:pPr>
        <w:numPr>
          <w:ilvl w:val="0"/>
          <w:numId w:val="34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В центре страницы обозначают главную идею. </w:t>
      </w:r>
    </w:p>
    <w:p w:rsidR="00EF5A5C" w:rsidRPr="00EF5A5C" w:rsidRDefault="00EF5A5C" w:rsidP="00EF5A5C">
      <w:pPr>
        <w:numPr>
          <w:ilvl w:val="0"/>
          <w:numId w:val="34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Разноцветными ручками выводят из главной идеи линии, каждая из которых является определенной частью основной темы. </w:t>
      </w:r>
    </w:p>
    <w:p w:rsidR="00EF5A5C" w:rsidRPr="00EF5A5C" w:rsidRDefault="00EF5A5C" w:rsidP="00EF5A5C">
      <w:pPr>
        <w:numPr>
          <w:ilvl w:val="0"/>
          <w:numId w:val="34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lastRenderedPageBreak/>
        <w:t xml:space="preserve">Каждая линия подписывается ключевым словом </w:t>
      </w:r>
    </w:p>
    <w:p w:rsidR="00EF5A5C" w:rsidRPr="00EF5A5C" w:rsidRDefault="00EF5A5C" w:rsidP="00EF5A5C">
      <w:pPr>
        <w:numPr>
          <w:ilvl w:val="0"/>
          <w:numId w:val="34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Конспект можно детализировать, т. е. добавлять линии. </w:t>
      </w:r>
    </w:p>
    <w:p w:rsidR="00EF5A5C" w:rsidRPr="00EF5A5C" w:rsidRDefault="00EF5A5C" w:rsidP="00EF5A5C">
      <w:pPr>
        <w:numPr>
          <w:ilvl w:val="0"/>
          <w:numId w:val="34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Ключевые слова обозначают печатными буквами, а размер шрифта выбирают согласно значимости ключевого слова. </w:t>
      </w:r>
    </w:p>
    <w:p w:rsidR="00EF5A5C" w:rsidRPr="00EF5A5C" w:rsidRDefault="00EF5A5C" w:rsidP="00EF5A5C">
      <w:pPr>
        <w:numPr>
          <w:ilvl w:val="0"/>
          <w:numId w:val="34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F5A5C">
        <w:rPr>
          <w:rFonts w:ascii="Times New Roman" w:hAnsi="Times New Roman" w:cs="Times New Roman"/>
          <w:sz w:val="28"/>
          <w:szCs w:val="28"/>
        </w:rPr>
        <w:t xml:space="preserve">На карте должно быть много рисунков и символов. </w:t>
      </w:r>
    </w:p>
    <w:p w:rsidR="00EF5A5C" w:rsidRDefault="00EF5A5C" w:rsidP="00EF5A5C">
      <w:pPr>
        <w:pStyle w:val="ae"/>
        <w:ind w:firstLine="510"/>
        <w:jc w:val="both"/>
        <w:rPr>
          <w:sz w:val="28"/>
          <w:szCs w:val="28"/>
        </w:rPr>
      </w:pPr>
      <w:r w:rsidRPr="00EF5A5C">
        <w:rPr>
          <w:sz w:val="28"/>
          <w:szCs w:val="28"/>
        </w:rPr>
        <w:t>Стрелочки будут показывать связи между идеями</w:t>
      </w:r>
      <w:r w:rsidR="000337C7">
        <w:rPr>
          <w:sz w:val="28"/>
          <w:szCs w:val="28"/>
        </w:rPr>
        <w:t>.</w:t>
      </w:r>
    </w:p>
    <w:p w:rsidR="000337C7" w:rsidRPr="00EF5A5C" w:rsidRDefault="000337C7" w:rsidP="00EF5A5C">
      <w:pPr>
        <w:pStyle w:val="ae"/>
        <w:ind w:firstLine="510"/>
        <w:jc w:val="both"/>
        <w:rPr>
          <w:sz w:val="28"/>
          <w:szCs w:val="28"/>
        </w:rPr>
      </w:pPr>
    </w:p>
    <w:p w:rsidR="00B23B50" w:rsidRDefault="00B23B50" w:rsidP="00EF5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A5C" w:rsidRPr="00EF5A5C" w:rsidRDefault="00B23B50" w:rsidP="00EF5A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 кафедры Абрамович С. В.</w:t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EF5A5C" w:rsidRPr="00EF5A5C" w:rsidSect="00E65FA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69" w:rsidRDefault="00E62069" w:rsidP="00E65FAD">
      <w:pPr>
        <w:spacing w:after="0" w:line="240" w:lineRule="auto"/>
      </w:pPr>
      <w:r>
        <w:separator/>
      </w:r>
    </w:p>
  </w:endnote>
  <w:endnote w:type="continuationSeparator" w:id="0">
    <w:p w:rsidR="00E62069" w:rsidRDefault="00E62069" w:rsidP="00E6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138323"/>
      <w:docPartObj>
        <w:docPartGallery w:val="Page Numbers (Bottom of Page)"/>
        <w:docPartUnique/>
      </w:docPartObj>
    </w:sdtPr>
    <w:sdtEndPr/>
    <w:sdtContent>
      <w:p w:rsidR="004033B1" w:rsidRDefault="00E65FAD">
        <w:pPr>
          <w:pStyle w:val="a9"/>
          <w:jc w:val="right"/>
        </w:pPr>
        <w:r>
          <w:fldChar w:fldCharType="begin"/>
        </w:r>
        <w:r w:rsidR="00BC4BDA">
          <w:instrText>PAGE   \* MERGEFORMAT</w:instrText>
        </w:r>
        <w:r>
          <w:fldChar w:fldCharType="separate"/>
        </w:r>
        <w:r w:rsidR="00537F2F">
          <w:rPr>
            <w:noProof/>
          </w:rPr>
          <w:t>5</w:t>
        </w:r>
        <w:r>
          <w:fldChar w:fldCharType="end"/>
        </w:r>
      </w:p>
    </w:sdtContent>
  </w:sdt>
  <w:p w:rsidR="004033B1" w:rsidRDefault="00E620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69" w:rsidRDefault="00E62069" w:rsidP="00E65FAD">
      <w:pPr>
        <w:spacing w:after="0" w:line="240" w:lineRule="auto"/>
      </w:pPr>
      <w:r>
        <w:separator/>
      </w:r>
    </w:p>
  </w:footnote>
  <w:footnote w:type="continuationSeparator" w:id="0">
    <w:p w:rsidR="00E62069" w:rsidRDefault="00E62069" w:rsidP="00E6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35050FD"/>
    <w:multiLevelType w:val="hybridMultilevel"/>
    <w:tmpl w:val="6E8EA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2766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6840FD"/>
    <w:multiLevelType w:val="multilevel"/>
    <w:tmpl w:val="29C0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F4E09"/>
    <w:multiLevelType w:val="multilevel"/>
    <w:tmpl w:val="0419001F"/>
    <w:styleLink w:val="-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242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32623F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F91DF4"/>
    <w:multiLevelType w:val="hybridMultilevel"/>
    <w:tmpl w:val="AF52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12" w:firstLine="114"/>
      </w:pPr>
      <w:rPr>
        <w:b/>
      </w:rPr>
    </w:lvl>
    <w:lvl w:ilvl="1">
      <w:start w:val="1"/>
      <w:numFmt w:val="decimal"/>
      <w:isLgl/>
      <w:lvlText w:val="%1.%2."/>
      <w:lvlJc w:val="left"/>
      <w:pPr>
        <w:ind w:left="5181" w:hanging="360"/>
      </w:pPr>
    </w:lvl>
    <w:lvl w:ilvl="2">
      <w:start w:val="1"/>
      <w:numFmt w:val="decimal"/>
      <w:isLgl/>
      <w:lvlText w:val="%1.%2.%3."/>
      <w:lvlJc w:val="left"/>
      <w:pPr>
        <w:ind w:left="2508" w:hanging="720"/>
      </w:pPr>
    </w:lvl>
    <w:lvl w:ilvl="3">
      <w:start w:val="1"/>
      <w:numFmt w:val="decimal"/>
      <w:isLgl/>
      <w:lvlText w:val="%1.%2.%3.%4."/>
      <w:lvlJc w:val="left"/>
      <w:pPr>
        <w:ind w:left="2868" w:hanging="7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080"/>
      </w:pPr>
    </w:lvl>
    <w:lvl w:ilvl="6">
      <w:start w:val="1"/>
      <w:numFmt w:val="decimal"/>
      <w:isLgl/>
      <w:lvlText w:val="%1.%2.%3.%4.%5.%6.%7."/>
      <w:lvlJc w:val="left"/>
      <w:pPr>
        <w:ind w:left="466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</w:lvl>
  </w:abstractNum>
  <w:abstractNum w:abstractNumId="8">
    <w:nsid w:val="2FBA3C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421F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E52B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E51006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508" w:hanging="720"/>
      </w:pPr>
    </w:lvl>
    <w:lvl w:ilvl="3">
      <w:start w:val="1"/>
      <w:numFmt w:val="decimal"/>
      <w:isLgl/>
      <w:lvlText w:val="%1.%2.%3.%4."/>
      <w:lvlJc w:val="left"/>
      <w:pPr>
        <w:ind w:left="2868" w:hanging="7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080"/>
      </w:pPr>
    </w:lvl>
    <w:lvl w:ilvl="6">
      <w:start w:val="1"/>
      <w:numFmt w:val="decimal"/>
      <w:isLgl/>
      <w:lvlText w:val="%1.%2.%3.%4.%5.%6.%7."/>
      <w:lvlJc w:val="left"/>
      <w:pPr>
        <w:ind w:left="466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</w:lvl>
  </w:abstractNum>
  <w:abstractNum w:abstractNumId="12">
    <w:nsid w:val="3C990A30"/>
    <w:multiLevelType w:val="hybridMultilevel"/>
    <w:tmpl w:val="AF52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613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01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9A7967"/>
    <w:multiLevelType w:val="hybridMultilevel"/>
    <w:tmpl w:val="DEBC8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56B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313171"/>
    <w:multiLevelType w:val="hybridMultilevel"/>
    <w:tmpl w:val="6E8EA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7C03DB"/>
    <w:multiLevelType w:val="hybridMultilevel"/>
    <w:tmpl w:val="3AF2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E2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FC2D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E0B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8742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670487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9A857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C06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36129E"/>
    <w:multiLevelType w:val="multilevel"/>
    <w:tmpl w:val="763C71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004DA7"/>
    <w:multiLevelType w:val="multilevel"/>
    <w:tmpl w:val="2C808A9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8">
    <w:nsid w:val="666D24D3"/>
    <w:multiLevelType w:val="hybridMultilevel"/>
    <w:tmpl w:val="D2EC3C92"/>
    <w:lvl w:ilvl="0" w:tplc="F7004C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AB57642"/>
    <w:multiLevelType w:val="hybridMultilevel"/>
    <w:tmpl w:val="6E8EA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682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822460"/>
    <w:multiLevelType w:val="multilevel"/>
    <w:tmpl w:val="0419001F"/>
    <w:numStyleLink w:val="-"/>
  </w:abstractNum>
  <w:abstractNum w:abstractNumId="32">
    <w:nsid w:val="7BB1152D"/>
    <w:multiLevelType w:val="hybridMultilevel"/>
    <w:tmpl w:val="6E8EA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E13E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6"/>
  </w:num>
  <w:num w:numId="7">
    <w:abstractNumId w:val="0"/>
  </w:num>
  <w:num w:numId="8">
    <w:abstractNumId w:val="29"/>
  </w:num>
  <w:num w:numId="9">
    <w:abstractNumId w:val="32"/>
  </w:num>
  <w:num w:numId="10">
    <w:abstractNumId w:val="17"/>
  </w:num>
  <w:num w:numId="11">
    <w:abstractNumId w:val="3"/>
  </w:num>
  <w:num w:numId="12">
    <w:abstractNumId w:val="31"/>
  </w:num>
  <w:num w:numId="13">
    <w:abstractNumId w:val="23"/>
  </w:num>
  <w:num w:numId="14">
    <w:abstractNumId w:val="5"/>
  </w:num>
  <w:num w:numId="15">
    <w:abstractNumId w:val="13"/>
  </w:num>
  <w:num w:numId="16">
    <w:abstractNumId w:val="33"/>
  </w:num>
  <w:num w:numId="17">
    <w:abstractNumId w:val="27"/>
  </w:num>
  <w:num w:numId="18">
    <w:abstractNumId w:val="30"/>
  </w:num>
  <w:num w:numId="19">
    <w:abstractNumId w:val="8"/>
  </w:num>
  <w:num w:numId="20">
    <w:abstractNumId w:val="14"/>
  </w:num>
  <w:num w:numId="21">
    <w:abstractNumId w:val="20"/>
  </w:num>
  <w:num w:numId="22">
    <w:abstractNumId w:val="4"/>
  </w:num>
  <w:num w:numId="23">
    <w:abstractNumId w:val="22"/>
  </w:num>
  <w:num w:numId="24">
    <w:abstractNumId w:val="9"/>
  </w:num>
  <w:num w:numId="25">
    <w:abstractNumId w:val="1"/>
  </w:num>
  <w:num w:numId="26">
    <w:abstractNumId w:val="25"/>
  </w:num>
  <w:num w:numId="27">
    <w:abstractNumId w:val="21"/>
  </w:num>
  <w:num w:numId="28">
    <w:abstractNumId w:val="24"/>
  </w:num>
  <w:num w:numId="29">
    <w:abstractNumId w:val="16"/>
  </w:num>
  <w:num w:numId="30">
    <w:abstractNumId w:val="10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682"/>
    <w:rsid w:val="000337C7"/>
    <w:rsid w:val="002F1518"/>
    <w:rsid w:val="00537F2F"/>
    <w:rsid w:val="00577C99"/>
    <w:rsid w:val="005A06DE"/>
    <w:rsid w:val="00734907"/>
    <w:rsid w:val="007C2763"/>
    <w:rsid w:val="009A0EB0"/>
    <w:rsid w:val="009B6FA3"/>
    <w:rsid w:val="00B23B50"/>
    <w:rsid w:val="00BC4BDA"/>
    <w:rsid w:val="00CD7915"/>
    <w:rsid w:val="00E62069"/>
    <w:rsid w:val="00E65FAD"/>
    <w:rsid w:val="00E807A8"/>
    <w:rsid w:val="00EF5A5C"/>
    <w:rsid w:val="00F04682"/>
    <w:rsid w:val="00F6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AD"/>
  </w:style>
  <w:style w:type="paragraph" w:styleId="1">
    <w:name w:val="heading 1"/>
    <w:basedOn w:val="a"/>
    <w:next w:val="a"/>
    <w:link w:val="10"/>
    <w:uiPriority w:val="9"/>
    <w:qFormat/>
    <w:rsid w:val="009B6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682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rsid w:val="00F046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46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rsid w:val="00F04682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F04682"/>
    <w:rPr>
      <w:rFonts w:eastAsiaTheme="minorEastAsia"/>
      <w:lang w:eastAsia="ru-RU"/>
    </w:rPr>
  </w:style>
  <w:style w:type="paragraph" w:customStyle="1" w:styleId="a8">
    <w:name w:val="пособие"/>
    <w:basedOn w:val="a"/>
    <w:qFormat/>
    <w:rsid w:val="009B6FA3"/>
    <w:pPr>
      <w:spacing w:after="0" w:line="360" w:lineRule="auto"/>
      <w:ind w:firstLine="567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9B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FA3"/>
  </w:style>
  <w:style w:type="paragraph" w:customStyle="1" w:styleId="11">
    <w:name w:val="заголовок1_пособ"/>
    <w:basedOn w:val="1"/>
    <w:next w:val="a8"/>
    <w:qFormat/>
    <w:rsid w:val="009B6FA3"/>
    <w:pPr>
      <w:pageBreakBefore/>
      <w:jc w:val="center"/>
    </w:pPr>
    <w:rPr>
      <w:rFonts w:ascii="Times New Roman" w:hAnsi="Times New Roman"/>
      <w:color w:val="auto"/>
    </w:rPr>
  </w:style>
  <w:style w:type="numbering" w:customStyle="1" w:styleId="-">
    <w:name w:val="список-план"/>
    <w:uiPriority w:val="99"/>
    <w:rsid w:val="009B6FA3"/>
    <w:pPr>
      <w:numPr>
        <w:numId w:val="11"/>
      </w:numPr>
    </w:pPr>
  </w:style>
  <w:style w:type="character" w:customStyle="1" w:styleId="10">
    <w:name w:val="Заголовок 1 Знак"/>
    <w:basedOn w:val="a0"/>
    <w:link w:val="1"/>
    <w:uiPriority w:val="9"/>
    <w:rsid w:val="009B6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Нумерованный список_ТЕ"/>
    <w:basedOn w:val="a"/>
    <w:qFormat/>
    <w:rsid w:val="00E807A8"/>
    <w:pPr>
      <w:spacing w:before="120" w:after="120" w:line="240" w:lineRule="auto"/>
      <w:ind w:left="960" w:hanging="960"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c">
    <w:name w:val="Table Grid"/>
    <w:basedOn w:val="a1"/>
    <w:uiPriority w:val="59"/>
    <w:rsid w:val="00E807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807A8"/>
    <w:rPr>
      <w:b/>
      <w:bCs/>
    </w:rPr>
  </w:style>
  <w:style w:type="paragraph" w:styleId="ae">
    <w:name w:val="Normal (Web)"/>
    <w:basedOn w:val="a"/>
    <w:semiHidden/>
    <w:unhideWhenUsed/>
    <w:rsid w:val="00EF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337C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F15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15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F1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5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682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rsid w:val="00F046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46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rsid w:val="00F04682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locked/>
    <w:rsid w:val="00F04682"/>
    <w:rPr>
      <w:rFonts w:eastAsiaTheme="minorEastAsia"/>
      <w:lang w:eastAsia="ru-RU"/>
    </w:rPr>
  </w:style>
  <w:style w:type="paragraph" w:customStyle="1" w:styleId="a8">
    <w:name w:val="пособие"/>
    <w:basedOn w:val="a"/>
    <w:qFormat/>
    <w:rsid w:val="009B6FA3"/>
    <w:pPr>
      <w:spacing w:after="0" w:line="360" w:lineRule="auto"/>
      <w:ind w:firstLine="567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9B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6FA3"/>
  </w:style>
  <w:style w:type="paragraph" w:customStyle="1" w:styleId="11">
    <w:name w:val="заголовок1_пособ"/>
    <w:basedOn w:val="1"/>
    <w:next w:val="a8"/>
    <w:qFormat/>
    <w:rsid w:val="009B6FA3"/>
    <w:pPr>
      <w:pageBreakBefore/>
      <w:jc w:val="center"/>
    </w:pPr>
    <w:rPr>
      <w:rFonts w:ascii="Times New Roman" w:hAnsi="Times New Roman"/>
      <w:color w:val="auto"/>
    </w:rPr>
  </w:style>
  <w:style w:type="numbering" w:customStyle="1" w:styleId="-">
    <w:name w:val="список-план"/>
    <w:uiPriority w:val="99"/>
    <w:rsid w:val="009B6FA3"/>
    <w:pPr>
      <w:numPr>
        <w:numId w:val="11"/>
      </w:numPr>
    </w:pPr>
  </w:style>
  <w:style w:type="character" w:customStyle="1" w:styleId="10">
    <w:name w:val="Заголовок 1 Знак"/>
    <w:basedOn w:val="a0"/>
    <w:link w:val="1"/>
    <w:uiPriority w:val="9"/>
    <w:rsid w:val="009B6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Нумерованный список_ТЕ"/>
    <w:basedOn w:val="a"/>
    <w:qFormat/>
    <w:rsid w:val="00E807A8"/>
    <w:pPr>
      <w:spacing w:before="120" w:after="120" w:line="240" w:lineRule="auto"/>
      <w:ind w:left="960" w:hanging="960"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c">
    <w:name w:val="Table Grid"/>
    <w:basedOn w:val="a1"/>
    <w:uiPriority w:val="59"/>
    <w:rsid w:val="00E807A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807A8"/>
    <w:rPr>
      <w:b/>
      <w:bCs/>
    </w:rPr>
  </w:style>
  <w:style w:type="paragraph" w:styleId="ae">
    <w:name w:val="Normal (Web)"/>
    <w:basedOn w:val="a"/>
    <w:semiHidden/>
    <w:unhideWhenUsed/>
    <w:rsid w:val="00EF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337C7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F15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15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2F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is.ru" TargetMode="External"/><Relationship Id="rId13" Type="http://schemas.openxmlformats.org/officeDocument/2006/relationships/hyperlink" Target="https://smmplanner.com/blog/11-luchshikh-instrumientov-2019-ghoda-dlia-sozdaniia-mientalnykh-kar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vabramovich1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osoc.i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Абрамович</cp:lastModifiedBy>
  <cp:revision>4</cp:revision>
  <dcterms:created xsi:type="dcterms:W3CDTF">2020-03-03T04:13:00Z</dcterms:created>
  <dcterms:modified xsi:type="dcterms:W3CDTF">2020-04-05T05:06:00Z</dcterms:modified>
</cp:coreProperties>
</file>