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6D120B">
        <w:rPr>
          <w:sz w:val="28"/>
          <w:szCs w:val="28"/>
        </w:rPr>
        <w:t>культет 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6D120B">
        <w:rPr>
          <w:sz w:val="28"/>
          <w:szCs w:val="28"/>
        </w:rPr>
        <w:t>Энергетики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6D120B" w:rsidRDefault="006D120B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6D120B">
        <w:t>Б1.О.04.Теория и практика инженерного исследования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6D120B" w:rsidRDefault="008366E3" w:rsidP="006D120B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6D120B" w:rsidRDefault="006D120B" w:rsidP="006D120B">
      <w:pPr>
        <w:jc w:val="center"/>
        <w:rPr>
          <w:rFonts w:ascii="Arial" w:hAnsi="Arial" w:cs="Arial"/>
          <w:sz w:val="36"/>
          <w:szCs w:val="36"/>
        </w:rPr>
      </w:pPr>
      <w:r w:rsidRPr="006D120B">
        <w:rPr>
          <w:sz w:val="28"/>
          <w:szCs w:val="28"/>
        </w:rPr>
        <w:t>13.04.01 – Теплоэнергетика и теплотехника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6D120B">
        <w:rPr>
          <w:sz w:val="28"/>
          <w:szCs w:val="28"/>
        </w:rPr>
        <w:t xml:space="preserve"> –  6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 контрольная работа</w:t>
      </w:r>
      <w:r w:rsidR="006D120B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6D120B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 w:rsidR="006D120B">
        <w:rPr>
          <w:sz w:val="28"/>
          <w:szCs w:val="28"/>
        </w:rPr>
        <w:t>о 2</w:t>
      </w:r>
      <w:r w:rsidRPr="002C30C8">
        <w:rPr>
          <w:sz w:val="28"/>
          <w:szCs w:val="28"/>
        </w:rPr>
        <w:t xml:space="preserve"> семестре</w:t>
      </w:r>
      <w:r w:rsidR="00A7767A" w:rsidRPr="002C30C8">
        <w:rPr>
          <w:sz w:val="28"/>
          <w:szCs w:val="28"/>
        </w:rPr>
        <w:t xml:space="preserve"> – зачет</w:t>
      </w:r>
      <w:r w:rsidR="006D120B">
        <w:rPr>
          <w:sz w:val="28"/>
          <w:szCs w:val="28"/>
        </w:rPr>
        <w:t>.</w:t>
      </w:r>
    </w:p>
    <w:p w:rsidR="006D120B" w:rsidRPr="002C30C8" w:rsidRDefault="006D120B" w:rsidP="006D12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</w:t>
      </w:r>
      <w:r>
        <w:rPr>
          <w:sz w:val="28"/>
          <w:szCs w:val="28"/>
        </w:rPr>
        <w:t xml:space="preserve"> 3</w:t>
      </w:r>
      <w:r w:rsidRPr="002C30C8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 xml:space="preserve"> – экзамен.</w:t>
      </w:r>
    </w:p>
    <w:p w:rsidR="006D120B" w:rsidRPr="002C30C8" w:rsidRDefault="006D120B" w:rsidP="00A7767A">
      <w:pPr>
        <w:spacing w:line="360" w:lineRule="auto"/>
        <w:ind w:firstLine="567"/>
        <w:rPr>
          <w:sz w:val="28"/>
          <w:szCs w:val="28"/>
        </w:rPr>
      </w:pPr>
    </w:p>
    <w:p w:rsidR="00DE1292" w:rsidRPr="00B83FD4" w:rsidRDefault="00A316A8" w:rsidP="00B83FD4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B83FD4">
        <w:rPr>
          <w:b/>
          <w:sz w:val="28"/>
          <w:szCs w:val="28"/>
        </w:rPr>
        <w:lastRenderedPageBreak/>
        <w:t>Краткое содержание курса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Цель изучения дисциплины: Развитие навыков и формирование теоретической основы инженерного исследования.</w:t>
      </w:r>
    </w:p>
    <w:p w:rsidR="004A4887" w:rsidRPr="00B83FD4" w:rsidRDefault="004A4887" w:rsidP="00B83FD4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Задачи изучения дисциплины: Изучение теоретических и экспериментальных методов инженерных исследований, теории вероятностей и математической статистики в инженерном исследовании, особенностей  планирования эксперимента и способов оценки и интерпретации результатов экспериментов.</w:t>
      </w:r>
    </w:p>
    <w:p w:rsidR="004A4887" w:rsidRPr="00B83FD4" w:rsidRDefault="004A4887" w:rsidP="00B83FD4">
      <w:pPr>
        <w:spacing w:line="360" w:lineRule="auto"/>
        <w:ind w:firstLine="709"/>
        <w:rPr>
          <w:sz w:val="28"/>
          <w:szCs w:val="28"/>
        </w:rPr>
      </w:pPr>
    </w:p>
    <w:p w:rsidR="00AB52D5" w:rsidRPr="00B83FD4" w:rsidRDefault="00A316A8" w:rsidP="00B83FD4">
      <w:pPr>
        <w:spacing w:line="360" w:lineRule="auto"/>
        <w:ind w:firstLine="709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изучаемых </w:t>
      </w:r>
      <w:r w:rsidR="00DA531E" w:rsidRPr="00B83FD4">
        <w:rPr>
          <w:sz w:val="28"/>
          <w:szCs w:val="28"/>
        </w:rPr>
        <w:t>разделов и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>тем</w:t>
      </w:r>
      <w:r w:rsidR="00A7767A" w:rsidRPr="00B83FD4">
        <w:rPr>
          <w:sz w:val="28"/>
          <w:szCs w:val="28"/>
        </w:rPr>
        <w:t xml:space="preserve"> </w:t>
      </w:r>
      <w:r w:rsidRPr="00B83FD4">
        <w:rPr>
          <w:sz w:val="28"/>
          <w:szCs w:val="28"/>
        </w:rPr>
        <w:t xml:space="preserve"> дисциплины</w:t>
      </w:r>
      <w:r w:rsidR="00EC6E38" w:rsidRPr="00B83FD4">
        <w:rPr>
          <w:sz w:val="28"/>
          <w:szCs w:val="28"/>
        </w:rPr>
        <w:t>.</w:t>
      </w:r>
    </w:p>
    <w:p w:rsidR="004A4887" w:rsidRPr="00B83FD4" w:rsidRDefault="00A7767A" w:rsidP="00B83FD4">
      <w:pPr>
        <w:spacing w:line="360" w:lineRule="auto"/>
        <w:ind w:firstLine="708"/>
        <w:rPr>
          <w:sz w:val="28"/>
          <w:szCs w:val="28"/>
        </w:rPr>
      </w:pPr>
      <w:r w:rsidRPr="00B83FD4">
        <w:rPr>
          <w:sz w:val="28"/>
          <w:szCs w:val="28"/>
        </w:rPr>
        <w:t>Раздел</w:t>
      </w:r>
      <w:r w:rsidR="009905AF" w:rsidRPr="00B83FD4">
        <w:rPr>
          <w:sz w:val="28"/>
          <w:szCs w:val="28"/>
        </w:rPr>
        <w:t xml:space="preserve"> 1</w:t>
      </w:r>
      <w:r w:rsidR="004A4887" w:rsidRPr="00B83FD4">
        <w:rPr>
          <w:sz w:val="28"/>
          <w:szCs w:val="28"/>
        </w:rPr>
        <w:t xml:space="preserve"> (2 семестр)</w:t>
      </w:r>
      <w:r w:rsidR="009905AF" w:rsidRPr="00B83FD4">
        <w:rPr>
          <w:sz w:val="28"/>
          <w:szCs w:val="28"/>
        </w:rPr>
        <w:t xml:space="preserve">. </w:t>
      </w:r>
      <w:r w:rsidR="004A4887" w:rsidRPr="00B83FD4">
        <w:rPr>
          <w:sz w:val="28"/>
          <w:szCs w:val="28"/>
        </w:rPr>
        <w:t>Теоретические исследования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1. Теория вероятностей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2. Теория погрешностей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3. Теоретические методы исследования</w:t>
      </w:r>
      <w:r w:rsidR="00DA531E" w:rsidRPr="00B83FD4">
        <w:rPr>
          <w:sz w:val="28"/>
          <w:szCs w:val="28"/>
        </w:rPr>
        <w:t>.</w:t>
      </w:r>
    </w:p>
    <w:p w:rsidR="004A4887" w:rsidRPr="00B83FD4" w:rsidRDefault="00CB6DD6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>Тема 4</w:t>
      </w:r>
      <w:r w:rsidR="004A4887" w:rsidRPr="00B83FD4">
        <w:rPr>
          <w:sz w:val="28"/>
          <w:szCs w:val="28"/>
        </w:rPr>
        <w:t>. Аналитические методы исследования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6D27D8">
      <w:pPr>
        <w:spacing w:line="360" w:lineRule="auto"/>
        <w:rPr>
          <w:sz w:val="28"/>
          <w:szCs w:val="28"/>
        </w:rPr>
      </w:pPr>
      <w:r w:rsidRPr="00B83FD4">
        <w:rPr>
          <w:sz w:val="28"/>
          <w:szCs w:val="28"/>
        </w:rPr>
        <w:tab/>
        <w:t>Раздел 2 (3 семестр). Экспериментальное исследование</w:t>
      </w:r>
      <w:r w:rsidR="00DA531E" w:rsidRPr="00B83FD4">
        <w:rPr>
          <w:sz w:val="28"/>
          <w:szCs w:val="28"/>
        </w:rPr>
        <w:t>.</w:t>
      </w:r>
    </w:p>
    <w:p w:rsidR="00EC7EC5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1. </w:t>
      </w:r>
      <w:r w:rsidR="00EC7EC5" w:rsidRPr="00B83FD4">
        <w:rPr>
          <w:sz w:val="28"/>
          <w:szCs w:val="28"/>
        </w:rPr>
        <w:t>Методика эксперименты</w:t>
      </w:r>
      <w:r w:rsidR="00DA531E" w:rsidRPr="00B83FD4">
        <w:rPr>
          <w:sz w:val="28"/>
          <w:szCs w:val="28"/>
        </w:rPr>
        <w:t>.</w:t>
      </w:r>
    </w:p>
    <w:p w:rsidR="004A4887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2. </w:t>
      </w:r>
      <w:r w:rsidR="00EC7EC5" w:rsidRPr="00B83FD4">
        <w:rPr>
          <w:sz w:val="28"/>
          <w:szCs w:val="28"/>
        </w:rPr>
        <w:t>Планирование эксперимента</w:t>
      </w:r>
      <w:r w:rsidR="00DA531E" w:rsidRPr="00B83FD4">
        <w:rPr>
          <w:sz w:val="28"/>
          <w:szCs w:val="28"/>
        </w:rPr>
        <w:t>.</w:t>
      </w:r>
    </w:p>
    <w:p w:rsidR="00EC7EC5" w:rsidRPr="00B83FD4" w:rsidRDefault="004A4887" w:rsidP="00B83FD4">
      <w:pPr>
        <w:spacing w:line="360" w:lineRule="auto"/>
        <w:ind w:left="708" w:firstLine="708"/>
        <w:rPr>
          <w:sz w:val="28"/>
          <w:szCs w:val="28"/>
        </w:rPr>
      </w:pPr>
      <w:r w:rsidRPr="00B83FD4">
        <w:rPr>
          <w:sz w:val="28"/>
          <w:szCs w:val="28"/>
        </w:rPr>
        <w:t xml:space="preserve">Тема 3. </w:t>
      </w:r>
      <w:r w:rsidR="00EC7EC5" w:rsidRPr="00B83FD4">
        <w:rPr>
          <w:sz w:val="28"/>
          <w:szCs w:val="28"/>
        </w:rPr>
        <w:t>Обработка результатов эксперимента</w:t>
      </w:r>
      <w:r w:rsidR="00DA531E" w:rsidRPr="00B83FD4">
        <w:rPr>
          <w:sz w:val="28"/>
          <w:szCs w:val="28"/>
        </w:rPr>
        <w:t>.</w:t>
      </w:r>
    </w:p>
    <w:p w:rsidR="00A316A8" w:rsidRPr="00B83FD4" w:rsidRDefault="00A316A8" w:rsidP="00B83FD4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B83FD4" w:rsidRDefault="002C30C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Семест</w:t>
      </w:r>
      <w:r w:rsidR="00DA531E" w:rsidRPr="00B83FD4">
        <w:rPr>
          <w:b/>
          <w:sz w:val="28"/>
          <w:szCs w:val="28"/>
        </w:rPr>
        <w:t xml:space="preserve">р </w:t>
      </w:r>
      <w:r w:rsidR="00EC7EC5" w:rsidRPr="00B83FD4">
        <w:rPr>
          <w:b/>
          <w:sz w:val="28"/>
          <w:szCs w:val="28"/>
        </w:rPr>
        <w:t>2</w:t>
      </w:r>
    </w:p>
    <w:p w:rsidR="00DE1292" w:rsidRPr="00B83FD4" w:rsidRDefault="00EC6E38" w:rsidP="00B83FD4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</w:t>
      </w:r>
      <w:r w:rsidR="008366E3" w:rsidRPr="00B83FD4">
        <w:rPr>
          <w:b/>
          <w:sz w:val="28"/>
          <w:szCs w:val="28"/>
        </w:rPr>
        <w:t>текущего</w:t>
      </w:r>
      <w:r w:rsidRPr="00B83FD4">
        <w:rPr>
          <w:b/>
          <w:sz w:val="28"/>
          <w:szCs w:val="28"/>
        </w:rPr>
        <w:t xml:space="preserve"> контроля </w:t>
      </w:r>
      <w:r w:rsidR="00A16E26" w:rsidRPr="00B83FD4">
        <w:rPr>
          <w:b/>
          <w:sz w:val="28"/>
          <w:szCs w:val="28"/>
        </w:rPr>
        <w:t xml:space="preserve">– </w:t>
      </w:r>
      <w:r w:rsidR="00BA3668" w:rsidRPr="00B83FD4">
        <w:rPr>
          <w:b/>
          <w:sz w:val="28"/>
          <w:szCs w:val="28"/>
        </w:rPr>
        <w:t>Реферат.</w:t>
      </w:r>
    </w:p>
    <w:p w:rsidR="00BA3668" w:rsidRPr="00B83FD4" w:rsidRDefault="00374343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</w:t>
      </w:r>
      <w:r w:rsidR="00BA3668" w:rsidRPr="00B83FD4">
        <w:rPr>
          <w:sz w:val="28"/>
          <w:szCs w:val="28"/>
        </w:rPr>
        <w:t>а</w:t>
      </w:r>
      <w:r w:rsidRPr="00B83FD4">
        <w:rPr>
          <w:sz w:val="28"/>
          <w:szCs w:val="28"/>
        </w:rPr>
        <w:t xml:space="preserve"> выполняется </w:t>
      </w:r>
      <w:r w:rsidR="00446E94" w:rsidRPr="00B83FD4">
        <w:rPr>
          <w:sz w:val="28"/>
          <w:szCs w:val="28"/>
        </w:rPr>
        <w:t xml:space="preserve">в виде </w:t>
      </w:r>
      <w:r w:rsidRPr="00B83FD4">
        <w:rPr>
          <w:sz w:val="28"/>
          <w:szCs w:val="28"/>
        </w:rPr>
        <w:t>реферата</w:t>
      </w:r>
      <w:r w:rsidR="00446E94" w:rsidRPr="00B83FD4">
        <w:rPr>
          <w:sz w:val="28"/>
          <w:szCs w:val="28"/>
        </w:rPr>
        <w:t xml:space="preserve"> посвященного теоретическому аспекту</w:t>
      </w:r>
      <w:r w:rsidR="00BA3668" w:rsidRPr="00B83FD4">
        <w:rPr>
          <w:sz w:val="28"/>
          <w:szCs w:val="28"/>
        </w:rPr>
        <w:t xml:space="preserve"> методов и методологии исследования.</w:t>
      </w:r>
    </w:p>
    <w:p w:rsidR="00BA3668" w:rsidRPr="00B83FD4" w:rsidRDefault="00BA3668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В реферате должны быть раскрыты те методы исследования, которые магистрант предполагает использовать в ходе подготовки магистерской диссертации. Для каждого представленного метода, помимо теоретического описания, необходимо указать, на каком этапе диссертации будет применен </w:t>
      </w:r>
      <w:r w:rsidRPr="00B83FD4">
        <w:rPr>
          <w:sz w:val="28"/>
          <w:szCs w:val="28"/>
        </w:rPr>
        <w:lastRenderedPageBreak/>
        <w:t>метод исследования</w:t>
      </w:r>
      <w:r w:rsidR="00BE2617" w:rsidRPr="00B83FD4">
        <w:rPr>
          <w:sz w:val="28"/>
          <w:szCs w:val="28"/>
        </w:rPr>
        <w:t>,</w:t>
      </w:r>
      <w:r w:rsidRPr="00B83FD4">
        <w:rPr>
          <w:sz w:val="28"/>
          <w:szCs w:val="28"/>
        </w:rPr>
        <w:t xml:space="preserve"> и раскрыть сущность</w:t>
      </w:r>
      <w:r w:rsidR="00BE2617" w:rsidRPr="00B83FD4">
        <w:rPr>
          <w:sz w:val="28"/>
          <w:szCs w:val="28"/>
        </w:rPr>
        <w:t xml:space="preserve"> каждого</w:t>
      </w:r>
      <w:r w:rsidRPr="00B83FD4">
        <w:rPr>
          <w:sz w:val="28"/>
          <w:szCs w:val="28"/>
        </w:rPr>
        <w:t xml:space="preserve"> метода на примере, который будет тесно связан с темой диссертации.</w:t>
      </w:r>
    </w:p>
    <w:p w:rsidR="002C30C8" w:rsidRPr="00B83FD4" w:rsidRDefault="00BA3668" w:rsidP="00B83FD4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Обязательным приложением реферата должно быть обоснование</w:t>
      </w:r>
      <w:r w:rsidR="00446E94" w:rsidRPr="00B83FD4">
        <w:rPr>
          <w:sz w:val="28"/>
          <w:szCs w:val="28"/>
        </w:rPr>
        <w:t xml:space="preserve"> темы диссертационного исследования магистранта согласно шаблону</w:t>
      </w:r>
      <w:r w:rsidRPr="00B83FD4">
        <w:rPr>
          <w:sz w:val="28"/>
          <w:szCs w:val="28"/>
        </w:rPr>
        <w:t xml:space="preserve"> (Рис. 1)</w:t>
      </w:r>
      <w:r w:rsidR="00446E94" w:rsidRPr="00B83FD4">
        <w:rPr>
          <w:sz w:val="28"/>
          <w:szCs w:val="28"/>
        </w:rPr>
        <w:t>.</w:t>
      </w:r>
    </w:p>
    <w:p w:rsidR="00A03BF2" w:rsidRPr="00B83FD4" w:rsidRDefault="00BE5EF3" w:rsidP="00B83FD4">
      <w:pPr>
        <w:spacing w:line="360" w:lineRule="auto"/>
        <w:jc w:val="center"/>
        <w:rPr>
          <w:sz w:val="28"/>
          <w:szCs w:val="28"/>
        </w:rPr>
      </w:pPr>
      <w:r w:rsidRPr="00B83FD4">
        <w:rPr>
          <w:noProof/>
          <w:sz w:val="28"/>
          <w:szCs w:val="28"/>
        </w:rPr>
        <w:drawing>
          <wp:inline distT="0" distB="0" distL="0" distR="0">
            <wp:extent cx="5093501" cy="7391400"/>
            <wp:effectExtent l="19050" t="0" r="0" b="0"/>
            <wp:docPr id="1" name="Рисунок 1" descr="C:\Users\Юзерь\Desktop\Леции\Scan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ь\Desktop\Леции\Scan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82" cy="739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F2" w:rsidRPr="00B83FD4" w:rsidRDefault="00A03BF2" w:rsidP="00B83FD4">
      <w:pPr>
        <w:spacing w:line="360" w:lineRule="auto"/>
        <w:jc w:val="center"/>
        <w:rPr>
          <w:sz w:val="28"/>
          <w:szCs w:val="28"/>
        </w:rPr>
      </w:pPr>
      <w:r w:rsidRPr="00B83FD4">
        <w:rPr>
          <w:sz w:val="28"/>
          <w:szCs w:val="28"/>
        </w:rPr>
        <w:t>Рис. 1 – Шаблон оформления приложения к реферату.</w:t>
      </w:r>
    </w:p>
    <w:p w:rsidR="00B83FD4" w:rsidRDefault="00B83FD4" w:rsidP="00B83FD4">
      <w:pPr>
        <w:spacing w:line="360" w:lineRule="auto"/>
        <w:jc w:val="center"/>
        <w:rPr>
          <w:b/>
          <w:sz w:val="28"/>
          <w:szCs w:val="28"/>
        </w:rPr>
      </w:pP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lastRenderedPageBreak/>
        <w:t>Семестр 3</w:t>
      </w:r>
    </w:p>
    <w:p w:rsidR="00BA3668" w:rsidRPr="00B83FD4" w:rsidRDefault="00BA366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Форма текущего контроля – Реферат.</w:t>
      </w:r>
    </w:p>
    <w:p w:rsidR="00D06ACB" w:rsidRPr="00B83FD4" w:rsidRDefault="00D06ACB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Контрольная работы выполняется в виде реферата основанного на теории планирования эксперимента.</w:t>
      </w:r>
      <w:r w:rsidR="00027857" w:rsidRPr="00B83FD4">
        <w:rPr>
          <w:sz w:val="28"/>
          <w:szCs w:val="28"/>
        </w:rPr>
        <w:t xml:space="preserve"> 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В реферате должен быть представлен пример плана проведения эксперимента, который может быть проведен магистрантом в ходе его научного исследования в строгом соответствии с тематикой диссертации.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Обязательными разделами реферата являются: 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1. Наименование темы исследования.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2. Цель и задачи эксперимента.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3. Условия проведения эксперимента: параметр оптимизации и варьируемые факторы.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4. Методика проведения исследования.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5. Обоснование количества опытов (объема эксперимента).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6. Средства и методика проведения измерений.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7. Материальное обеспечение эксперимента (перечень оборудования).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8. Методика обработки и анализа экспериментальных данных.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9. Календарный план проведения испытаний, в котором указываются сроки их выполнения, исполнители, представляемые данные эксперимента.</w:t>
      </w:r>
    </w:p>
    <w:p w:rsidR="00BE2617" w:rsidRPr="00B83FD4" w:rsidRDefault="00BE261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10. Смета расходов.</w:t>
      </w:r>
    </w:p>
    <w:p w:rsidR="00027857" w:rsidRPr="00B83FD4" w:rsidRDefault="00027857" w:rsidP="006D27D8">
      <w:pPr>
        <w:spacing w:line="360" w:lineRule="auto"/>
        <w:ind w:firstLine="709"/>
        <w:jc w:val="both"/>
        <w:rPr>
          <w:sz w:val="28"/>
          <w:szCs w:val="28"/>
        </w:rPr>
      </w:pPr>
    </w:p>
    <w:p w:rsidR="008366E3" w:rsidRPr="00B83FD4" w:rsidRDefault="008366E3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 xml:space="preserve">Форма промежуточного контроля  </w:t>
      </w:r>
    </w:p>
    <w:p w:rsidR="008366E3" w:rsidRPr="00B83FD4" w:rsidRDefault="008366E3" w:rsidP="006D27D8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Зачет</w:t>
      </w:r>
      <w:r w:rsidR="00B83FD4">
        <w:rPr>
          <w:b/>
          <w:sz w:val="28"/>
          <w:szCs w:val="28"/>
        </w:rPr>
        <w:t xml:space="preserve"> (2 семестр)</w:t>
      </w:r>
    </w:p>
    <w:p w:rsidR="008366E3" w:rsidRPr="00B83FD4" w:rsidRDefault="008366E3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Перечень </w:t>
      </w:r>
      <w:r w:rsidR="00C30787" w:rsidRPr="00B83FD4">
        <w:rPr>
          <w:sz w:val="28"/>
          <w:szCs w:val="28"/>
        </w:rPr>
        <w:t xml:space="preserve">примерных </w:t>
      </w:r>
      <w:r w:rsidRPr="00B83FD4">
        <w:rPr>
          <w:sz w:val="28"/>
          <w:szCs w:val="28"/>
        </w:rPr>
        <w:t xml:space="preserve">вопросов </w:t>
      </w:r>
      <w:r w:rsidR="00B83FD4">
        <w:rPr>
          <w:sz w:val="28"/>
          <w:szCs w:val="28"/>
        </w:rPr>
        <w:t>для подготовки к зачету: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Случайное событие. Принцип практической уверенности.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Полная группа событий.</w:t>
      </w:r>
    </w:p>
    <w:p w:rsidR="00AD7A9F" w:rsidRPr="00B83FD4" w:rsidRDefault="00AD7A9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Несовместные события</w:t>
      </w:r>
      <w:r w:rsidR="007304D0" w:rsidRPr="00B83FD4">
        <w:rPr>
          <w:rFonts w:ascii="Times New Roman" w:hAnsi="Times New Roman"/>
          <w:sz w:val="28"/>
          <w:szCs w:val="28"/>
        </w:rPr>
        <w:t>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Равновозможные события.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Частота событий. Статистическая вероятность.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Правило сложения частот.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lastRenderedPageBreak/>
        <w:t>Правило умножения частот.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Множество. Элементы множества.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Объединение (сумма) множеств.</w:t>
      </w:r>
    </w:p>
    <w:p w:rsidR="007304D0" w:rsidRPr="00B83FD4" w:rsidRDefault="007304D0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Пересечение (произведение) множеств.</w:t>
      </w:r>
    </w:p>
    <w:p w:rsidR="007304D0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Аксиомы теории вероятности.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Виды погрешностей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Закон распределения вероятностей случайных величин.</w:t>
      </w:r>
    </w:p>
    <w:p w:rsidR="008B70EF" w:rsidRPr="00B83FD4" w:rsidRDefault="008B70EF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Зак</w:t>
      </w:r>
      <w:r w:rsidR="00277FBB" w:rsidRPr="00B83FD4">
        <w:rPr>
          <w:rFonts w:ascii="Times New Roman" w:hAnsi="Times New Roman"/>
          <w:sz w:val="28"/>
          <w:szCs w:val="28"/>
        </w:rPr>
        <w:t>он сложения случайных ошибок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Доверительный интервал и доверительная вероятность.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Группы систематических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Методы компенсации систематических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Определение грубых погрешностей.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Определение числа измерений.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Суммарная погрешность.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Ошибки первого и второго рода.</w:t>
      </w:r>
    </w:p>
    <w:p w:rsidR="00B96779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Теоретические методы исследования. Анализ и синтез.</w:t>
      </w:r>
    </w:p>
    <w:p w:rsidR="00A45E76" w:rsidRPr="00B83FD4" w:rsidRDefault="00B96779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Теоретические методы исследования. </w:t>
      </w:r>
      <w:r w:rsidR="00A45E76" w:rsidRPr="00B83FD4">
        <w:rPr>
          <w:rFonts w:ascii="Times New Roman" w:hAnsi="Times New Roman"/>
          <w:sz w:val="28"/>
          <w:szCs w:val="28"/>
        </w:rPr>
        <w:t>Метод расчленения</w:t>
      </w:r>
      <w:r w:rsidRPr="00B83FD4">
        <w:rPr>
          <w:rFonts w:ascii="Times New Roman" w:hAnsi="Times New Roman"/>
          <w:sz w:val="28"/>
          <w:szCs w:val="28"/>
        </w:rPr>
        <w:t>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Метод обобщения.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Математический метод.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Теоретические методы исследования. Системный подход.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 xml:space="preserve"> Процесс проведения теоретических исследований.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Аналитические методы исследования.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Вероятностно-статистические методы исследований.</w:t>
      </w:r>
    </w:p>
    <w:p w:rsidR="00A45E76" w:rsidRPr="00B83FD4" w:rsidRDefault="00A45E76" w:rsidP="006D27D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…</w:t>
      </w:r>
    </w:p>
    <w:p w:rsidR="00B83FD4" w:rsidRDefault="00B83FD4" w:rsidP="006D27D8">
      <w:pPr>
        <w:spacing w:line="360" w:lineRule="auto"/>
        <w:ind w:firstLine="708"/>
        <w:rPr>
          <w:b/>
          <w:sz w:val="28"/>
          <w:szCs w:val="28"/>
        </w:rPr>
      </w:pPr>
    </w:p>
    <w:p w:rsidR="004067B9" w:rsidRPr="00B83FD4" w:rsidRDefault="008366E3" w:rsidP="006D27D8">
      <w:pPr>
        <w:spacing w:line="360" w:lineRule="auto"/>
        <w:ind w:firstLine="708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Э</w:t>
      </w:r>
      <w:r w:rsidR="00015B89" w:rsidRPr="00B83FD4">
        <w:rPr>
          <w:b/>
          <w:sz w:val="28"/>
          <w:szCs w:val="28"/>
        </w:rPr>
        <w:t>кзамен</w:t>
      </w:r>
      <w:r w:rsidR="00B83FD4">
        <w:rPr>
          <w:b/>
          <w:sz w:val="28"/>
          <w:szCs w:val="28"/>
        </w:rPr>
        <w:t xml:space="preserve"> (3 семестр)</w:t>
      </w:r>
    </w:p>
    <w:p w:rsidR="00C30787" w:rsidRPr="00B83FD4" w:rsidRDefault="00C30787" w:rsidP="006D27D8">
      <w:pPr>
        <w:spacing w:line="360" w:lineRule="auto"/>
        <w:ind w:firstLine="709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Перечень примерных воп</w:t>
      </w:r>
      <w:r w:rsidR="00B83FD4">
        <w:rPr>
          <w:sz w:val="28"/>
          <w:szCs w:val="28"/>
        </w:rPr>
        <w:t>росов для подготовки к экзамену:</w:t>
      </w:r>
    </w:p>
    <w:p w:rsidR="00A45E76" w:rsidRPr="00B83FD4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 xml:space="preserve">Эксперимент как предмет исследования. </w:t>
      </w:r>
    </w:p>
    <w:p w:rsidR="00A45E76" w:rsidRPr="00B83FD4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Функция цели и контролируемые и неконтролируемые факторы.</w:t>
      </w:r>
    </w:p>
    <w:p w:rsidR="00A45E76" w:rsidRPr="00A975BB" w:rsidRDefault="00A45E76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Проверка воспроизводимости эксперимента.</w:t>
      </w:r>
    </w:p>
    <w:p w:rsidR="00A975BB" w:rsidRPr="00B83FD4" w:rsidRDefault="00A975B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Общие положения теории планирования эксперимента.</w:t>
      </w:r>
    </w:p>
    <w:p w:rsidR="00A45E76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Кодирование факторов.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Рандомизация эксперимента.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полного факторного эксперимента.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дробных реплик.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ортогонального центрального композиционного планирования.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ротатабельного планирования.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графического изображения результатов измерений.</w:t>
      </w:r>
    </w:p>
    <w:p w:rsidR="00D77DFB" w:rsidRPr="00B83FD4" w:rsidRDefault="00D77DFB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Метод подбора эмпирических формул.</w:t>
      </w:r>
    </w:p>
    <w:p w:rsidR="00D77DFB" w:rsidRPr="00B83FD4" w:rsidRDefault="00B83FD4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bCs/>
          <w:sz w:val="28"/>
          <w:szCs w:val="28"/>
        </w:rPr>
        <w:t>Основные этапы проведения корреляционного анализа.</w:t>
      </w:r>
    </w:p>
    <w:p w:rsidR="00D77DFB" w:rsidRPr="00B83FD4" w:rsidRDefault="00B83FD4" w:rsidP="006D27D8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…</w:t>
      </w:r>
    </w:p>
    <w:p w:rsidR="00D06ACB" w:rsidRPr="00B83FD4" w:rsidRDefault="00D06ACB" w:rsidP="006D27D8">
      <w:pPr>
        <w:spacing w:line="360" w:lineRule="auto"/>
        <w:jc w:val="center"/>
        <w:rPr>
          <w:b/>
          <w:sz w:val="28"/>
          <w:szCs w:val="28"/>
        </w:rPr>
      </w:pPr>
    </w:p>
    <w:p w:rsidR="00B83FD4" w:rsidRPr="00B83FD4" w:rsidRDefault="00814C18" w:rsidP="006D27D8">
      <w:pPr>
        <w:spacing w:line="360" w:lineRule="auto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Оформление письменной работы</w:t>
      </w:r>
    </w:p>
    <w:p w:rsidR="008366E3" w:rsidRPr="00B83FD4" w:rsidRDefault="00B83FD4" w:rsidP="006D27D8">
      <w:pPr>
        <w:spacing w:line="360" w:lineRule="auto"/>
        <w:ind w:firstLine="708"/>
        <w:jc w:val="both"/>
        <w:rPr>
          <w:sz w:val="28"/>
          <w:szCs w:val="28"/>
        </w:rPr>
      </w:pPr>
      <w:r w:rsidRPr="00B83FD4">
        <w:rPr>
          <w:sz w:val="28"/>
          <w:szCs w:val="28"/>
        </w:rPr>
        <w:t xml:space="preserve">Оформление письменной работы осуществляется согласно требованиям МИ-01-02-2018. </w:t>
      </w:r>
      <w:r w:rsidR="00345CA5" w:rsidRPr="00B83FD4">
        <w:rPr>
          <w:sz w:val="28"/>
          <w:szCs w:val="28"/>
        </w:rPr>
        <w:t>Общие требования к построению и оформлению учебной текстовой документ</w:t>
      </w:r>
      <w:r w:rsidR="00345CA5" w:rsidRPr="00B83FD4">
        <w:rPr>
          <w:sz w:val="28"/>
          <w:szCs w:val="28"/>
        </w:rPr>
        <w:t>а</w:t>
      </w:r>
      <w:r w:rsidR="00345CA5" w:rsidRPr="00B83FD4">
        <w:rPr>
          <w:sz w:val="28"/>
          <w:szCs w:val="28"/>
        </w:rPr>
        <w:t>ции</w:t>
      </w:r>
      <w:r w:rsidRPr="00B83FD4">
        <w:rPr>
          <w:sz w:val="28"/>
          <w:szCs w:val="28"/>
        </w:rPr>
        <w:t xml:space="preserve"> расположены по </w:t>
      </w:r>
      <w:hyperlink r:id="rId9" w:history="1">
        <w:r w:rsidRPr="00B83FD4">
          <w:rPr>
            <w:rStyle w:val="a9"/>
            <w:sz w:val="28"/>
            <w:szCs w:val="28"/>
          </w:rPr>
          <w:t>ссылке</w:t>
        </w:r>
      </w:hyperlink>
      <w:r w:rsidRPr="00B83FD4">
        <w:rPr>
          <w:sz w:val="28"/>
          <w:szCs w:val="28"/>
        </w:rPr>
        <w:t>.</w:t>
      </w:r>
    </w:p>
    <w:p w:rsidR="00B83FD4" w:rsidRPr="00B83FD4" w:rsidRDefault="00B83FD4" w:rsidP="006D27D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6D27D8">
      <w:pPr>
        <w:spacing w:line="360" w:lineRule="auto"/>
        <w:ind w:right="-284" w:hanging="425"/>
        <w:jc w:val="center"/>
        <w:rPr>
          <w:b/>
          <w:sz w:val="28"/>
          <w:szCs w:val="28"/>
        </w:rPr>
      </w:pPr>
      <w:r w:rsidRPr="00B83FD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6DD6" w:rsidRPr="00A975BB" w:rsidRDefault="00CB6DD6" w:rsidP="006D27D8">
      <w:pPr>
        <w:autoSpaceDE w:val="0"/>
        <w:autoSpaceDN w:val="0"/>
        <w:adjustRightInd w:val="0"/>
        <w:spacing w:line="360" w:lineRule="auto"/>
        <w:jc w:val="both"/>
        <w:rPr>
          <w:rFonts w:eastAsia="NewtonC"/>
          <w:sz w:val="28"/>
          <w:szCs w:val="28"/>
        </w:rPr>
      </w:pPr>
      <w:r w:rsidRPr="00A975BB">
        <w:rPr>
          <w:sz w:val="28"/>
          <w:szCs w:val="28"/>
        </w:rPr>
        <w:t xml:space="preserve">1. </w:t>
      </w:r>
      <w:r w:rsidRPr="00A975BB">
        <w:rPr>
          <w:rFonts w:eastAsia="NewtonC"/>
          <w:sz w:val="28"/>
          <w:szCs w:val="28"/>
        </w:rPr>
        <w:t>Вентцель Е.С. Теория вероятностей и ее инженерные приложения: учебное пособие / Е.С. Вентцель, Л.А. Овчаров. — 5-е изд., стер. — Москва: ЮСТИЦИЯ, 2018. — 480 с.</w:t>
      </w:r>
    </w:p>
    <w:p w:rsidR="00EC6CD1" w:rsidRPr="00A975BB" w:rsidRDefault="006D27D8" w:rsidP="006D27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975BB">
        <w:rPr>
          <w:bCs/>
          <w:sz w:val="28"/>
          <w:szCs w:val="28"/>
        </w:rPr>
        <w:t xml:space="preserve">2. </w:t>
      </w:r>
      <w:r w:rsidR="00EC6CD1" w:rsidRPr="00A975BB">
        <w:rPr>
          <w:bCs/>
          <w:sz w:val="28"/>
          <w:szCs w:val="28"/>
        </w:rPr>
        <w:t xml:space="preserve">Бояршинова А.К. </w:t>
      </w:r>
      <w:r w:rsidR="00EC6CD1" w:rsidRPr="00A975BB">
        <w:rPr>
          <w:rFonts w:eastAsia="TimesNewRomanPSMT"/>
          <w:sz w:val="28"/>
          <w:szCs w:val="28"/>
        </w:rPr>
        <w:t xml:space="preserve">Теория инженерного эксперимента: текст лекций/А.К. </w:t>
      </w:r>
      <w:r w:rsidRPr="00A975BB">
        <w:rPr>
          <w:rFonts w:eastAsia="TimesNewRomanPSMT"/>
          <w:sz w:val="28"/>
          <w:szCs w:val="28"/>
        </w:rPr>
        <w:t xml:space="preserve"> </w:t>
      </w:r>
      <w:r w:rsidR="00EC6CD1" w:rsidRPr="00A975BB">
        <w:rPr>
          <w:rFonts w:eastAsia="TimesNewRomanPSMT"/>
          <w:sz w:val="28"/>
          <w:szCs w:val="28"/>
        </w:rPr>
        <w:t>Бояршинова,</w:t>
      </w:r>
      <w:r w:rsidRPr="00A975BB">
        <w:rPr>
          <w:rFonts w:eastAsia="TimesNewRomanPSMT"/>
          <w:sz w:val="28"/>
          <w:szCs w:val="28"/>
        </w:rPr>
        <w:t xml:space="preserve"> </w:t>
      </w:r>
      <w:r w:rsidR="00EC6CD1" w:rsidRPr="00A975BB">
        <w:rPr>
          <w:rFonts w:eastAsia="TimesNewRomanPSMT"/>
          <w:sz w:val="28"/>
          <w:szCs w:val="28"/>
        </w:rPr>
        <w:t>А.С. Фишер. – Челябинск: Изд-во ЮУрГУ, 2006. – 85 с.</w:t>
      </w:r>
    </w:p>
    <w:p w:rsidR="00CB6DD6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6DD6" w:rsidRPr="00B83FD4">
        <w:rPr>
          <w:rFonts w:ascii="Times New Roman" w:hAnsi="Times New Roman"/>
          <w:sz w:val="28"/>
          <w:szCs w:val="28"/>
        </w:rPr>
        <w:t>. Спирин Н.А., Лавров В.В. Методы планирования и обработки результатов инженерного эксперимента. Конспект лекций (отдельные главы из учебника для вузов). — Екатеринбург: УГТУ-УПИ, 2004. — 257 с.</w:t>
      </w:r>
    </w:p>
    <w:p w:rsidR="00CB6DD6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6DD6" w:rsidRPr="00B83FD4">
        <w:rPr>
          <w:rFonts w:ascii="Times New Roman" w:hAnsi="Times New Roman"/>
          <w:sz w:val="28"/>
          <w:szCs w:val="28"/>
        </w:rPr>
        <w:t>. Трусов В.С. Теория эксперимента. Томск: Изд-во Томск. ун-та, 1983. — 183 с. Учебное пособие.</w:t>
      </w:r>
    </w:p>
    <w:p w:rsidR="00C30787" w:rsidRPr="00B83FD4" w:rsidRDefault="006D27D8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B6DD6" w:rsidRPr="00B83FD4">
        <w:rPr>
          <w:rFonts w:ascii="Times New Roman" w:hAnsi="Times New Roman"/>
          <w:sz w:val="28"/>
          <w:szCs w:val="28"/>
        </w:rPr>
        <w:t>. Прохоров Ю.В., Розанов Ю.А. Теория вероятностей. Основные понятия. Предельные теоремы. Случайные процессы. Справочник. 3-е изд., перераб. — М.: Наука. Гл. ред. физ.-мат. лит., 1987. — 400 с.</w:t>
      </w:r>
    </w:p>
    <w:p w:rsidR="00CB6DD6" w:rsidRPr="00B83FD4" w:rsidRDefault="00CB6DD6" w:rsidP="006D27D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1. Самарский А.А., Михайлов А.П. Математическое моделирование: Идеи. Методы. Примеры. 2-е изд., испр. — М.: Физматлит, 2001. — 320 с. — ISBN 5-9221-0120-X.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2. Гончарова Е.П. Основы научных исследований и инновационной деятельности. Пособие. — Минск: Белорусский национальный технический университет, 2019. — 112 с. — ISBN 978-985-550-787-2</w:t>
      </w:r>
    </w:p>
    <w:p w:rsidR="00C30787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B83FD4">
        <w:rPr>
          <w:rFonts w:ascii="Times New Roman" w:hAnsi="Times New Roman"/>
          <w:sz w:val="28"/>
          <w:szCs w:val="28"/>
        </w:rPr>
        <w:t>3. Бекряев В.И. Практикум по основам теории эксперимента. СПб.: РГГМУ, 2003. — 72 с.</w:t>
      </w:r>
    </w:p>
    <w:p w:rsidR="00CB6DD6" w:rsidRPr="00B83FD4" w:rsidRDefault="00CB6DD6" w:rsidP="006D27D8">
      <w:pPr>
        <w:pStyle w:val="a8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B83FD4" w:rsidRDefault="00C30787" w:rsidP="006D27D8">
      <w:pPr>
        <w:pStyle w:val="a8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D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CB6DD6" w:rsidRPr="00B83FD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1. ЭБС «Троицкий мост»;  www.trmost.ru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2. ЭБС «Лань»;  www.e.lanbook.ru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3. ЭБС «Юрайт»;  www.biblio-online.ru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4. ЭБС «Консультант студента»;  www.studentlibrary.ru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5. Сайт Министерства образования РФ http://mon.gov.ru/structure/minister/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 xml:space="preserve">6. Федеральный портал «Российское образование» http://www.edu.ru  </w:t>
      </w:r>
    </w:p>
    <w:p w:rsidR="00CB6DD6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7. Информационная система «Единое окно доступа к образовательным ресурсам»</w:t>
      </w:r>
      <w:r w:rsidRPr="00B83FD4">
        <w:rPr>
          <w:sz w:val="28"/>
          <w:szCs w:val="28"/>
        </w:rPr>
        <w:tab/>
        <w:t>http://window.edu.ru</w:t>
      </w:r>
    </w:p>
    <w:p w:rsidR="00C30787" w:rsidRPr="00B83FD4" w:rsidRDefault="00CB6DD6" w:rsidP="006D27D8">
      <w:pPr>
        <w:tabs>
          <w:tab w:val="left" w:pos="426"/>
        </w:tabs>
        <w:spacing w:line="360" w:lineRule="auto"/>
        <w:jc w:val="both"/>
        <w:outlineLvl w:val="1"/>
        <w:rPr>
          <w:sz w:val="28"/>
          <w:szCs w:val="28"/>
        </w:rPr>
      </w:pPr>
      <w:r w:rsidRPr="00B83FD4">
        <w:rPr>
          <w:sz w:val="28"/>
          <w:szCs w:val="28"/>
        </w:rPr>
        <w:t>8. Электронно-библиотечная система elibrary https://elibrary.ru/</w:t>
      </w:r>
    </w:p>
    <w:p w:rsidR="00C30787" w:rsidRPr="00B83FD4" w:rsidRDefault="00C30787" w:rsidP="006D27D8">
      <w:pPr>
        <w:spacing w:line="360" w:lineRule="auto"/>
        <w:jc w:val="both"/>
        <w:rPr>
          <w:sz w:val="28"/>
          <w:szCs w:val="28"/>
        </w:rPr>
      </w:pPr>
    </w:p>
    <w:p w:rsidR="00DE1292" w:rsidRPr="00B83FD4" w:rsidRDefault="00255CAF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П</w:t>
      </w:r>
      <w:r w:rsidR="00DE1292" w:rsidRPr="00B83FD4">
        <w:rPr>
          <w:sz w:val="28"/>
          <w:szCs w:val="28"/>
        </w:rPr>
        <w:t xml:space="preserve">реподаватель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Кобылкин Михаил Владимирович.</w:t>
      </w:r>
    </w:p>
    <w:p w:rsidR="00374343" w:rsidRPr="00B83FD4" w:rsidRDefault="00374343" w:rsidP="00A975BB">
      <w:pPr>
        <w:spacing w:line="360" w:lineRule="auto"/>
        <w:ind w:left="2410" w:firstLine="3"/>
        <w:jc w:val="both"/>
        <w:rPr>
          <w:sz w:val="28"/>
          <w:szCs w:val="28"/>
          <w:vertAlign w:val="superscript"/>
        </w:rPr>
      </w:pPr>
      <w:r w:rsidRPr="00B83FD4">
        <w:rPr>
          <w:sz w:val="28"/>
          <w:szCs w:val="28"/>
          <w:vertAlign w:val="superscript"/>
        </w:rPr>
        <w:t>подпись</w:t>
      </w:r>
    </w:p>
    <w:p w:rsidR="00374343" w:rsidRPr="00B83FD4" w:rsidRDefault="00DE1292" w:rsidP="006D27D8">
      <w:pPr>
        <w:spacing w:line="360" w:lineRule="auto"/>
        <w:jc w:val="both"/>
        <w:rPr>
          <w:sz w:val="28"/>
          <w:szCs w:val="28"/>
        </w:rPr>
      </w:pPr>
      <w:r w:rsidRPr="00B83FD4">
        <w:rPr>
          <w:sz w:val="28"/>
          <w:szCs w:val="28"/>
        </w:rPr>
        <w:t>Зав</w:t>
      </w:r>
      <w:r w:rsidR="00C30787" w:rsidRPr="00B83FD4">
        <w:rPr>
          <w:sz w:val="28"/>
          <w:szCs w:val="28"/>
        </w:rPr>
        <w:t>едующий</w:t>
      </w:r>
      <w:r w:rsidRPr="00B83FD4">
        <w:rPr>
          <w:sz w:val="28"/>
          <w:szCs w:val="28"/>
        </w:rPr>
        <w:t xml:space="preserve"> кафедрой </w:t>
      </w:r>
      <w:r w:rsidR="00374343" w:rsidRPr="00B83FD4">
        <w:rPr>
          <w:sz w:val="28"/>
          <w:szCs w:val="28"/>
        </w:rPr>
        <w:t xml:space="preserve">___________ </w:t>
      </w:r>
      <w:r w:rsidR="00B83FD4">
        <w:rPr>
          <w:sz w:val="28"/>
          <w:szCs w:val="28"/>
        </w:rPr>
        <w:t>Батухтин Андрей Геннадьевич</w:t>
      </w:r>
    </w:p>
    <w:p w:rsidR="00255CAF" w:rsidRPr="002C30C8" w:rsidRDefault="00374343" w:rsidP="00A975BB">
      <w:pPr>
        <w:spacing w:line="360" w:lineRule="auto"/>
        <w:ind w:left="3261"/>
        <w:jc w:val="both"/>
        <w:rPr>
          <w:sz w:val="28"/>
          <w:szCs w:val="28"/>
        </w:rPr>
      </w:pPr>
      <w:r w:rsidRPr="00B83FD4">
        <w:rPr>
          <w:sz w:val="28"/>
          <w:szCs w:val="28"/>
          <w:vertAlign w:val="superscript"/>
        </w:rPr>
        <w:t>подпись</w:t>
      </w:r>
    </w:p>
    <w:sectPr w:rsidR="00255CAF" w:rsidRPr="002C30C8" w:rsidSect="00F775BA">
      <w:footerReference w:type="even" r:id="rId10"/>
      <w:footerReference w:type="default" r:id="rId11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2B" w:rsidRDefault="00EB762B">
      <w:r>
        <w:separator/>
      </w:r>
    </w:p>
  </w:endnote>
  <w:endnote w:type="continuationSeparator" w:id="1">
    <w:p w:rsidR="00EB762B" w:rsidRDefault="00EB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36BC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5BB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2B" w:rsidRDefault="00EB762B">
      <w:r>
        <w:separator/>
      </w:r>
    </w:p>
  </w:footnote>
  <w:footnote w:type="continuationSeparator" w:id="1">
    <w:p w:rsidR="00EB762B" w:rsidRDefault="00EB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0A0"/>
    <w:multiLevelType w:val="multilevel"/>
    <w:tmpl w:val="A56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2096"/>
    <w:multiLevelType w:val="hybridMultilevel"/>
    <w:tmpl w:val="749607FE"/>
    <w:lvl w:ilvl="0" w:tplc="1AFC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799802ED"/>
    <w:multiLevelType w:val="hybridMultilevel"/>
    <w:tmpl w:val="71543818"/>
    <w:lvl w:ilvl="0" w:tplc="37CE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722C2"/>
    <w:multiLevelType w:val="multilevel"/>
    <w:tmpl w:val="49F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58CF"/>
    <w:rsid w:val="00015B89"/>
    <w:rsid w:val="00027857"/>
    <w:rsid w:val="00127776"/>
    <w:rsid w:val="001A60B2"/>
    <w:rsid w:val="0024624D"/>
    <w:rsid w:val="00255CAF"/>
    <w:rsid w:val="00277FBB"/>
    <w:rsid w:val="002813DD"/>
    <w:rsid w:val="00297AA2"/>
    <w:rsid w:val="002C30C8"/>
    <w:rsid w:val="002D6493"/>
    <w:rsid w:val="002E1934"/>
    <w:rsid w:val="002E1952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46E94"/>
    <w:rsid w:val="00470A05"/>
    <w:rsid w:val="004A4887"/>
    <w:rsid w:val="00544350"/>
    <w:rsid w:val="00554AF8"/>
    <w:rsid w:val="00577E07"/>
    <w:rsid w:val="005B02BE"/>
    <w:rsid w:val="005D357B"/>
    <w:rsid w:val="005E7B0E"/>
    <w:rsid w:val="006B3301"/>
    <w:rsid w:val="006D120B"/>
    <w:rsid w:val="006D27D8"/>
    <w:rsid w:val="006E59DC"/>
    <w:rsid w:val="007304D0"/>
    <w:rsid w:val="00796AF7"/>
    <w:rsid w:val="007A3D91"/>
    <w:rsid w:val="00803A7D"/>
    <w:rsid w:val="00814C18"/>
    <w:rsid w:val="00816A02"/>
    <w:rsid w:val="008366E3"/>
    <w:rsid w:val="00844B5B"/>
    <w:rsid w:val="008B70EF"/>
    <w:rsid w:val="0096410F"/>
    <w:rsid w:val="00965295"/>
    <w:rsid w:val="00976A65"/>
    <w:rsid w:val="009905AF"/>
    <w:rsid w:val="009917D0"/>
    <w:rsid w:val="009D7559"/>
    <w:rsid w:val="009E169B"/>
    <w:rsid w:val="00A03BF2"/>
    <w:rsid w:val="00A16E26"/>
    <w:rsid w:val="00A316A8"/>
    <w:rsid w:val="00A423E3"/>
    <w:rsid w:val="00A45E76"/>
    <w:rsid w:val="00A7767A"/>
    <w:rsid w:val="00A80DF2"/>
    <w:rsid w:val="00A975BB"/>
    <w:rsid w:val="00AA11A8"/>
    <w:rsid w:val="00AA37B0"/>
    <w:rsid w:val="00AB52D5"/>
    <w:rsid w:val="00AD1CDC"/>
    <w:rsid w:val="00AD7A9F"/>
    <w:rsid w:val="00B05E71"/>
    <w:rsid w:val="00B83FD4"/>
    <w:rsid w:val="00B96779"/>
    <w:rsid w:val="00BA3668"/>
    <w:rsid w:val="00BD75E1"/>
    <w:rsid w:val="00BE2617"/>
    <w:rsid w:val="00BE5EF3"/>
    <w:rsid w:val="00BF14B4"/>
    <w:rsid w:val="00C30787"/>
    <w:rsid w:val="00C82580"/>
    <w:rsid w:val="00C96A1F"/>
    <w:rsid w:val="00CB6DD6"/>
    <w:rsid w:val="00CD2DFC"/>
    <w:rsid w:val="00D06ACB"/>
    <w:rsid w:val="00D10290"/>
    <w:rsid w:val="00D14627"/>
    <w:rsid w:val="00D73BEC"/>
    <w:rsid w:val="00D77DFB"/>
    <w:rsid w:val="00DA531E"/>
    <w:rsid w:val="00DE1292"/>
    <w:rsid w:val="00E36BC0"/>
    <w:rsid w:val="00E66441"/>
    <w:rsid w:val="00EB762B"/>
    <w:rsid w:val="00EC6CD1"/>
    <w:rsid w:val="00EC6E38"/>
    <w:rsid w:val="00EC7EC5"/>
    <w:rsid w:val="00EE12E2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uiPriority w:val="99"/>
    <w:unhideWhenUsed/>
    <w:rsid w:val="00027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8A53-7D66-4E92-92FB-64B6BA4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7578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Юзерь</cp:lastModifiedBy>
  <cp:revision>9</cp:revision>
  <cp:lastPrinted>2016-11-03T03:45:00Z</cp:lastPrinted>
  <dcterms:created xsi:type="dcterms:W3CDTF">2020-03-25T06:08:00Z</dcterms:created>
  <dcterms:modified xsi:type="dcterms:W3CDTF">2020-03-26T01:43:00Z</dcterms:modified>
</cp:coreProperties>
</file>