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5B8" w:rsidRPr="00874255" w:rsidRDefault="00874255" w:rsidP="00874255">
      <w:pPr>
        <w:ind w:firstLine="709"/>
        <w:jc w:val="both"/>
        <w:rPr>
          <w:rFonts w:ascii="Times New Roman" w:hAnsi="Times New Roman" w:cs="Times New Roman"/>
          <w:sz w:val="28"/>
        </w:rPr>
      </w:pPr>
      <w:r w:rsidRPr="00874255">
        <w:rPr>
          <w:rFonts w:ascii="Times New Roman" w:hAnsi="Times New Roman" w:cs="Times New Roman"/>
          <w:sz w:val="28"/>
        </w:rPr>
        <w:t xml:space="preserve">Для выполнения </w:t>
      </w:r>
      <w:r w:rsidR="002E40AE">
        <w:rPr>
          <w:rFonts w:ascii="Times New Roman" w:hAnsi="Times New Roman" w:cs="Times New Roman"/>
          <w:sz w:val="28"/>
        </w:rPr>
        <w:t>задания</w:t>
      </w:r>
      <w:r w:rsidRPr="00874255">
        <w:rPr>
          <w:rFonts w:ascii="Times New Roman" w:hAnsi="Times New Roman" w:cs="Times New Roman"/>
          <w:sz w:val="28"/>
        </w:rPr>
        <w:t xml:space="preserve"> по практике необходимо составить </w:t>
      </w:r>
      <w:r w:rsidR="002E40AE">
        <w:rPr>
          <w:rFonts w:ascii="Times New Roman" w:hAnsi="Times New Roman" w:cs="Times New Roman"/>
          <w:sz w:val="28"/>
        </w:rPr>
        <w:t>отчет</w:t>
      </w:r>
      <w:r w:rsidRPr="00874255">
        <w:rPr>
          <w:rFonts w:ascii="Times New Roman" w:hAnsi="Times New Roman" w:cs="Times New Roman"/>
          <w:sz w:val="28"/>
        </w:rPr>
        <w:t xml:space="preserve"> на тему, соответствующую Вашему варианту. Вариант задания выбирается в зависимости от последних двух цифр зачетной книжки. </w:t>
      </w:r>
      <w:r>
        <w:rPr>
          <w:rFonts w:ascii="Times New Roman" w:hAnsi="Times New Roman" w:cs="Times New Roman"/>
          <w:sz w:val="28"/>
        </w:rPr>
        <w:t xml:space="preserve">Объем отчета по практике должен быть не менее </w:t>
      </w:r>
      <w:r w:rsidR="00B671C4">
        <w:rPr>
          <w:rFonts w:ascii="Times New Roman" w:hAnsi="Times New Roman" w:cs="Times New Roman"/>
          <w:sz w:val="28"/>
        </w:rPr>
        <w:t>30</w:t>
      </w:r>
      <w:r>
        <w:rPr>
          <w:rFonts w:ascii="Times New Roman" w:hAnsi="Times New Roman" w:cs="Times New Roman"/>
          <w:sz w:val="28"/>
        </w:rPr>
        <w:t xml:space="preserve"> страниц и быть выполнен 14 шрифтом с интервалом строк 1,5. Шрифты и интервалы заполнения дневника практики используются такие же, как в образце.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8187"/>
      </w:tblGrid>
      <w:tr w:rsidR="00874255" w:rsidTr="00874255">
        <w:tc>
          <w:tcPr>
            <w:tcW w:w="1384" w:type="dxa"/>
            <w:vAlign w:val="center"/>
          </w:tcPr>
          <w:p w:rsidR="00874255" w:rsidRPr="00874255" w:rsidRDefault="00874255" w:rsidP="0087425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425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8187" w:type="dxa"/>
            <w:vAlign w:val="center"/>
          </w:tcPr>
          <w:p w:rsidR="00874255" w:rsidRPr="00874255" w:rsidRDefault="00874255" w:rsidP="008742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425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задания</w:t>
            </w:r>
          </w:p>
        </w:tc>
      </w:tr>
      <w:tr w:rsidR="00874255" w:rsidTr="00874255">
        <w:tc>
          <w:tcPr>
            <w:tcW w:w="1384" w:type="dxa"/>
            <w:vAlign w:val="center"/>
          </w:tcPr>
          <w:p w:rsidR="00874255" w:rsidRDefault="00874255" w:rsidP="00874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187" w:type="dxa"/>
            <w:vAlign w:val="center"/>
          </w:tcPr>
          <w:p w:rsidR="00874255" w:rsidRDefault="00874255" w:rsidP="008742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874255" w:rsidTr="00E07255">
        <w:tc>
          <w:tcPr>
            <w:tcW w:w="1384" w:type="dxa"/>
            <w:vAlign w:val="center"/>
          </w:tcPr>
          <w:p w:rsidR="00874255" w:rsidRPr="00E07255" w:rsidRDefault="00874255" w:rsidP="007C111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8187" w:type="dxa"/>
          </w:tcPr>
          <w:p w:rsidR="00874255" w:rsidRPr="00953A7A" w:rsidRDefault="00874255" w:rsidP="007C1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Электрические процессы развития грозового облака 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187" w:type="dxa"/>
          </w:tcPr>
          <w:p w:rsidR="00E07255" w:rsidRPr="00953A7A" w:rsidRDefault="00E07255" w:rsidP="00DA7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Нормативная документация в области надежности систем электроэнергетики 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187" w:type="dxa"/>
          </w:tcPr>
          <w:p w:rsidR="00E07255" w:rsidRPr="00953A7A" w:rsidRDefault="00E07255" w:rsidP="00DA7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Методы расчета режимов электрических сетей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187" w:type="dxa"/>
          </w:tcPr>
          <w:p w:rsidR="00E07255" w:rsidRPr="00953A7A" w:rsidRDefault="00E07255" w:rsidP="00DA7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Определение надёжности электроэнергетического оборудования по статистическим данным об его эксплуатации 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187" w:type="dxa"/>
          </w:tcPr>
          <w:p w:rsidR="00E07255" w:rsidRPr="00953A7A" w:rsidRDefault="00E07255" w:rsidP="000C70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Методы оценки критериев отказа структурной надежности 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187" w:type="dxa"/>
          </w:tcPr>
          <w:p w:rsidR="00E07255" w:rsidRPr="00953A7A" w:rsidRDefault="00E07255" w:rsidP="000C70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Методы оценки критериев отказа балансовой надежности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8187" w:type="dxa"/>
          </w:tcPr>
          <w:p w:rsidR="00E07255" w:rsidRPr="00953A7A" w:rsidRDefault="00E07255" w:rsidP="000C70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Методы оценки критериев отказа режимной надежности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187" w:type="dxa"/>
          </w:tcPr>
          <w:p w:rsidR="00E07255" w:rsidRPr="00953A7A" w:rsidRDefault="00E07255" w:rsidP="00517D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Основы устойчивости энергосистем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187" w:type="dxa"/>
          </w:tcPr>
          <w:p w:rsidR="00E07255" w:rsidRPr="00953A7A" w:rsidRDefault="00E07255" w:rsidP="00517D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Баланс активной и реактивной мощностей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8187" w:type="dxa"/>
          </w:tcPr>
          <w:p w:rsidR="00E07255" w:rsidRPr="00953A7A" w:rsidRDefault="00E07255" w:rsidP="00517D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Обзор информации производителей электрооборудования о его надежности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187" w:type="dxa"/>
          </w:tcPr>
          <w:p w:rsidR="00E07255" w:rsidRPr="00953A7A" w:rsidRDefault="00E07255" w:rsidP="00A71FAF">
            <w:pPr>
              <w:autoSpaceDE w:val="0"/>
              <w:autoSpaceDN w:val="0"/>
              <w:adjustRightInd w:val="0"/>
              <w:spacing w:after="2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Влияние различных факторов на надежность систем электроснабжения 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187" w:type="dxa"/>
          </w:tcPr>
          <w:p w:rsidR="00E07255" w:rsidRPr="00953A7A" w:rsidRDefault="00E07255" w:rsidP="00A71FAF">
            <w:pPr>
              <w:autoSpaceDE w:val="0"/>
              <w:autoSpaceDN w:val="0"/>
              <w:adjustRightInd w:val="0"/>
              <w:spacing w:after="2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Учет коммутационной аппаратуры при расчете надежности 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8187" w:type="dxa"/>
          </w:tcPr>
          <w:p w:rsidR="00E07255" w:rsidRPr="00953A7A" w:rsidRDefault="00E07255" w:rsidP="00A71F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Учет действия релейной защиты и автоматики при расчетах надежности 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187" w:type="dxa"/>
          </w:tcPr>
          <w:p w:rsidR="00E07255" w:rsidRPr="00953A7A" w:rsidRDefault="00E07255" w:rsidP="008B2D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Типовые показатели надежности систем электроснабжения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187" w:type="dxa"/>
          </w:tcPr>
          <w:p w:rsidR="00E07255" w:rsidRPr="00953A7A" w:rsidRDefault="00E07255" w:rsidP="008B2D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Методики определения закона распределения случайной величины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8187" w:type="dxa"/>
          </w:tcPr>
          <w:p w:rsidR="00E07255" w:rsidRPr="00953A7A" w:rsidRDefault="00E07255" w:rsidP="008B2D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Обзор программного обеспечения для расчета надежности технических систем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8187" w:type="dxa"/>
          </w:tcPr>
          <w:p w:rsidR="00E07255" w:rsidRPr="00953A7A" w:rsidRDefault="00E07255" w:rsidP="008811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Принципы работы программного обеспечения для расчета режимов электроэнергетических систем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8187" w:type="dxa"/>
          </w:tcPr>
          <w:p w:rsidR="00E07255" w:rsidRPr="00953A7A" w:rsidRDefault="00E07255" w:rsidP="008811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Модели генерирующей части энергосистемы для расчета надежности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8187" w:type="dxa"/>
          </w:tcPr>
          <w:p w:rsidR="00E07255" w:rsidRPr="00953A7A" w:rsidRDefault="00E07255" w:rsidP="008811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Модели нагрузки для расчета надежности энергосистем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8187" w:type="dxa"/>
          </w:tcPr>
          <w:p w:rsidR="00E07255" w:rsidRPr="00953A7A" w:rsidRDefault="00E07255" w:rsidP="00E24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Методики определения коэффициентов загрузки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8187" w:type="dxa"/>
          </w:tcPr>
          <w:p w:rsidR="00E07255" w:rsidRPr="00953A7A" w:rsidRDefault="00E07255" w:rsidP="00E24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Особенности расчета электрических нагрузок жилых зданий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8187" w:type="dxa"/>
          </w:tcPr>
          <w:p w:rsidR="00E07255" w:rsidRPr="00953A7A" w:rsidRDefault="00E07255" w:rsidP="00E24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Особенности расчета электрических малых населенных пунктов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8187" w:type="dxa"/>
          </w:tcPr>
          <w:p w:rsidR="00E07255" w:rsidRPr="00953A7A" w:rsidRDefault="00E07255" w:rsidP="00E24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Расчет электрических нагрузок объектов малого бизнеса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8187" w:type="dxa"/>
          </w:tcPr>
          <w:p w:rsidR="00E07255" w:rsidRPr="00953A7A" w:rsidRDefault="00E07255" w:rsidP="00F56B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Комплектные трансформаторные подстанции наружного исполнения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24</w:t>
            </w:r>
          </w:p>
        </w:tc>
        <w:tc>
          <w:tcPr>
            <w:tcW w:w="8187" w:type="dxa"/>
          </w:tcPr>
          <w:p w:rsidR="00E07255" w:rsidRPr="00953A7A" w:rsidRDefault="00E07255" w:rsidP="00F56B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правила установки трансформаторов 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8187" w:type="dxa"/>
          </w:tcPr>
          <w:p w:rsidR="00E07255" w:rsidRPr="00953A7A" w:rsidRDefault="00E07255" w:rsidP="00F56B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Тепловые модели трансформаторов при высокой температуре окружающей среды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8187" w:type="dxa"/>
          </w:tcPr>
          <w:p w:rsidR="00E07255" w:rsidRPr="00953A7A" w:rsidRDefault="00E07255" w:rsidP="00EB44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Виды трансформаторов и способы их охлаждений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8187" w:type="dxa"/>
          </w:tcPr>
          <w:p w:rsidR="00E07255" w:rsidRPr="00953A7A" w:rsidRDefault="00E07255" w:rsidP="00444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Способы поддержания коэффициента мощности в электроэнергетических системах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8187" w:type="dxa"/>
          </w:tcPr>
          <w:p w:rsidR="00E07255" w:rsidRPr="00953A7A" w:rsidRDefault="00E07255" w:rsidP="00444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Определение емкости компенсирующих устройств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8187" w:type="dxa"/>
          </w:tcPr>
          <w:p w:rsidR="00E07255" w:rsidRPr="00953A7A" w:rsidRDefault="00E07255" w:rsidP="00444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Автоматическая регулировка мощности конденсаторных установок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8187" w:type="dxa"/>
          </w:tcPr>
          <w:p w:rsidR="00E07255" w:rsidRPr="00953A7A" w:rsidRDefault="00E07255" w:rsidP="00444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Характеристики и выбор комплектных конденсаторных установок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8187" w:type="dxa"/>
          </w:tcPr>
          <w:p w:rsidR="00E07255" w:rsidRPr="00953A7A" w:rsidRDefault="00E07255" w:rsidP="00C11C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Электрическая безопасность в сетях с </w:t>
            </w:r>
            <w:proofErr w:type="spellStart"/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глухозаземленной</w:t>
            </w:r>
            <w:proofErr w:type="spellEnd"/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нейтралью</w:t>
            </w:r>
            <w:proofErr w:type="spellEnd"/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8187" w:type="dxa"/>
          </w:tcPr>
          <w:p w:rsidR="00E07255" w:rsidRPr="00953A7A" w:rsidRDefault="00E07255" w:rsidP="00C11C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Электрическая безопасность в сетях с </w:t>
            </w:r>
            <w:proofErr w:type="gramStart"/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изолированной</w:t>
            </w:r>
            <w:proofErr w:type="gramEnd"/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нейтралью</w:t>
            </w:r>
            <w:proofErr w:type="spellEnd"/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8187" w:type="dxa"/>
          </w:tcPr>
          <w:p w:rsidR="00E07255" w:rsidRPr="00953A7A" w:rsidRDefault="00E07255" w:rsidP="00C11C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Предпосылки применения эффективно-заземленной </w:t>
            </w:r>
            <w:proofErr w:type="spellStart"/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нейтрали</w:t>
            </w:r>
            <w:proofErr w:type="spellEnd"/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8187" w:type="dxa"/>
          </w:tcPr>
          <w:p w:rsidR="00E07255" w:rsidRPr="00953A7A" w:rsidRDefault="00E07255" w:rsidP="00C11C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Причины применения резистивно-заземленной </w:t>
            </w:r>
            <w:proofErr w:type="spellStart"/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нейтрали</w:t>
            </w:r>
            <w:proofErr w:type="spellEnd"/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8187" w:type="dxa"/>
          </w:tcPr>
          <w:p w:rsidR="00E07255" w:rsidRPr="00953A7A" w:rsidRDefault="00E07255" w:rsidP="00342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Предпосылки создания системы заземления </w:t>
            </w:r>
            <w:r w:rsidRPr="00953A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TN</w:t>
            </w: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53A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8187" w:type="dxa"/>
          </w:tcPr>
          <w:p w:rsidR="00E07255" w:rsidRPr="00953A7A" w:rsidRDefault="00E07255" w:rsidP="00342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применения устройств защитного отключения в сетях </w:t>
            </w:r>
            <w:r w:rsidRPr="00953A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TN</w:t>
            </w: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-С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8187" w:type="dxa"/>
          </w:tcPr>
          <w:p w:rsidR="00E07255" w:rsidRPr="00953A7A" w:rsidRDefault="00E07255" w:rsidP="00342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Причины применения системы заземления </w:t>
            </w:r>
            <w:r w:rsidRPr="00953A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</w:t>
            </w: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 в электрических сетях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8187" w:type="dxa"/>
          </w:tcPr>
          <w:p w:rsidR="00E07255" w:rsidRPr="00953A7A" w:rsidRDefault="00E07255" w:rsidP="00342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Причины применения системы заземления </w:t>
            </w:r>
            <w:r w:rsidRPr="00953A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TT</w:t>
            </w: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 в электрических сетях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8187" w:type="dxa"/>
          </w:tcPr>
          <w:p w:rsidR="00E07255" w:rsidRPr="00953A7A" w:rsidRDefault="00E07255" w:rsidP="005622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Принцип работы вакуумных выключателей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8187" w:type="dxa"/>
          </w:tcPr>
          <w:p w:rsidR="00E07255" w:rsidRPr="00953A7A" w:rsidRDefault="00E07255" w:rsidP="005622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строения и эксплуатации </w:t>
            </w:r>
            <w:proofErr w:type="spellStart"/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элегазовых</w:t>
            </w:r>
            <w:proofErr w:type="spellEnd"/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 выключателей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8187" w:type="dxa"/>
          </w:tcPr>
          <w:p w:rsidR="00E07255" w:rsidRPr="00953A7A" w:rsidRDefault="00E07255" w:rsidP="005622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Каскадное строение трансформаторов тока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8187" w:type="dxa"/>
          </w:tcPr>
          <w:p w:rsidR="00E07255" w:rsidRPr="00953A7A" w:rsidRDefault="00E07255" w:rsidP="00562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Принцип работы ограничителей перенапряжений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8187" w:type="dxa"/>
          </w:tcPr>
          <w:p w:rsidR="00E07255" w:rsidRPr="00953A7A" w:rsidRDefault="00E07255" w:rsidP="00B114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Тенденции изменения требований качества электрической энергии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8187" w:type="dxa"/>
          </w:tcPr>
          <w:p w:rsidR="00E07255" w:rsidRPr="00953A7A" w:rsidRDefault="00E07255" w:rsidP="00B114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учета электроэнергии </w:t>
            </w:r>
            <w:proofErr w:type="gramStart"/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proofErr w:type="gramEnd"/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 значительной </w:t>
            </w:r>
            <w:proofErr w:type="spellStart"/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несинусоидальности</w:t>
            </w:r>
            <w:proofErr w:type="spellEnd"/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 напряжения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8187" w:type="dxa"/>
          </w:tcPr>
          <w:p w:rsidR="00E07255" w:rsidRPr="00953A7A" w:rsidRDefault="00E07255" w:rsidP="00B114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Сложности релейной защиты двигателей при </w:t>
            </w:r>
            <w:proofErr w:type="spellStart"/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несимметрии</w:t>
            </w:r>
            <w:proofErr w:type="spellEnd"/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 напряжений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8187" w:type="dxa"/>
          </w:tcPr>
          <w:p w:rsidR="00E07255" w:rsidRPr="00953A7A" w:rsidRDefault="00E07255" w:rsidP="00B114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Причины ухудшения контактных соединений при наличии высших гармоник в электрической сети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8187" w:type="dxa"/>
          </w:tcPr>
          <w:p w:rsidR="00E07255" w:rsidRPr="00953A7A" w:rsidRDefault="00E07255" w:rsidP="002408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Проблемы электроснабжения малых и удаленных объектов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8187" w:type="dxa"/>
          </w:tcPr>
          <w:p w:rsidR="00E07255" w:rsidRPr="00953A7A" w:rsidRDefault="00E07255" w:rsidP="002408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Автономные системы электроснабжения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8187" w:type="dxa"/>
          </w:tcPr>
          <w:p w:rsidR="00E07255" w:rsidRPr="00953A7A" w:rsidRDefault="00E07255" w:rsidP="002408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Перспективы использования возобновляемых источников энергии в Забайкальском крае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8187" w:type="dxa"/>
          </w:tcPr>
          <w:p w:rsidR="00E07255" w:rsidRPr="00953A7A" w:rsidRDefault="00E07255" w:rsidP="002408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Построение электрических сетей в местностях с неровным ландшафтом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8187" w:type="dxa"/>
          </w:tcPr>
          <w:p w:rsidR="00E07255" w:rsidRPr="00953A7A" w:rsidRDefault="00E07255" w:rsidP="000159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Надежность магистральных электрических схем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8187" w:type="dxa"/>
          </w:tcPr>
          <w:p w:rsidR="00E07255" w:rsidRPr="00953A7A" w:rsidRDefault="00E07255" w:rsidP="000159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Оценка бесперебойности работы смешанных электрических схем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8187" w:type="dxa"/>
          </w:tcPr>
          <w:p w:rsidR="00E07255" w:rsidRPr="00953A7A" w:rsidRDefault="00E07255" w:rsidP="000159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Методики расчета ущерба от перерыва электроснабжения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54</w:t>
            </w:r>
          </w:p>
        </w:tc>
        <w:tc>
          <w:tcPr>
            <w:tcW w:w="8187" w:type="dxa"/>
          </w:tcPr>
          <w:p w:rsidR="00E07255" w:rsidRPr="00953A7A" w:rsidRDefault="00E07255" w:rsidP="000159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Сложности релейной защиты кольцевых схем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8187" w:type="dxa"/>
          </w:tcPr>
          <w:p w:rsidR="00E07255" w:rsidRPr="00953A7A" w:rsidRDefault="00E07255" w:rsidP="006175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Способы прокладки кабельных линий 35-220 </w:t>
            </w:r>
            <w:proofErr w:type="spellStart"/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8187" w:type="dxa"/>
          </w:tcPr>
          <w:p w:rsidR="00E07255" w:rsidRPr="00953A7A" w:rsidRDefault="00E07255" w:rsidP="006175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Виды опор </w:t>
            </w:r>
            <w:proofErr w:type="gramStart"/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ВЛ</w:t>
            </w:r>
            <w:proofErr w:type="gramEnd"/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 35-220 </w:t>
            </w:r>
            <w:proofErr w:type="spellStart"/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, сравнение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8187" w:type="dxa"/>
          </w:tcPr>
          <w:p w:rsidR="00E07255" w:rsidRPr="00953A7A" w:rsidRDefault="00E07255" w:rsidP="006175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Охранная зона высоковольтных воздушных линий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8187" w:type="dxa"/>
          </w:tcPr>
          <w:p w:rsidR="00E07255" w:rsidRPr="00953A7A" w:rsidRDefault="00E07255" w:rsidP="006175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Электромагнитная совместимость линий 35-220 </w:t>
            </w:r>
            <w:proofErr w:type="spellStart"/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8187" w:type="dxa"/>
          </w:tcPr>
          <w:p w:rsidR="00E07255" w:rsidRPr="00953A7A" w:rsidRDefault="00E07255" w:rsidP="00622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Утверждение тарифов на электроэнергию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8187" w:type="dxa"/>
          </w:tcPr>
          <w:p w:rsidR="00E07255" w:rsidRPr="00953A7A" w:rsidRDefault="00E07255" w:rsidP="00622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Динамика роста тарифов на электроэнергию за последние 15 лет</w:t>
            </w:r>
            <w:proofErr w:type="gramEnd"/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8187" w:type="dxa"/>
          </w:tcPr>
          <w:p w:rsidR="00E07255" w:rsidRPr="00953A7A" w:rsidRDefault="00E07255" w:rsidP="00622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Виды тарифов на электроэнергию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8187" w:type="dxa"/>
          </w:tcPr>
          <w:p w:rsidR="00E07255" w:rsidRPr="00953A7A" w:rsidRDefault="00E07255" w:rsidP="00622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Причины разной стоимости электроэнергии на различных классах напряжения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8187" w:type="dxa"/>
          </w:tcPr>
          <w:p w:rsidR="00E07255" w:rsidRPr="00953A7A" w:rsidRDefault="00E07255" w:rsidP="00D57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Способы прокладки и монтажа кабельных линий в промышленном помещении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8187" w:type="dxa"/>
          </w:tcPr>
          <w:p w:rsidR="00E07255" w:rsidRPr="00953A7A" w:rsidRDefault="00E07255" w:rsidP="00D57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Виды электрических защит для внутридомовых электрических сетей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8187" w:type="dxa"/>
          </w:tcPr>
          <w:p w:rsidR="00E07255" w:rsidRPr="00953A7A" w:rsidRDefault="00E07255" w:rsidP="00D57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Электрическая безопасность бытовых электрических сетей. Скрытые угрозы. 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8187" w:type="dxa"/>
          </w:tcPr>
          <w:p w:rsidR="00E07255" w:rsidRPr="00953A7A" w:rsidRDefault="00E07255" w:rsidP="00D57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Требования правил устройств электроустановок к монтажу низковольтных сетей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8187" w:type="dxa"/>
          </w:tcPr>
          <w:p w:rsidR="00E07255" w:rsidRPr="00953A7A" w:rsidRDefault="00E07255" w:rsidP="006F3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Особенности построения контуров заземления в местности с высоким удельным сопротивлением грунта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8187" w:type="dxa"/>
          </w:tcPr>
          <w:p w:rsidR="00E07255" w:rsidRPr="00953A7A" w:rsidRDefault="00E07255" w:rsidP="006F3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Прорыв молнии через грозозащитный трос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8187" w:type="dxa"/>
          </w:tcPr>
          <w:p w:rsidR="00E07255" w:rsidRPr="00953A7A" w:rsidRDefault="00E07255" w:rsidP="006F3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Сбои релейной защиты при прямых ударах молний в подстанции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8187" w:type="dxa"/>
          </w:tcPr>
          <w:p w:rsidR="00E07255" w:rsidRPr="00953A7A" w:rsidRDefault="00E07255" w:rsidP="006F3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Защитная зона молниеотводов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8187" w:type="dxa"/>
          </w:tcPr>
          <w:p w:rsidR="00E07255" w:rsidRPr="00953A7A" w:rsidRDefault="00E07255" w:rsidP="00576D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Изменения в условных обозначениях на электрических схемах по ГОСТ за последние 70 лет</w:t>
            </w:r>
            <w:proofErr w:type="gramEnd"/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8187" w:type="dxa"/>
          </w:tcPr>
          <w:p w:rsidR="00E07255" w:rsidRPr="00953A7A" w:rsidRDefault="00E07255" w:rsidP="00576D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Различия в условных обозначениях на электрических схемах в отечественной документации в сравнении </w:t>
            </w:r>
            <w:proofErr w:type="gramStart"/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 зарубежной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8187" w:type="dxa"/>
          </w:tcPr>
          <w:p w:rsidR="00E07255" w:rsidRPr="00953A7A" w:rsidRDefault="00E07255" w:rsidP="00576D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Сравнение современного программного обеспечения для проектирования электрических схем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8187" w:type="dxa"/>
          </w:tcPr>
          <w:p w:rsidR="00E07255" w:rsidRPr="00953A7A" w:rsidRDefault="00E07255" w:rsidP="00576D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Перспективы 3</w:t>
            </w:r>
            <w:r w:rsidRPr="00953A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 моделирования электрического оборудования в электроэнергетике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8187" w:type="dxa"/>
          </w:tcPr>
          <w:p w:rsidR="00E07255" w:rsidRPr="00953A7A" w:rsidRDefault="00E07255" w:rsidP="00EF00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Основные экспериментальные закономерности пробоя твердых диэлектриков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8187" w:type="dxa"/>
          </w:tcPr>
          <w:p w:rsidR="00E07255" w:rsidRPr="00953A7A" w:rsidRDefault="00E07255" w:rsidP="00EF00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Электрический пробой твердых диэлектриков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8187" w:type="dxa"/>
          </w:tcPr>
          <w:p w:rsidR="00E07255" w:rsidRPr="00953A7A" w:rsidRDefault="00E07255" w:rsidP="00EF00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Тепловой пробой твердых диэлектриков 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8187" w:type="dxa"/>
          </w:tcPr>
          <w:p w:rsidR="00E07255" w:rsidRPr="00953A7A" w:rsidRDefault="00E07255" w:rsidP="00EF00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Понятие о частичных разрядах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8187" w:type="dxa"/>
          </w:tcPr>
          <w:p w:rsidR="00E07255" w:rsidRPr="00953A7A" w:rsidRDefault="00E07255" w:rsidP="00EF00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характеристики частичных разрядов 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8187" w:type="dxa"/>
          </w:tcPr>
          <w:p w:rsidR="00E07255" w:rsidRPr="00953A7A" w:rsidRDefault="00E07255" w:rsidP="005D29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Частичные разряды на переменном напряжении 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8187" w:type="dxa"/>
          </w:tcPr>
          <w:p w:rsidR="00E07255" w:rsidRPr="00953A7A" w:rsidRDefault="00E07255" w:rsidP="00EF00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Зависимость напряжения частичных разрядов от толщины диэлектрика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8187" w:type="dxa"/>
          </w:tcPr>
          <w:p w:rsidR="00E07255" w:rsidRPr="00953A7A" w:rsidRDefault="00E07255" w:rsidP="005D29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Частичные разряды на постоянном напряжении 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8187" w:type="dxa"/>
          </w:tcPr>
          <w:p w:rsidR="00E07255" w:rsidRPr="00953A7A" w:rsidRDefault="00E07255" w:rsidP="00EF00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Изменение электрической прочности твердых диэлектриков при длительном воздействии напряжения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8187" w:type="dxa"/>
          </w:tcPr>
          <w:p w:rsidR="00E07255" w:rsidRPr="00953A7A" w:rsidRDefault="00E07255" w:rsidP="00C958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экспериментальные закономерности пробоя жидких </w:t>
            </w:r>
            <w:r w:rsidRPr="00953A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диэлектриков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85</w:t>
            </w:r>
          </w:p>
        </w:tc>
        <w:tc>
          <w:tcPr>
            <w:tcW w:w="8187" w:type="dxa"/>
          </w:tcPr>
          <w:p w:rsidR="00E07255" w:rsidRPr="00953A7A" w:rsidRDefault="00E07255" w:rsidP="00C958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Механизмы пробоя жидких диэлектриков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8187" w:type="dxa"/>
          </w:tcPr>
          <w:p w:rsidR="00E07255" w:rsidRPr="00953A7A" w:rsidRDefault="00E07255" w:rsidP="00C958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Технические применения сильных электрических полей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8187" w:type="dxa"/>
          </w:tcPr>
          <w:p w:rsidR="00E07255" w:rsidRPr="00953A7A" w:rsidRDefault="00E07255" w:rsidP="002619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Общие сведения об электропроводности жидких диэлектриков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8187" w:type="dxa"/>
          </w:tcPr>
          <w:p w:rsidR="00E07255" w:rsidRPr="00953A7A" w:rsidRDefault="00E07255" w:rsidP="002619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Ионная и катафоретическая проводимости жидких диэлектриков в слабых полях 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8187" w:type="dxa"/>
          </w:tcPr>
          <w:p w:rsidR="00E07255" w:rsidRPr="00953A7A" w:rsidRDefault="00E07255" w:rsidP="002619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Электропроводность жидких диэлектриков в сильных полях 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8187" w:type="dxa"/>
          </w:tcPr>
          <w:p w:rsidR="00E07255" w:rsidRPr="00953A7A" w:rsidRDefault="00E07255" w:rsidP="002619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Явления, сопровождающие протекание тока в жидком диэлектрике 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8187" w:type="dxa"/>
          </w:tcPr>
          <w:p w:rsidR="00E07255" w:rsidRPr="00953A7A" w:rsidRDefault="00E07255" w:rsidP="002619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протекания тока в тонких слоях жидких диэлектриков в комбинированной изоляции 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8187" w:type="dxa"/>
          </w:tcPr>
          <w:p w:rsidR="00E07255" w:rsidRPr="00953A7A" w:rsidRDefault="00E07255" w:rsidP="002619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Ионная проводимость твердых диэлектриков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8187" w:type="dxa"/>
          </w:tcPr>
          <w:p w:rsidR="00E07255" w:rsidRPr="00953A7A" w:rsidRDefault="00E07255" w:rsidP="002619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Электронная проводимость твердых диэлектриков 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8187" w:type="dxa"/>
          </w:tcPr>
          <w:p w:rsidR="00E07255" w:rsidRPr="00953A7A" w:rsidRDefault="00E07255" w:rsidP="008623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Виды поляризации. Основные соотношения 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8187" w:type="dxa"/>
          </w:tcPr>
          <w:p w:rsidR="00E07255" w:rsidRPr="00953A7A" w:rsidRDefault="00E07255" w:rsidP="008623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Поляризация в постоянном электрическом поле 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8187" w:type="dxa"/>
          </w:tcPr>
          <w:p w:rsidR="00E07255" w:rsidRPr="00953A7A" w:rsidRDefault="00E07255" w:rsidP="008623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Поляризация в переменном электрическом поле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8187" w:type="dxa"/>
          </w:tcPr>
          <w:p w:rsidR="00E07255" w:rsidRPr="00953A7A" w:rsidRDefault="00E07255" w:rsidP="008623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Диэлектрическая проницаемость композиционных диэлектриков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8187" w:type="dxa"/>
          </w:tcPr>
          <w:p w:rsidR="00E07255" w:rsidRPr="00953A7A" w:rsidRDefault="00E07255" w:rsidP="008623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Миграционная поляризация </w:t>
            </w:r>
          </w:p>
        </w:tc>
      </w:tr>
      <w:tr w:rsidR="00E07255" w:rsidTr="00E07255">
        <w:tc>
          <w:tcPr>
            <w:tcW w:w="1384" w:type="dxa"/>
            <w:vAlign w:val="center"/>
          </w:tcPr>
          <w:p w:rsidR="00E07255" w:rsidRPr="00E07255" w:rsidRDefault="00E0725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8187" w:type="dxa"/>
          </w:tcPr>
          <w:p w:rsidR="00E07255" w:rsidRPr="00953A7A" w:rsidRDefault="00E07255" w:rsidP="008623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Диэлектрические потери энергии</w:t>
            </w:r>
          </w:p>
        </w:tc>
      </w:tr>
    </w:tbl>
    <w:p w:rsidR="004E5A4C" w:rsidRDefault="004E5A4C">
      <w:bookmarkStart w:id="0" w:name="_GoBack"/>
      <w:bookmarkEnd w:id="0"/>
    </w:p>
    <w:sectPr w:rsidR="004E5A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A4C"/>
    <w:rsid w:val="000D6E8F"/>
    <w:rsid w:val="00221884"/>
    <w:rsid w:val="002E40AE"/>
    <w:rsid w:val="003945B8"/>
    <w:rsid w:val="00442E5E"/>
    <w:rsid w:val="00447E5C"/>
    <w:rsid w:val="00461F80"/>
    <w:rsid w:val="004E5A4C"/>
    <w:rsid w:val="005D29D1"/>
    <w:rsid w:val="00602C9C"/>
    <w:rsid w:val="00610C4A"/>
    <w:rsid w:val="00874255"/>
    <w:rsid w:val="00953A7A"/>
    <w:rsid w:val="009B4E96"/>
    <w:rsid w:val="00B671C4"/>
    <w:rsid w:val="00BC2CFD"/>
    <w:rsid w:val="00E07255"/>
    <w:rsid w:val="00EB443E"/>
    <w:rsid w:val="00FE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5A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5A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976</Words>
  <Characters>5567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9</cp:revision>
  <dcterms:created xsi:type="dcterms:W3CDTF">2022-09-25T15:04:00Z</dcterms:created>
  <dcterms:modified xsi:type="dcterms:W3CDTF">2023-02-16T17:18:00Z</dcterms:modified>
</cp:coreProperties>
</file>