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09" w:rsidRDefault="00E22509" w:rsidP="00E22509">
      <w:pPr>
        <w:pStyle w:val="Style41"/>
        <w:widowControl/>
        <w:spacing w:before="10"/>
        <w:rPr>
          <w:rStyle w:val="FontStyle59"/>
        </w:rPr>
      </w:pPr>
      <w:r>
        <w:rPr>
          <w:rStyle w:val="FontStyle59"/>
        </w:rPr>
        <w:t>Пояснения</w:t>
      </w:r>
    </w:p>
    <w:p w:rsidR="00E22509" w:rsidRDefault="00E22509" w:rsidP="00E22509">
      <w:pPr>
        <w:pStyle w:val="Style41"/>
        <w:widowControl/>
        <w:rPr>
          <w:rStyle w:val="FontStyle59"/>
        </w:rPr>
      </w:pPr>
      <w:r>
        <w:rPr>
          <w:rStyle w:val="FontStyle59"/>
        </w:rPr>
        <w:t xml:space="preserve">по заполнению формы сведений о реализации основой профессиональной образовательной программы высшего образования - программы подготовки научно-педагогических кадров в аспирантуре (адъюнктуре), </w:t>
      </w:r>
      <w:proofErr w:type="spellStart"/>
      <w:r>
        <w:rPr>
          <w:rStyle w:val="FontStyle59"/>
        </w:rPr>
        <w:t>релизуемой</w:t>
      </w:r>
      <w:proofErr w:type="spellEnd"/>
      <w:r>
        <w:rPr>
          <w:rStyle w:val="FontStyle59"/>
        </w:rPr>
        <w:t xml:space="preserve"> в соответствии с федеральным государственным образовательным стандартом высшего образования</w:t>
      </w:r>
    </w:p>
    <w:p w:rsidR="00E22509" w:rsidRDefault="00E22509" w:rsidP="00E22509">
      <w:pPr>
        <w:pStyle w:val="Style41"/>
        <w:widowControl/>
        <w:rPr>
          <w:rStyle w:val="FontStyle59"/>
        </w:rPr>
      </w:pPr>
      <w:r>
        <w:rPr>
          <w:rStyle w:val="FontStyle59"/>
        </w:rPr>
        <w:t>(ФГОС ВО)</w:t>
      </w:r>
    </w:p>
    <w:p w:rsidR="00E22509" w:rsidRPr="00E22509" w:rsidRDefault="00E22509" w:rsidP="00E22509">
      <w:pPr>
        <w:pStyle w:val="Style42"/>
        <w:widowControl/>
        <w:numPr>
          <w:ilvl w:val="0"/>
          <w:numId w:val="1"/>
        </w:numPr>
        <w:tabs>
          <w:tab w:val="left" w:pos="667"/>
        </w:tabs>
        <w:spacing w:before="437"/>
        <w:ind w:left="667" w:hanging="350"/>
        <w:jc w:val="both"/>
        <w:rPr>
          <w:rStyle w:val="FontStyle54"/>
          <w:sz w:val="24"/>
          <w:szCs w:val="24"/>
        </w:rPr>
      </w:pPr>
      <w:r w:rsidRPr="00E22509">
        <w:rPr>
          <w:rStyle w:val="FontStyle54"/>
          <w:sz w:val="24"/>
          <w:szCs w:val="24"/>
        </w:rPr>
        <w:t>Сведения заполняются по каждой основной профессиональной образовательной программе, по видам профессиональной деятельности, к которому готовится выпускник программы, направленности, с учетом формы обучения (очная, очно-заочная, заочная), по каждому году набора.</w:t>
      </w:r>
    </w:p>
    <w:p w:rsidR="00E22509" w:rsidRPr="00E22509" w:rsidRDefault="00E22509" w:rsidP="00E22509">
      <w:pPr>
        <w:pStyle w:val="Style42"/>
        <w:widowControl/>
        <w:numPr>
          <w:ilvl w:val="0"/>
          <w:numId w:val="1"/>
        </w:numPr>
        <w:tabs>
          <w:tab w:val="left" w:pos="667"/>
        </w:tabs>
        <w:ind w:left="667" w:hanging="350"/>
        <w:jc w:val="both"/>
        <w:rPr>
          <w:rStyle w:val="FontStyle54"/>
          <w:sz w:val="24"/>
          <w:szCs w:val="24"/>
        </w:rPr>
      </w:pPr>
      <w:r w:rsidRPr="00E22509">
        <w:rPr>
          <w:rStyle w:val="FontStyle54"/>
          <w:sz w:val="24"/>
          <w:szCs w:val="24"/>
        </w:rPr>
        <w:t>Дата заполнения сведений соответствует дате заполнения заявления на проведение государственной аккредитац</w:t>
      </w:r>
      <w:r>
        <w:rPr>
          <w:rStyle w:val="FontStyle54"/>
          <w:sz w:val="24"/>
          <w:szCs w:val="24"/>
        </w:rPr>
        <w:t>ии образовательной деятельности.</w:t>
      </w:r>
    </w:p>
    <w:p w:rsidR="00E22509" w:rsidRPr="00E22509" w:rsidRDefault="00E22509" w:rsidP="00E22509">
      <w:pPr>
        <w:pStyle w:val="Style42"/>
        <w:widowControl/>
        <w:numPr>
          <w:ilvl w:val="0"/>
          <w:numId w:val="1"/>
        </w:numPr>
        <w:tabs>
          <w:tab w:val="left" w:pos="667"/>
        </w:tabs>
        <w:ind w:left="667" w:hanging="350"/>
        <w:jc w:val="both"/>
        <w:rPr>
          <w:rStyle w:val="FontStyle54"/>
          <w:sz w:val="24"/>
          <w:szCs w:val="24"/>
        </w:rPr>
      </w:pPr>
      <w:r w:rsidRPr="00E22509">
        <w:rPr>
          <w:rStyle w:val="FontStyle54"/>
          <w:sz w:val="24"/>
          <w:szCs w:val="24"/>
        </w:rPr>
        <w:t xml:space="preserve">Сведения заполняются шрифтом </w:t>
      </w:r>
      <w:r w:rsidRPr="00E22509">
        <w:rPr>
          <w:rStyle w:val="FontStyle54"/>
          <w:sz w:val="24"/>
          <w:szCs w:val="24"/>
          <w:lang w:val="en-US"/>
        </w:rPr>
        <w:t>Times</w:t>
      </w:r>
      <w:r w:rsidRPr="00E22509">
        <w:rPr>
          <w:rStyle w:val="FontStyle54"/>
          <w:sz w:val="24"/>
          <w:szCs w:val="24"/>
        </w:rPr>
        <w:t xml:space="preserve"> </w:t>
      </w:r>
      <w:r w:rsidRPr="00E22509">
        <w:rPr>
          <w:rStyle w:val="FontStyle54"/>
          <w:sz w:val="24"/>
          <w:szCs w:val="24"/>
          <w:lang w:val="en-US"/>
        </w:rPr>
        <w:t>New</w:t>
      </w:r>
      <w:r w:rsidRPr="00E22509">
        <w:rPr>
          <w:rStyle w:val="FontStyle54"/>
          <w:sz w:val="24"/>
          <w:szCs w:val="24"/>
        </w:rPr>
        <w:t xml:space="preserve"> </w:t>
      </w:r>
      <w:r w:rsidRPr="00E22509">
        <w:rPr>
          <w:rStyle w:val="FontStyle54"/>
          <w:sz w:val="24"/>
          <w:szCs w:val="24"/>
          <w:lang w:val="en-US"/>
        </w:rPr>
        <w:t>Roman</w:t>
      </w:r>
      <w:r w:rsidRPr="00E22509">
        <w:rPr>
          <w:rStyle w:val="FontStyle54"/>
          <w:sz w:val="24"/>
          <w:szCs w:val="24"/>
        </w:rPr>
        <w:t xml:space="preserve">, черным цветом, размера 12 </w:t>
      </w:r>
      <w:proofErr w:type="spellStart"/>
      <w:r w:rsidRPr="00E22509">
        <w:rPr>
          <w:rStyle w:val="FontStyle54"/>
          <w:sz w:val="24"/>
          <w:szCs w:val="24"/>
        </w:rPr>
        <w:t>пт</w:t>
      </w:r>
      <w:proofErr w:type="spellEnd"/>
      <w:r w:rsidRPr="00E22509">
        <w:rPr>
          <w:rStyle w:val="FontStyle54"/>
          <w:sz w:val="24"/>
          <w:szCs w:val="24"/>
        </w:rPr>
        <w:t>, с одинарным межстрочным интервалом. При заполнении таблиц допускается уменьшение размера шрифта до 10 пт.</w:t>
      </w:r>
    </w:p>
    <w:p w:rsidR="00E22509" w:rsidRPr="00E22509" w:rsidRDefault="00E22509" w:rsidP="00E22509">
      <w:pPr>
        <w:pStyle w:val="Style42"/>
        <w:widowControl/>
        <w:numPr>
          <w:ilvl w:val="0"/>
          <w:numId w:val="1"/>
        </w:numPr>
        <w:tabs>
          <w:tab w:val="left" w:pos="667"/>
        </w:tabs>
        <w:ind w:left="317" w:firstLine="0"/>
        <w:rPr>
          <w:rStyle w:val="FontStyle54"/>
          <w:sz w:val="24"/>
          <w:szCs w:val="24"/>
        </w:rPr>
      </w:pPr>
      <w:r w:rsidRPr="00E22509">
        <w:rPr>
          <w:rStyle w:val="FontStyle54"/>
          <w:sz w:val="24"/>
          <w:szCs w:val="24"/>
        </w:rPr>
        <w:t>Сокращения слов допускаются только в случаях, если это закреплено в форме сведений.</w:t>
      </w:r>
    </w:p>
    <w:p w:rsidR="00E22509" w:rsidRPr="00E22509" w:rsidRDefault="00E22509" w:rsidP="00E22509">
      <w:pPr>
        <w:pStyle w:val="Style42"/>
        <w:widowControl/>
        <w:numPr>
          <w:ilvl w:val="0"/>
          <w:numId w:val="1"/>
        </w:numPr>
        <w:tabs>
          <w:tab w:val="left" w:pos="667"/>
        </w:tabs>
        <w:spacing w:line="298" w:lineRule="exact"/>
        <w:ind w:left="667" w:hanging="350"/>
        <w:jc w:val="both"/>
        <w:rPr>
          <w:rStyle w:val="FontStyle54"/>
          <w:sz w:val="24"/>
          <w:szCs w:val="24"/>
        </w:rPr>
      </w:pPr>
      <w:r w:rsidRPr="00E22509">
        <w:rPr>
          <w:rStyle w:val="FontStyle54"/>
          <w:sz w:val="24"/>
          <w:szCs w:val="24"/>
        </w:rPr>
        <w:t>При заполнении строки «код и наименование направления подготовки» код и наименование направления подготовки указывается в соответствии с Приказами Министерства образования и науки РФ «Об</w:t>
      </w:r>
      <w:r>
        <w:rPr>
          <w:rStyle w:val="FontStyle54"/>
          <w:sz w:val="24"/>
          <w:szCs w:val="24"/>
        </w:rPr>
        <w:t xml:space="preserve"> </w:t>
      </w:r>
      <w:r w:rsidRPr="00E22509">
        <w:rPr>
          <w:rStyle w:val="FontStyle54"/>
          <w:sz w:val="24"/>
          <w:szCs w:val="24"/>
        </w:rPr>
        <w:t>утверждении федерального государственного образовательного стандарта высшего образования по направлению подготовки». В скобках указываем наименование основной профессиональной образовательной программы. Например,</w:t>
      </w:r>
    </w:p>
    <w:p w:rsidR="00E22509" w:rsidRPr="00E22509" w:rsidRDefault="00E22509" w:rsidP="00E22509">
      <w:pPr>
        <w:pStyle w:val="Style32"/>
        <w:widowControl/>
        <w:spacing w:line="240" w:lineRule="exact"/>
        <w:ind w:left="312"/>
        <w:jc w:val="center"/>
      </w:pPr>
    </w:p>
    <w:p w:rsidR="00E22509" w:rsidRPr="00E22509" w:rsidRDefault="00E22509" w:rsidP="00E22509">
      <w:pPr>
        <w:pStyle w:val="Style32"/>
        <w:widowControl/>
        <w:spacing w:before="67" w:line="240" w:lineRule="auto"/>
        <w:ind w:left="312"/>
        <w:jc w:val="center"/>
        <w:rPr>
          <w:rStyle w:val="FontStyle54"/>
          <w:sz w:val="24"/>
          <w:szCs w:val="24"/>
          <w:u w:val="single"/>
        </w:rPr>
      </w:pPr>
      <w:r w:rsidRPr="00E22509">
        <w:rPr>
          <w:rStyle w:val="FontStyle54"/>
          <w:sz w:val="24"/>
          <w:szCs w:val="24"/>
          <w:u w:val="single"/>
        </w:rPr>
        <w:t xml:space="preserve">38.06.01 Экономика (Экономика и управление народным хозяйством, 2014, </w:t>
      </w:r>
      <w:proofErr w:type="gramStart"/>
      <w:r w:rsidRPr="00E22509">
        <w:rPr>
          <w:rStyle w:val="FontStyle54"/>
          <w:sz w:val="24"/>
          <w:szCs w:val="24"/>
          <w:u w:val="single"/>
        </w:rPr>
        <w:t>очная</w:t>
      </w:r>
      <w:proofErr w:type="gramEnd"/>
      <w:r w:rsidRPr="00E22509">
        <w:rPr>
          <w:rStyle w:val="FontStyle54"/>
          <w:sz w:val="24"/>
          <w:szCs w:val="24"/>
          <w:u w:val="single"/>
        </w:rPr>
        <w:t>)</w:t>
      </w:r>
    </w:p>
    <w:p w:rsidR="00E22509" w:rsidRPr="00E22509" w:rsidRDefault="00E22509" w:rsidP="00E22509">
      <w:pPr>
        <w:pStyle w:val="Style9"/>
        <w:widowControl/>
        <w:spacing w:before="19"/>
        <w:jc w:val="center"/>
        <w:rPr>
          <w:rStyle w:val="FontStyle52"/>
          <w:sz w:val="24"/>
          <w:szCs w:val="24"/>
        </w:rPr>
      </w:pPr>
      <w:r w:rsidRPr="00E22509">
        <w:rPr>
          <w:rStyle w:val="FontStyle52"/>
          <w:sz w:val="24"/>
          <w:szCs w:val="24"/>
        </w:rPr>
        <w:t>код и наименование направление подготовки</w:t>
      </w:r>
    </w:p>
    <w:p w:rsidR="00E22509" w:rsidRPr="00E22509" w:rsidRDefault="00E22509" w:rsidP="00E22509">
      <w:pPr>
        <w:pStyle w:val="Style42"/>
        <w:widowControl/>
        <w:spacing w:line="240" w:lineRule="exact"/>
        <w:ind w:left="317" w:firstLine="0"/>
      </w:pPr>
    </w:p>
    <w:p w:rsidR="00E22509" w:rsidRPr="00E22509" w:rsidRDefault="00E22509" w:rsidP="00E22509">
      <w:pPr>
        <w:pStyle w:val="Style42"/>
        <w:widowControl/>
        <w:spacing w:line="240" w:lineRule="exact"/>
        <w:ind w:left="317" w:firstLine="0"/>
      </w:pPr>
    </w:p>
    <w:p w:rsidR="00E22509" w:rsidRPr="00E22509" w:rsidRDefault="00E22509" w:rsidP="00E22509">
      <w:pPr>
        <w:pStyle w:val="Style42"/>
        <w:widowControl/>
        <w:tabs>
          <w:tab w:val="left" w:pos="667"/>
        </w:tabs>
        <w:spacing w:line="240" w:lineRule="auto"/>
        <w:ind w:left="317" w:firstLine="0"/>
        <w:rPr>
          <w:rStyle w:val="FontStyle51"/>
          <w:sz w:val="24"/>
          <w:szCs w:val="24"/>
          <w:u w:val="single"/>
        </w:rPr>
      </w:pPr>
      <w:r w:rsidRPr="00E22509">
        <w:rPr>
          <w:rStyle w:val="FontStyle51"/>
          <w:spacing w:val="30"/>
          <w:sz w:val="24"/>
          <w:szCs w:val="24"/>
        </w:rPr>
        <w:t>6.</w:t>
      </w:r>
      <w:r w:rsidRPr="00E22509">
        <w:rPr>
          <w:rStyle w:val="FontStyle51"/>
          <w:b w:val="0"/>
          <w:bCs w:val="0"/>
          <w:sz w:val="24"/>
          <w:szCs w:val="24"/>
        </w:rPr>
        <w:tab/>
      </w:r>
      <w:r w:rsidRPr="00E22509">
        <w:rPr>
          <w:rStyle w:val="FontStyle54"/>
          <w:sz w:val="24"/>
          <w:szCs w:val="24"/>
        </w:rPr>
        <w:t xml:space="preserve">После заполнения Сведений все пояснения, выделенные </w:t>
      </w:r>
      <w:r w:rsidRPr="00E22509">
        <w:rPr>
          <w:rStyle w:val="FontStyle54"/>
          <w:color w:val="FF0000"/>
          <w:sz w:val="24"/>
          <w:szCs w:val="24"/>
        </w:rPr>
        <w:t xml:space="preserve">курсивом, </w:t>
      </w:r>
      <w:r w:rsidRPr="00E22509">
        <w:rPr>
          <w:rStyle w:val="FontStyle51"/>
          <w:color w:val="FF0000"/>
          <w:sz w:val="28"/>
          <w:szCs w:val="24"/>
          <w:u w:val="single"/>
        </w:rPr>
        <w:t>удаляются.</w:t>
      </w: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Pr="005332D7" w:rsidRDefault="00E22509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126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77"/>
      <w:bookmarkEnd w:id="0"/>
      <w:r w:rsidRPr="005332D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263C6" w:rsidRPr="005332D7" w:rsidRDefault="001263C6" w:rsidP="00126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 программы</w:t>
      </w:r>
    </w:p>
    <w:p w:rsidR="001263C6" w:rsidRPr="005332D7" w:rsidRDefault="001263C6" w:rsidP="00126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32D7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образования - программы подготовки научно-педагогических</w:t>
      </w:r>
    </w:p>
    <w:p w:rsidR="001263C6" w:rsidRPr="005332D7" w:rsidRDefault="001263C6" w:rsidP="00126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кадров в аспирантуре (адъюнктуре), заявленной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1263C6" w:rsidRPr="005332D7" w:rsidRDefault="001263C6" w:rsidP="00126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аккредитации образовательной деятельности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код и наименование направления подготовки</w:t>
      </w:r>
    </w:p>
    <w:p w:rsidR="00E22509" w:rsidRDefault="00E22509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полное наименование филиала организации, осуществляющей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-   программа   подготовки   научно-педагогических   кадров  в  аспирантуре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(адъюнктуре)  (далее  -  основная  образовательная  программа)  реализуется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совместно ____________ с __________________________________________________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(да/нет)           (полное наименование юридического лица)</w:t>
      </w:r>
    </w:p>
    <w:p w:rsidR="00E22509" w:rsidRDefault="00E22509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Основная   образовательная   программа   реализуется   по  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стандартам,   утвержденным   самостоятельно   образовательной  организацией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высшего  образования  на  основании  части 10 статьи 11 Федерального закона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от   29   декабря   2012   г.   N   273-ФЗ  "Об  образовании  в 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Федерации" ________________________________________________________________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(да/нет)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32D7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и  находящейся  в  ведении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органа, осуществляющего подготовку кадров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32D7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 обороны  и  безопасности  государства,  обеспечения законности и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правопорядка ______________________________________________________________</w:t>
      </w:r>
    </w:p>
    <w:p w:rsidR="001263C6" w:rsidRPr="005332D7" w:rsidRDefault="001263C6" w:rsidP="00E22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(да/нет)</w:t>
      </w: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Default="00E22509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509" w:rsidRPr="005332D7" w:rsidRDefault="00E22509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lastRenderedPageBreak/>
        <w:t>Раздел 1. Сведения о структуре основной образовательной программы</w:t>
      </w:r>
    </w:p>
    <w:p w:rsidR="001263C6" w:rsidRDefault="001263C6" w:rsidP="001263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702"/>
        <w:gridCol w:w="1134"/>
      </w:tblGrid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1263C6" w:rsidRPr="005332D7" w:rsidTr="00E2250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Дисциплины (модули)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Базовая часть: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"Научно-исследовательская работа"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Объем программы в зачетных единицах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II. Распределение учебной нагрузки по годам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программы обучения в III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 проведения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09" w:rsidRPr="00E22509" w:rsidRDefault="00E22509" w:rsidP="00E22509">
      <w:pPr>
        <w:pStyle w:val="Style3"/>
        <w:widowControl/>
        <w:spacing w:before="34" w:line="298" w:lineRule="exact"/>
        <w:rPr>
          <w:rStyle w:val="FontStyle56"/>
          <w:color w:val="FF0000"/>
        </w:rPr>
      </w:pPr>
      <w:r w:rsidRPr="00E22509">
        <w:rPr>
          <w:rStyle w:val="FontStyle54"/>
          <w:color w:val="FF0000"/>
        </w:rPr>
        <w:t xml:space="preserve">Примечание к таблице Раздела 1. </w:t>
      </w:r>
      <w:r w:rsidRPr="00E22509">
        <w:rPr>
          <w:rStyle w:val="FontStyle56"/>
          <w:color w:val="FF0000"/>
        </w:rPr>
        <w:t>Сведения о структуре основной образовательной программы:</w:t>
      </w:r>
    </w:p>
    <w:p w:rsidR="00E22509" w:rsidRPr="00E22509" w:rsidRDefault="00E22509" w:rsidP="00E22509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715" w:hanging="346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>Раздел I. Значения сведений по Блоку 1, Блоку 2, Блоку 3, Блоку 4 заполняются в соответствии с учебным планом. В Блоке 3 «Научно-исследовательская работа» заполняются данные блока «Научные исследования» в соответствии с Приказом Министерства образования и науки РФ от 30 апреля 2015 года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квалификации)».</w:t>
      </w:r>
    </w:p>
    <w:p w:rsidR="00E22509" w:rsidRPr="00E22509" w:rsidRDefault="00E22509" w:rsidP="00E22509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98" w:lineRule="exact"/>
        <w:ind w:left="370" w:firstLine="0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>Раздел II. Распределение учебной нагрузки по годам заполняется в соответствии с учебным планом.</w:t>
      </w:r>
    </w:p>
    <w:p w:rsidR="00E22509" w:rsidRPr="00E22509" w:rsidRDefault="00E22509" w:rsidP="00E22509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98" w:lineRule="exact"/>
        <w:ind w:left="370" w:firstLine="0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>Раздел III. Структура основной образовательной программы с учетом электронного обучения (заполняется при наличии).</w:t>
      </w:r>
    </w:p>
    <w:p w:rsidR="00E22509" w:rsidRPr="00E22509" w:rsidRDefault="00E22509" w:rsidP="00E22509">
      <w:pPr>
        <w:pStyle w:val="Style5"/>
        <w:widowControl/>
        <w:numPr>
          <w:ilvl w:val="0"/>
          <w:numId w:val="3"/>
        </w:numPr>
        <w:tabs>
          <w:tab w:val="left" w:pos="715"/>
        </w:tabs>
        <w:spacing w:line="298" w:lineRule="exact"/>
        <w:ind w:left="370" w:firstLine="0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>Раздел V. Практическая деятельность заполняется в соответствии с ООП.</w:t>
      </w:r>
    </w:p>
    <w:p w:rsidR="001263C6" w:rsidRDefault="001263C6" w:rsidP="001263C6">
      <w:pPr>
        <w:pStyle w:val="ConsPlusNormal"/>
        <w:jc w:val="both"/>
        <w:sectPr w:rsidR="001263C6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263C6" w:rsidRDefault="001263C6" w:rsidP="001263C6">
      <w:pPr>
        <w:pStyle w:val="ConsPlusNormal"/>
        <w:jc w:val="both"/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99"/>
      <w:bookmarkEnd w:id="1"/>
      <w:r w:rsidRPr="005332D7">
        <w:rPr>
          <w:rFonts w:ascii="Times New Roman" w:hAnsi="Times New Roman" w:cs="Times New Roman"/>
          <w:sz w:val="24"/>
          <w:szCs w:val="24"/>
        </w:rPr>
        <w:t>Раздел 2. Сведения о содержании основной образовательной программы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355D28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01"/>
      <w:bookmarkEnd w:id="2"/>
      <w:r w:rsidRPr="005332D7">
        <w:rPr>
          <w:rFonts w:ascii="Times New Roman" w:hAnsi="Times New Roman" w:cs="Times New Roman"/>
          <w:sz w:val="24"/>
          <w:szCs w:val="24"/>
        </w:rPr>
        <w:t>2.1. Требования к результатам освоения основной  образовательной  программы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Вид профессиональной деятельности _________________________________________</w:t>
      </w:r>
    </w:p>
    <w:p w:rsidR="001263C6" w:rsidRPr="005332D7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1263C6" w:rsidRPr="005332D7" w:rsidTr="00E2250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</w:tr>
      <w:tr w:rsidR="001263C6" w:rsidRPr="005332D7" w:rsidTr="00E2250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</w:t>
            </w:r>
            <w:r w:rsidR="00E22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</w:t>
            </w:r>
            <w:r w:rsidR="00E22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</w:t>
            </w:r>
            <w:r w:rsidR="00E22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</w:t>
            </w:r>
            <w:r w:rsidR="00E22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</w:t>
            </w:r>
            <w:proofErr w:type="gramStart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Практика 2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09" w:rsidRPr="00E22509" w:rsidRDefault="00E22509" w:rsidP="00E22509">
      <w:pPr>
        <w:pStyle w:val="Style18"/>
        <w:widowControl/>
        <w:spacing w:before="62"/>
        <w:ind w:right="-784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 xml:space="preserve">В Блоке 3 «Научно-исследовательская работа» заполняются данные блока «Научные исследования» в соответствии с Приказом </w:t>
      </w:r>
      <w:proofErr w:type="spellStart"/>
      <w:r w:rsidRPr="00E22509">
        <w:rPr>
          <w:rStyle w:val="FontStyle54"/>
          <w:color w:val="FF0000"/>
        </w:rPr>
        <w:t>Минобрнауки</w:t>
      </w:r>
      <w:proofErr w:type="spellEnd"/>
      <w:r w:rsidRPr="00E22509">
        <w:rPr>
          <w:rStyle w:val="FontStyle54"/>
          <w:color w:val="FF0000"/>
        </w:rPr>
        <w:t xml:space="preserve"> России от 30 апреля 2015 года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квалификации)».</w:t>
      </w:r>
    </w:p>
    <w:p w:rsidR="00E22509" w:rsidRPr="00E22509" w:rsidRDefault="00E22509" w:rsidP="00E22509">
      <w:pPr>
        <w:pStyle w:val="Style11"/>
        <w:widowControl/>
        <w:spacing w:line="240" w:lineRule="exact"/>
        <w:rPr>
          <w:color w:val="FF0000"/>
          <w:sz w:val="20"/>
          <w:szCs w:val="20"/>
        </w:rPr>
      </w:pPr>
    </w:p>
    <w:p w:rsidR="00E22509" w:rsidRPr="00E22509" w:rsidRDefault="00E22509" w:rsidP="00E22509">
      <w:pPr>
        <w:pStyle w:val="Style11"/>
        <w:widowControl/>
        <w:spacing w:before="48" w:line="274" w:lineRule="exact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lastRenderedPageBreak/>
        <w:t>Выпускник, освоивший программу аспирантуры, должен обладать универсальными компетенциями (УК), перечень которых определен ФГОС. В графы «Код компетенции, содержание компетенции» вписывается весь перечень УК, определенный ФГОС. Количество граф ограничивается перечнем компетенций. В графу 2 вписываются все дисциплины (модули), практики, научные исследования по учебному плану. Знак «+» на пересечении столбца и строки указывает на УК, которая формируется в процессе изучения дисциплины (модуля), практики, научной деятельности.</w:t>
      </w:r>
    </w:p>
    <w:p w:rsidR="001263C6" w:rsidRPr="00E22509" w:rsidRDefault="001263C6" w:rsidP="001263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1263C6" w:rsidRPr="005332D7" w:rsidTr="00E2250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</w:t>
            </w:r>
          </w:p>
        </w:tc>
      </w:tr>
      <w:tr w:rsidR="001263C6" w:rsidRPr="005332D7" w:rsidTr="00E2250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</w:t>
            </w:r>
            <w:proofErr w:type="gramStart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Практика 2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09" w:rsidRPr="00E22509" w:rsidRDefault="00E22509" w:rsidP="00E22509">
      <w:pPr>
        <w:pStyle w:val="Style18"/>
        <w:widowControl/>
        <w:spacing w:before="43"/>
        <w:ind w:right="-501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>В Блоке 3 «Научно-</w:t>
      </w:r>
      <w:proofErr w:type="spellStart"/>
      <w:r w:rsidRPr="00E22509">
        <w:rPr>
          <w:rStyle w:val="FontStyle54"/>
          <w:color w:val="FF0000"/>
        </w:rPr>
        <w:t>исследовательскаяработа</w:t>
      </w:r>
      <w:proofErr w:type="spellEnd"/>
      <w:r w:rsidRPr="00E22509">
        <w:rPr>
          <w:rStyle w:val="FontStyle54"/>
          <w:color w:val="FF0000"/>
        </w:rPr>
        <w:t xml:space="preserve">» заполняются данные блока «Научные исследования» в соответствии с Приказом </w:t>
      </w:r>
      <w:proofErr w:type="spellStart"/>
      <w:r w:rsidRPr="00E22509">
        <w:rPr>
          <w:rStyle w:val="FontStyle54"/>
          <w:color w:val="FF0000"/>
        </w:rPr>
        <w:t>Минобрнауки</w:t>
      </w:r>
      <w:proofErr w:type="spellEnd"/>
      <w:r w:rsidRPr="00E22509">
        <w:rPr>
          <w:rStyle w:val="FontStyle54"/>
          <w:color w:val="FF0000"/>
        </w:rPr>
        <w:t xml:space="preserve"> России от 30 апреля 2015 года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квалификации)».</w:t>
      </w:r>
    </w:p>
    <w:p w:rsidR="00E22509" w:rsidRPr="00E22509" w:rsidRDefault="00E22509" w:rsidP="00E22509">
      <w:pPr>
        <w:pStyle w:val="Style11"/>
        <w:widowControl/>
        <w:spacing w:line="240" w:lineRule="exact"/>
        <w:ind w:firstLine="696"/>
        <w:rPr>
          <w:color w:val="FF0000"/>
          <w:sz w:val="20"/>
          <w:szCs w:val="20"/>
        </w:rPr>
      </w:pPr>
    </w:p>
    <w:p w:rsidR="00E22509" w:rsidRPr="00E22509" w:rsidRDefault="00E22509" w:rsidP="00E22509">
      <w:pPr>
        <w:pStyle w:val="Style11"/>
        <w:widowControl/>
        <w:spacing w:before="48" w:line="274" w:lineRule="exact"/>
        <w:ind w:firstLine="696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lastRenderedPageBreak/>
        <w:t>Выпускник, освоивший программу аспирантуры, должен обладать общепрофессиональными компетенциями (ОПК), перечень которых определен ФГОС. В графы «Код компетенции, содержание компетенции» вписывается перечень ОПК, определенный ФГОС. Количество граф ограничивается перечнем компетенций. В графу 2 вписываются все дисциплины (модули), практики, научные исследования по учебному плану. Знак «+» на пересечении столбца и строки указывает на ОПК, которая формируется в процессе изучения дисциплины (модуля), практики, научной деятельности.</w:t>
      </w:r>
    </w:p>
    <w:p w:rsidR="001263C6" w:rsidRDefault="001263C6" w:rsidP="001263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1263C6" w:rsidRPr="005332D7" w:rsidTr="00E2250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1263C6" w:rsidRPr="005332D7" w:rsidTr="00E2250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</w:t>
            </w:r>
            <w:proofErr w:type="gramStart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Практика 1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Практика 2 (способ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09" w:rsidRPr="00E22509" w:rsidRDefault="00E22509" w:rsidP="00E22509">
      <w:pPr>
        <w:pStyle w:val="Style18"/>
        <w:widowControl/>
        <w:spacing w:before="38"/>
        <w:ind w:right="-501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>В Блоке 3 «Научно-</w:t>
      </w:r>
      <w:proofErr w:type="spellStart"/>
      <w:r w:rsidRPr="00E22509">
        <w:rPr>
          <w:rStyle w:val="FontStyle54"/>
          <w:color w:val="FF0000"/>
        </w:rPr>
        <w:t>исследовательскаяработа</w:t>
      </w:r>
      <w:proofErr w:type="spellEnd"/>
      <w:r w:rsidRPr="00E22509">
        <w:rPr>
          <w:rStyle w:val="FontStyle54"/>
          <w:color w:val="FF0000"/>
        </w:rPr>
        <w:t xml:space="preserve">» заполняются данные блока «Научные исследования» в соответствии с Приказом </w:t>
      </w:r>
      <w:proofErr w:type="spellStart"/>
      <w:r w:rsidRPr="00E22509">
        <w:rPr>
          <w:rStyle w:val="FontStyle54"/>
          <w:color w:val="FF0000"/>
        </w:rPr>
        <w:t>Минобрнауки</w:t>
      </w:r>
      <w:proofErr w:type="spellEnd"/>
      <w:r w:rsidRPr="00E22509">
        <w:rPr>
          <w:rStyle w:val="FontStyle54"/>
          <w:color w:val="FF0000"/>
        </w:rPr>
        <w:t xml:space="preserve"> России от 30 апреля 2015 года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квалификации)».</w:t>
      </w:r>
    </w:p>
    <w:p w:rsidR="00E22509" w:rsidRPr="00E22509" w:rsidRDefault="00E22509" w:rsidP="00E22509">
      <w:pPr>
        <w:pStyle w:val="Style11"/>
        <w:widowControl/>
        <w:spacing w:before="10" w:line="274" w:lineRule="exact"/>
        <w:ind w:firstLine="696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lastRenderedPageBreak/>
        <w:t>Выпускник, освоивший программу аспирантуры, должен обладать профессиональными компетенциями (ПК), перечень которых определен ФГОС. В графы «Код компетенции, содержание компетенции» вписывается перечень ПК. Количество граф ограничивается перечнем компетенций. В графу 2 вписываются все дисциплины (модули), практики, научные исследования по учебному плану. Знак «+» на пересечении столбца и строки указывает на ПК, которая формируется в процессе изучения дисциплины (модуля), практики, научной деятельности.</w:t>
      </w:r>
    </w:p>
    <w:p w:rsidR="001263C6" w:rsidRDefault="001263C6" w:rsidP="001263C6">
      <w:pPr>
        <w:pStyle w:val="ConsPlusNormal"/>
        <w:jc w:val="both"/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1263C6" w:rsidRDefault="001263C6" w:rsidP="001263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578"/>
        <w:gridCol w:w="2579"/>
      </w:tblGrid>
      <w:tr w:rsidR="001263C6" w:rsidRPr="005332D7" w:rsidTr="00E2250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1263C6" w:rsidRPr="005332D7" w:rsidTr="00E2250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3C6" w:rsidRDefault="001263C6" w:rsidP="001263C6">
      <w:pPr>
        <w:pStyle w:val="ConsPlusNormal"/>
        <w:jc w:val="both"/>
      </w:pPr>
    </w:p>
    <w:p w:rsidR="001263C6" w:rsidRDefault="001263C6" w:rsidP="001263C6">
      <w:pPr>
        <w:pStyle w:val="ConsPlusNonformat"/>
        <w:jc w:val="both"/>
        <w:sectPr w:rsidR="001263C6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3" w:name="Par3946"/>
      <w:bookmarkEnd w:id="3"/>
    </w:p>
    <w:p w:rsidR="001263C6" w:rsidRDefault="001263C6" w:rsidP="001263C6">
      <w:pPr>
        <w:pStyle w:val="ConsPlusNormal"/>
        <w:jc w:val="both"/>
      </w:pPr>
    </w:p>
    <w:p w:rsidR="001263C6" w:rsidRDefault="001263C6" w:rsidP="001263C6">
      <w:pPr>
        <w:pStyle w:val="ConsPlusNonformat"/>
        <w:jc w:val="both"/>
      </w:pPr>
      <w:r w:rsidRPr="005332D7">
        <w:rPr>
          <w:rFonts w:ascii="Times New Roman" w:hAnsi="Times New Roman" w:cs="Times New Roman"/>
          <w:sz w:val="24"/>
          <w:szCs w:val="24"/>
        </w:rPr>
        <w:t>Раздел   3.   Сведения  о  кадровом  обеспечении  основной  образовательной</w:t>
      </w:r>
      <w:r w:rsidR="00E22509">
        <w:rPr>
          <w:rFonts w:ascii="Times New Roman" w:hAnsi="Times New Roman" w:cs="Times New Roman"/>
          <w:sz w:val="24"/>
          <w:szCs w:val="24"/>
        </w:rPr>
        <w:t xml:space="preserve"> </w:t>
      </w:r>
      <w:r w:rsidRPr="005332D7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E22509" w:rsidRPr="00E22509" w:rsidRDefault="00E22509" w:rsidP="00E22509">
      <w:pPr>
        <w:pStyle w:val="Style32"/>
        <w:widowControl/>
        <w:spacing w:before="96" w:line="240" w:lineRule="auto"/>
        <w:jc w:val="both"/>
        <w:rPr>
          <w:rStyle w:val="FontStyle54"/>
          <w:color w:val="FF0000"/>
        </w:rPr>
      </w:pPr>
      <w:r w:rsidRPr="00E22509">
        <w:rPr>
          <w:rStyle w:val="FontStyle54"/>
          <w:color w:val="FF0000"/>
        </w:rPr>
        <w:t>Таблица заполняется по ООП на момент подачи заявления о проведении государственной аккредитации образовательной деятельности</w:t>
      </w:r>
    </w:p>
    <w:p w:rsidR="00E22509" w:rsidRPr="005332D7" w:rsidRDefault="00E22509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855"/>
        <w:gridCol w:w="1310"/>
        <w:gridCol w:w="1241"/>
      </w:tblGrid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332D7">
              <w:rPr>
                <w:rFonts w:ascii="Times New Roman" w:hAnsi="Times New Roman" w:cs="Times New Roman"/>
              </w:rPr>
              <w:t>п</w:t>
            </w:r>
            <w:proofErr w:type="gramEnd"/>
            <w:r w:rsidRPr="005332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4</w:t>
            </w: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5332D7">
              <w:rPr>
                <w:rFonts w:ascii="Times New Roman" w:hAnsi="Times New Roman" w:cs="Times New Roman"/>
              </w:rPr>
              <w:t>в</w:t>
            </w:r>
            <w:proofErr w:type="gramEnd"/>
            <w:r w:rsidRPr="005332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32D7">
              <w:rPr>
                <w:rFonts w:ascii="Times New Roman" w:hAnsi="Times New Roman" w:cs="Times New Roman"/>
              </w:rPr>
              <w:t>приведенных</w:t>
            </w:r>
            <w:proofErr w:type="gramEnd"/>
            <w:r w:rsidRPr="005332D7">
              <w:rPr>
                <w:rFonts w:ascii="Times New Roman" w:hAnsi="Times New Roman" w:cs="Times New Roman"/>
              </w:rPr>
              <w:t xml:space="preserve">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32D7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3965"/>
            <w:bookmarkEnd w:id="4"/>
            <w:r w:rsidRPr="005332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32D7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5332D7">
              <w:rPr>
                <w:rFonts w:ascii="Times New Roman" w:hAnsi="Times New Roman" w:cs="Times New Roman"/>
              </w:rPr>
              <w:t>Web</w:t>
            </w:r>
            <w:proofErr w:type="spellEnd"/>
            <w:r w:rsidRPr="00533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2D7">
              <w:rPr>
                <w:rFonts w:ascii="Times New Roman" w:hAnsi="Times New Roman" w:cs="Times New Roman"/>
              </w:rPr>
              <w:t>of</w:t>
            </w:r>
            <w:proofErr w:type="spellEnd"/>
            <w:r w:rsidRPr="00533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2D7">
              <w:rPr>
                <w:rFonts w:ascii="Times New Roman" w:hAnsi="Times New Roman" w:cs="Times New Roman"/>
              </w:rPr>
              <w:t>Science</w:t>
            </w:r>
            <w:proofErr w:type="spellEnd"/>
            <w:r w:rsidRPr="005332D7">
              <w:rPr>
                <w:rFonts w:ascii="Times New Roman" w:hAnsi="Times New Roman" w:cs="Times New Roman"/>
              </w:rPr>
              <w:t>" или "</w:t>
            </w:r>
            <w:proofErr w:type="spellStart"/>
            <w:r w:rsidRPr="005332D7">
              <w:rPr>
                <w:rFonts w:ascii="Times New Roman" w:hAnsi="Times New Roman" w:cs="Times New Roman"/>
              </w:rPr>
              <w:t>Scopus</w:t>
            </w:r>
            <w:proofErr w:type="spellEnd"/>
            <w:r w:rsidRPr="005332D7">
              <w:rPr>
                <w:rFonts w:ascii="Times New Roman" w:hAnsi="Times New Roman" w:cs="Times New Roman"/>
              </w:rPr>
              <w:t>"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3969"/>
            <w:bookmarkEnd w:id="5"/>
            <w:r w:rsidRPr="005332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32D7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3973"/>
            <w:bookmarkEnd w:id="6"/>
            <w:r w:rsidRPr="005332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C11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32D7">
              <w:rPr>
                <w:rFonts w:ascii="Times New Roman" w:hAnsi="Times New Roman" w:cs="Times New Roman"/>
              </w:rPr>
              <w:t>Сведения о научном руководителе, назначенном обучающемуся по основной образовательной программе</w:t>
            </w:r>
            <w:r w:rsidR="00C110B3">
              <w:rPr>
                <w:rFonts w:ascii="Times New Roman" w:hAnsi="Times New Roman" w:cs="Times New Roman"/>
              </w:rPr>
              <w:t xml:space="preserve"> </w:t>
            </w:r>
            <w:r w:rsidR="00C110B3" w:rsidRPr="00C110B3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C110B3" w:rsidRPr="00C110B3">
              <w:rPr>
                <w:rStyle w:val="FontStyle55"/>
                <w:i/>
                <w:color w:val="FF0000"/>
              </w:rPr>
              <w:t>В таблице приводятся сведения обо всех штатных научно-педагогических работниках организации, осуществляющих научное руководство программой аспирантуры по направлению подготовки</w:t>
            </w:r>
            <w:r w:rsidR="00C110B3" w:rsidRPr="00C110B3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Pr="005332D7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3977"/>
            <w:bookmarkEnd w:id="7"/>
            <w:r w:rsidRPr="005332D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3981"/>
            <w:bookmarkEnd w:id="8"/>
            <w:r w:rsidRPr="005332D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2509" w:rsidRPr="00C110B3" w:rsidRDefault="00E22509" w:rsidP="00E22509">
      <w:pPr>
        <w:pStyle w:val="Style32"/>
        <w:widowControl/>
        <w:spacing w:before="34" w:line="274" w:lineRule="exact"/>
        <w:jc w:val="both"/>
        <w:rPr>
          <w:rStyle w:val="FontStyle54"/>
          <w:color w:val="FF0000"/>
        </w:rPr>
      </w:pPr>
      <w:r w:rsidRPr="00C110B3">
        <w:rPr>
          <w:rStyle w:val="FontStyle54"/>
          <w:color w:val="FF0000"/>
        </w:rPr>
        <w:t xml:space="preserve">Сведения заполняются на каждого научного руководителя, назначенного </w:t>
      </w:r>
      <w:proofErr w:type="gramStart"/>
      <w:r w:rsidRPr="00C110B3">
        <w:rPr>
          <w:rStyle w:val="FontStyle54"/>
          <w:color w:val="FF0000"/>
        </w:rPr>
        <w:t>обучающемуся</w:t>
      </w:r>
      <w:proofErr w:type="gramEnd"/>
      <w:r w:rsidRPr="00C110B3">
        <w:rPr>
          <w:rStyle w:val="FontStyle54"/>
          <w:color w:val="FF0000"/>
        </w:rPr>
        <w:t xml:space="preserve"> по программе аспирантуры (адъюнктуры), путем добавления строк. Количество </w:t>
      </w:r>
      <w:proofErr w:type="spellStart"/>
      <w:r w:rsidRPr="00C110B3">
        <w:rPr>
          <w:rStyle w:val="FontStyle54"/>
          <w:color w:val="FF0000"/>
        </w:rPr>
        <w:t>п</w:t>
      </w:r>
      <w:proofErr w:type="gramStart"/>
      <w:r w:rsidRPr="00C110B3">
        <w:rPr>
          <w:rStyle w:val="FontStyle54"/>
          <w:color w:val="FF0000"/>
        </w:rPr>
        <w:t>.п</w:t>
      </w:r>
      <w:proofErr w:type="spellEnd"/>
      <w:proofErr w:type="gramEnd"/>
      <w:r w:rsidRPr="00C110B3">
        <w:rPr>
          <w:rStyle w:val="FontStyle54"/>
          <w:color w:val="FF0000"/>
        </w:rPr>
        <w:t xml:space="preserve"> 5, 5.1, 5.2, 5.3, 5.4 соразмерно </w:t>
      </w:r>
      <w:r w:rsidRPr="00C110B3">
        <w:rPr>
          <w:rStyle w:val="FontStyle54"/>
          <w:color w:val="FF0000"/>
        </w:rPr>
        <w:lastRenderedPageBreak/>
        <w:t>количеству научных руководителей, назначенных обучающимся по программе аспирантуры (адъюнктуры), на дату подачи заявления на государственную аккредитацию образовательной деятельности.</w:t>
      </w:r>
    </w:p>
    <w:p w:rsidR="001263C6" w:rsidRDefault="001263C6" w:rsidP="001263C6">
      <w:pPr>
        <w:pStyle w:val="ConsPlusNormal"/>
        <w:jc w:val="both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C110B3" w:rsidRPr="00C110B3" w:rsidTr="00C110B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09" w:rsidRPr="00C110B3" w:rsidRDefault="00E22509" w:rsidP="00E22509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Показатель 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09" w:rsidRPr="00C110B3" w:rsidRDefault="00E22509" w:rsidP="00E22509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Заполняется в соответствии с требованиями ФГОС ВО п. 7.1.8. Расчет ведем по календарному году. Показатель рассчитывается с года начала реализации уровня высшего образования - программы подготовки научно-педагогических кадров в аспирантуре (адъюнктуре), за период, соответствующий сроку получения образования по образовательной программе.</w:t>
            </w:r>
          </w:p>
        </w:tc>
      </w:tr>
      <w:tr w:rsidR="00C110B3" w:rsidRPr="00C110B3" w:rsidTr="00C110B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09" w:rsidRPr="00C110B3" w:rsidRDefault="00E22509" w:rsidP="00E22509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Показатель</w:t>
            </w:r>
            <w:proofErr w:type="gramStart"/>
            <w:r w:rsidRPr="00C110B3">
              <w:rPr>
                <w:rStyle w:val="FontStyle52"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509" w:rsidRPr="00C110B3" w:rsidRDefault="00E22509" w:rsidP="00E22509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Расчет:</w:t>
            </w:r>
          </w:p>
          <w:p w:rsidR="00E22509" w:rsidRPr="00C110B3" w:rsidRDefault="00E22509" w:rsidP="00E22509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определяет количество ставок, занимаемых НПР с ученой степенью и (или) ученым званием. Если программа имеет контингент на завершающем курсе, по расчет производим по учебной нагрузке за весь период обучения.</w:t>
            </w:r>
          </w:p>
          <w:p w:rsidR="00E22509" w:rsidRPr="00C110B3" w:rsidRDefault="00E22509" w:rsidP="00E22509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НПР.</w:t>
            </w:r>
          </w:p>
          <w:p w:rsidR="00C110B3" w:rsidRDefault="00C110B3" w:rsidP="00E22509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</w:t>
            </w:r>
          </w:p>
          <w:p w:rsidR="00C110B3" w:rsidRPr="00C110B3" w:rsidRDefault="00C110B3" w:rsidP="00E22509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>
              <w:rPr>
                <w:rStyle w:val="FontStyle52"/>
                <w:color w:val="FF0000"/>
                <w:sz w:val="20"/>
              </w:rPr>
              <w:t xml:space="preserve">                                                               </w:t>
            </w:r>
            <w:r w:rsidRPr="00C110B3">
              <w:rPr>
                <w:rStyle w:val="FontStyle52"/>
                <w:color w:val="FF0000"/>
                <w:sz w:val="20"/>
              </w:rPr>
              <w:t xml:space="preserve">    </w:t>
            </w:r>
            <w:r w:rsidR="00E22509" w:rsidRPr="00C110B3">
              <w:rPr>
                <w:rStyle w:val="FontStyle52"/>
                <w:color w:val="FF0000"/>
                <w:sz w:val="20"/>
              </w:rPr>
              <w:t xml:space="preserve">Количество ставок, реализуемых НПР </w:t>
            </w:r>
          </w:p>
          <w:p w:rsidR="00C110B3" w:rsidRPr="00C110B3" w:rsidRDefault="00C110B3" w:rsidP="00E22509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</w:t>
            </w:r>
            <w:r w:rsidR="00E22509" w:rsidRPr="00C110B3">
              <w:rPr>
                <w:rStyle w:val="FontStyle52"/>
                <w:color w:val="FF0000"/>
                <w:sz w:val="20"/>
              </w:rPr>
              <w:t xml:space="preserve">с ученой степенью и (или) ученым званием </w:t>
            </w:r>
          </w:p>
          <w:p w:rsidR="00C110B3" w:rsidRPr="00C110B3" w:rsidRDefault="00C110B3" w:rsidP="00C110B3">
            <w:pPr>
              <w:pStyle w:val="Style36"/>
              <w:widowControl/>
              <w:rPr>
                <w:rStyle w:val="FontStyle52"/>
                <w:color w:val="FF0000"/>
                <w:spacing w:val="2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 xml:space="preserve">  </w:t>
            </w:r>
            <w:r w:rsidR="00E22509" w:rsidRPr="00C110B3">
              <w:rPr>
                <w:rStyle w:val="FontStyle52"/>
                <w:color w:val="FF0000"/>
                <w:sz w:val="20"/>
              </w:rPr>
              <w:t xml:space="preserve">Процент НПР с учеными           =        </w:t>
            </w:r>
            <w:r w:rsidR="00E22509" w:rsidRPr="00C110B3">
              <w:rPr>
                <w:rStyle w:val="FontStyle52"/>
                <w:color w:val="FF0000"/>
                <w:sz w:val="20"/>
                <w:u w:val="single"/>
              </w:rPr>
              <w:t xml:space="preserve">                           </w:t>
            </w:r>
            <w:r w:rsidRPr="00C110B3">
              <w:rPr>
                <w:rStyle w:val="FontStyle52"/>
                <w:color w:val="FF0000"/>
                <w:sz w:val="20"/>
                <w:u w:val="single"/>
              </w:rPr>
              <w:t xml:space="preserve">                                        </w:t>
            </w:r>
            <w:r w:rsidR="00E22509" w:rsidRPr="00C110B3">
              <w:rPr>
                <w:rStyle w:val="FontStyle52"/>
                <w:color w:val="FF0000"/>
                <w:sz w:val="20"/>
                <w:u w:val="single"/>
              </w:rPr>
              <w:t xml:space="preserve">     </w:t>
            </w:r>
            <w:r w:rsidRPr="00C110B3">
              <w:rPr>
                <w:rStyle w:val="FontStyle52"/>
                <w:color w:val="FF0000"/>
                <w:sz w:val="20"/>
                <w:u w:val="single"/>
              </w:rPr>
              <w:t xml:space="preserve">     </w:t>
            </w:r>
            <w:r w:rsidR="00E22509" w:rsidRPr="00C110B3">
              <w:rPr>
                <w:rStyle w:val="FontStyle52"/>
                <w:color w:val="FF0000"/>
                <w:sz w:val="20"/>
                <w:u w:val="single"/>
              </w:rPr>
              <w:t xml:space="preserve">    </w:t>
            </w:r>
            <w:r w:rsidRPr="00C110B3">
              <w:rPr>
                <w:rStyle w:val="FontStyle52"/>
                <w:color w:val="FF0000"/>
                <w:sz w:val="20"/>
              </w:rPr>
              <w:t xml:space="preserve"> </w:t>
            </w:r>
            <w:r w:rsidR="00E22509" w:rsidRPr="00C110B3">
              <w:rPr>
                <w:rStyle w:val="FontStyle52"/>
                <w:color w:val="FF0000"/>
                <w:sz w:val="20"/>
              </w:rPr>
              <w:t xml:space="preserve">    </w:t>
            </w:r>
            <w:r w:rsidRPr="00C110B3">
              <w:rPr>
                <w:rStyle w:val="FontStyle52"/>
                <w:color w:val="FF0000"/>
                <w:spacing w:val="20"/>
                <w:sz w:val="20"/>
              </w:rPr>
              <w:t>х</w:t>
            </w:r>
            <w:r w:rsidR="00E22509" w:rsidRPr="00C110B3">
              <w:rPr>
                <w:rStyle w:val="FontStyle52"/>
                <w:color w:val="FF0000"/>
                <w:spacing w:val="20"/>
                <w:sz w:val="20"/>
              </w:rPr>
              <w:t xml:space="preserve">100 </w:t>
            </w:r>
            <w:r w:rsidRPr="00C110B3">
              <w:rPr>
                <w:rStyle w:val="FontStyle52"/>
                <w:color w:val="FF0000"/>
                <w:spacing w:val="20"/>
                <w:sz w:val="20"/>
              </w:rPr>
              <w:t xml:space="preserve">   </w:t>
            </w:r>
          </w:p>
          <w:p w:rsidR="00C110B3" w:rsidRPr="00C110B3" w:rsidRDefault="00C110B3" w:rsidP="00C110B3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pacing w:val="20"/>
                <w:sz w:val="20"/>
              </w:rPr>
              <w:t xml:space="preserve"> </w:t>
            </w:r>
            <w:r w:rsidR="00E22509" w:rsidRPr="00C110B3">
              <w:rPr>
                <w:rStyle w:val="FontStyle52"/>
                <w:color w:val="FF0000"/>
                <w:sz w:val="20"/>
              </w:rPr>
              <w:t xml:space="preserve">степенями и (или) учеными               </w:t>
            </w:r>
            <w:r w:rsidRPr="00C110B3">
              <w:rPr>
                <w:rStyle w:val="FontStyle52"/>
                <w:color w:val="FF0000"/>
                <w:sz w:val="20"/>
              </w:rPr>
              <w:t xml:space="preserve"> </w:t>
            </w:r>
            <w:r w:rsidR="00E22509" w:rsidRPr="00C110B3">
              <w:rPr>
                <w:rStyle w:val="FontStyle52"/>
                <w:color w:val="FF0000"/>
                <w:sz w:val="20"/>
              </w:rPr>
              <w:t xml:space="preserve">   Количество ставок по ОПОП в соответствии</w:t>
            </w:r>
          </w:p>
          <w:p w:rsidR="00E22509" w:rsidRPr="00C110B3" w:rsidRDefault="00E22509" w:rsidP="00C110B3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 xml:space="preserve"> </w:t>
            </w:r>
            <w:r w:rsidR="00C110B3" w:rsidRPr="00C110B3">
              <w:rPr>
                <w:rStyle w:val="FontStyle52"/>
                <w:color w:val="FF0000"/>
                <w:sz w:val="20"/>
              </w:rPr>
              <w:t xml:space="preserve"> </w:t>
            </w:r>
            <w:r w:rsidRPr="00C110B3">
              <w:rPr>
                <w:rStyle w:val="FontStyle52"/>
                <w:color w:val="FF0000"/>
                <w:sz w:val="20"/>
              </w:rPr>
              <w:t xml:space="preserve">званиями                                        </w:t>
            </w:r>
            <w:r w:rsidR="00C110B3" w:rsidRPr="00C110B3">
              <w:rPr>
                <w:rStyle w:val="FontStyle52"/>
                <w:color w:val="FF0000"/>
                <w:sz w:val="20"/>
              </w:rPr>
              <w:t xml:space="preserve">        </w:t>
            </w:r>
            <w:r w:rsidRPr="00C110B3">
              <w:rPr>
                <w:rStyle w:val="FontStyle52"/>
                <w:color w:val="FF0000"/>
                <w:sz w:val="20"/>
              </w:rPr>
              <w:t xml:space="preserve">  с учебной нагрузкой</w:t>
            </w:r>
          </w:p>
        </w:tc>
      </w:tr>
      <w:tr w:rsidR="00C110B3" w:rsidRPr="00C110B3" w:rsidTr="009E29B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B3" w:rsidRPr="00C110B3" w:rsidRDefault="00C110B3" w:rsidP="00E22509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Показатель3</w:t>
            </w:r>
          </w:p>
        </w:tc>
        <w:tc>
          <w:tcPr>
            <w:tcW w:w="8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0B3" w:rsidRPr="00C110B3" w:rsidRDefault="00C110B3" w:rsidP="00C110B3">
            <w:pPr>
              <w:pStyle w:val="Style36"/>
              <w:widowControl/>
              <w:ind w:right="101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Заполняется в соответствии с требованиями ФГОС ВО 7.1.7.</w:t>
            </w:r>
          </w:p>
          <w:p w:rsidR="00C110B3" w:rsidRPr="00C110B3" w:rsidRDefault="00C110B3" w:rsidP="00C110B3">
            <w:pPr>
              <w:pStyle w:val="Style36"/>
              <w:widowControl/>
              <w:ind w:right="101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 xml:space="preserve"> Показатель рассчитывается за весь период реализации программы</w:t>
            </w:r>
          </w:p>
        </w:tc>
      </w:tr>
      <w:tr w:rsidR="00C110B3" w:rsidRPr="00C110B3" w:rsidTr="00C110B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0B3" w:rsidRPr="00C110B3" w:rsidRDefault="00C110B3" w:rsidP="00E22509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Показатель</w:t>
            </w:r>
            <w:proofErr w:type="gramStart"/>
            <w:r w:rsidRPr="00C110B3">
              <w:rPr>
                <w:rStyle w:val="FontStyle52"/>
                <w:color w:val="FF0000"/>
                <w:sz w:val="20"/>
              </w:rPr>
              <w:t>4</w:t>
            </w:r>
            <w:proofErr w:type="gramEnd"/>
          </w:p>
        </w:tc>
        <w:tc>
          <w:tcPr>
            <w:tcW w:w="8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0B3" w:rsidRPr="00C110B3" w:rsidRDefault="00C110B3" w:rsidP="00E22509">
            <w:pPr>
              <w:pStyle w:val="Style24"/>
              <w:rPr>
                <w:rStyle w:val="FontStyle52"/>
                <w:color w:val="FF0000"/>
                <w:sz w:val="20"/>
              </w:rPr>
            </w:pPr>
          </w:p>
        </w:tc>
      </w:tr>
      <w:tr w:rsidR="00C110B3" w:rsidRPr="00C110B3" w:rsidTr="00C110B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509" w:rsidRPr="00C110B3" w:rsidRDefault="00E22509" w:rsidP="00E22509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Показатель5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09" w:rsidRPr="00C110B3" w:rsidRDefault="00E22509" w:rsidP="00C110B3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>Заполняется в соответствии с требованиями ФГОС ВО 7.2.3.</w:t>
            </w:r>
          </w:p>
          <w:p w:rsidR="00C110B3" w:rsidRPr="00C110B3" w:rsidRDefault="00E22509" w:rsidP="00C110B3">
            <w:pPr>
              <w:pStyle w:val="Style4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 xml:space="preserve">Фамилия, имя, отчество научного руководителя аспирантов указывается полностью и должно соответствовать действительности на дату подачи заявления на государственную аккредитацию программы. </w:t>
            </w:r>
          </w:p>
          <w:p w:rsidR="00E22509" w:rsidRPr="00C110B3" w:rsidRDefault="00E22509" w:rsidP="00C110B3">
            <w:pPr>
              <w:pStyle w:val="Style4"/>
              <w:widowControl/>
              <w:rPr>
                <w:rStyle w:val="FontStyle52"/>
                <w:color w:val="FF0000"/>
                <w:sz w:val="20"/>
              </w:rPr>
            </w:pPr>
            <w:r w:rsidRPr="00C110B3">
              <w:rPr>
                <w:rStyle w:val="FontStyle52"/>
                <w:color w:val="FF0000"/>
                <w:sz w:val="20"/>
              </w:rPr>
              <w:t xml:space="preserve">Данные по </w:t>
            </w:r>
            <w:proofErr w:type="spellStart"/>
            <w:r w:rsidRPr="00C110B3">
              <w:rPr>
                <w:rStyle w:val="FontStyle52"/>
                <w:color w:val="FF0000"/>
                <w:sz w:val="20"/>
              </w:rPr>
              <w:t>п.п</w:t>
            </w:r>
            <w:proofErr w:type="spellEnd"/>
            <w:r w:rsidRPr="00C110B3">
              <w:rPr>
                <w:rStyle w:val="FontStyle52"/>
                <w:color w:val="FF0000"/>
                <w:sz w:val="20"/>
              </w:rPr>
              <w:t>. 5.2, 5.3, 5.4 берутся за период, соответствующий сроку получения образования по образовательной программе.</w:t>
            </w:r>
          </w:p>
        </w:tc>
      </w:tr>
    </w:tbl>
    <w:p w:rsidR="00E22509" w:rsidRDefault="00E22509" w:rsidP="001263C6">
      <w:pPr>
        <w:pStyle w:val="ConsPlusNormal"/>
        <w:jc w:val="both"/>
      </w:pPr>
    </w:p>
    <w:p w:rsidR="001263C6" w:rsidRDefault="001263C6" w:rsidP="001263C6">
      <w:pPr>
        <w:pStyle w:val="ConsPlusNonformat"/>
        <w:jc w:val="both"/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Раздел  4.  Сведения  о  библиотечном и информационном обеспечении основной</w:t>
      </w:r>
      <w:r w:rsidR="00C110B3">
        <w:rPr>
          <w:rFonts w:ascii="Times New Roman" w:hAnsi="Times New Roman" w:cs="Times New Roman"/>
          <w:sz w:val="24"/>
          <w:szCs w:val="24"/>
        </w:rPr>
        <w:t xml:space="preserve"> </w:t>
      </w:r>
      <w:r w:rsidRPr="005332D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C110B3" w:rsidRPr="00C110B3" w:rsidRDefault="00C110B3" w:rsidP="00C110B3">
      <w:pPr>
        <w:pStyle w:val="Style8"/>
        <w:widowControl/>
        <w:spacing w:before="53"/>
        <w:jc w:val="left"/>
        <w:rPr>
          <w:rStyle w:val="FontStyle54"/>
          <w:color w:val="FF0000"/>
        </w:rPr>
      </w:pPr>
      <w:r w:rsidRPr="00C110B3">
        <w:rPr>
          <w:rStyle w:val="FontStyle54"/>
          <w:color w:val="FF0000"/>
        </w:rPr>
        <w:t>Таблица заполняется по ООП.</w:t>
      </w:r>
    </w:p>
    <w:p w:rsidR="001263C6" w:rsidRPr="005332D7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494"/>
        <w:gridCol w:w="1288"/>
        <w:gridCol w:w="1253"/>
      </w:tblGrid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332D7">
              <w:rPr>
                <w:rFonts w:ascii="Times New Roman" w:hAnsi="Times New Roman" w:cs="Times New Roman"/>
              </w:rPr>
              <w:t>п</w:t>
            </w:r>
            <w:proofErr w:type="gramEnd"/>
            <w:r w:rsidRPr="005332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4</w:t>
            </w: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32D7">
              <w:rPr>
                <w:rFonts w:ascii="Times New Roman" w:hAnsi="Times New Roman" w:cs="Times New Roman"/>
              </w:rPr>
              <w:t>есть</w:t>
            </w:r>
            <w:proofErr w:type="gramEnd"/>
            <w:r w:rsidRPr="005332D7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 xml:space="preserve">Общее количество наименований основной литературы, перечисленной в рабочих программах дисциплин (модулей), в наличии в библиотеке по </w:t>
            </w:r>
            <w:r w:rsidRPr="005332D7">
              <w:rPr>
                <w:rFonts w:ascii="Times New Roman" w:hAnsi="Times New Roman" w:cs="Times New Roman"/>
              </w:rPr>
              <w:lastRenderedPageBreak/>
              <w:t>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E225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10B3" w:rsidRDefault="00C110B3" w:rsidP="00C110B3">
      <w:pPr>
        <w:pStyle w:val="ConsPlusNormal"/>
        <w:rPr>
          <w:rStyle w:val="FontStyle50"/>
        </w:rPr>
      </w:pPr>
    </w:p>
    <w:p w:rsidR="001263C6" w:rsidRPr="00C110B3" w:rsidRDefault="00C110B3" w:rsidP="00C110B3">
      <w:pPr>
        <w:pStyle w:val="ConsPlusNormal"/>
        <w:rPr>
          <w:rStyle w:val="FontStyle54"/>
          <w:color w:val="FF0000"/>
        </w:rPr>
        <w:sectPr w:rsidR="001263C6" w:rsidRPr="00C110B3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  <w:r w:rsidRPr="00C110B3">
        <w:rPr>
          <w:rStyle w:val="FontStyle54"/>
          <w:color w:val="FF0000"/>
        </w:rPr>
        <w:t xml:space="preserve">под </w:t>
      </w:r>
      <w:r w:rsidRPr="00C110B3">
        <w:rPr>
          <w:rStyle w:val="FontStyle54"/>
          <w:color w:val="FF0000"/>
        </w:rPr>
        <w:t>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изданий каждого наименования.</w:t>
      </w:r>
    </w:p>
    <w:p w:rsidR="001263C6" w:rsidRPr="005332D7" w:rsidRDefault="001263C6" w:rsidP="001263C6">
      <w:pPr>
        <w:pStyle w:val="ConsPlusNormal"/>
        <w:jc w:val="both"/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046"/>
      <w:bookmarkEnd w:id="9"/>
      <w:r w:rsidRPr="005332D7">
        <w:rPr>
          <w:rFonts w:ascii="Times New Roman" w:hAnsi="Times New Roman" w:cs="Times New Roman"/>
          <w:sz w:val="24"/>
          <w:szCs w:val="24"/>
        </w:rPr>
        <w:t>Раздел  5.  Сведения  о  результатах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2D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C110B3" w:rsidRPr="00C110B3" w:rsidRDefault="00C110B3" w:rsidP="00C110B3">
      <w:pPr>
        <w:pStyle w:val="Style32"/>
        <w:widowControl/>
        <w:spacing w:before="53" w:line="240" w:lineRule="auto"/>
        <w:rPr>
          <w:rStyle w:val="FontStyle54"/>
          <w:color w:val="FF0000"/>
        </w:rPr>
      </w:pPr>
      <w:r w:rsidRPr="00C110B3">
        <w:rPr>
          <w:rStyle w:val="FontStyle54"/>
          <w:color w:val="FF0000"/>
        </w:rPr>
        <w:t>Данные заполняются за период, соответствующий сроку получения образования по образовательной программе.</w:t>
      </w:r>
    </w:p>
    <w:p w:rsidR="001263C6" w:rsidRPr="005332D7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390"/>
        <w:gridCol w:w="1192"/>
        <w:gridCol w:w="1078"/>
        <w:gridCol w:w="1305"/>
        <w:gridCol w:w="1280"/>
        <w:gridCol w:w="1040"/>
        <w:gridCol w:w="1468"/>
        <w:gridCol w:w="1418"/>
        <w:gridCol w:w="1276"/>
        <w:gridCol w:w="1276"/>
      </w:tblGrid>
      <w:tr w:rsidR="001263C6" w:rsidRPr="005332D7" w:rsidTr="00560AD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332D7">
              <w:rPr>
                <w:rFonts w:ascii="Times New Roman" w:hAnsi="Times New Roman" w:cs="Times New Roman"/>
              </w:rPr>
              <w:t>п</w:t>
            </w:r>
            <w:proofErr w:type="gramEnd"/>
            <w:r w:rsidRPr="005332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Вид государственной итоговой аттестации</w:t>
            </w:r>
          </w:p>
        </w:tc>
      </w:tr>
      <w:tr w:rsidR="001263C6" w:rsidRPr="005332D7" w:rsidTr="00560AD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Научный доклад</w:t>
            </w:r>
          </w:p>
        </w:tc>
      </w:tr>
      <w:tr w:rsidR="001263C6" w:rsidRPr="005332D7" w:rsidTr="00560AD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количество выпускников, всего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количество выпускников, всего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Результаты проверки научного доклада на наличие заимствований</w:t>
            </w:r>
          </w:p>
        </w:tc>
      </w:tr>
      <w:tr w:rsidR="001263C6" w:rsidRPr="005332D7" w:rsidTr="00560AD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получивших оценку "удовлетворительно"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получивших оценки "отлично" и "хорошо"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получивших оценку "удовлетворительно"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получивших оценки "отлично" и "хорошо"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выполнивших научный доклад по заявкам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средняя доля оригинальных блоков в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доля работ с оценкой оригинальности текста менее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доля работ с оценкой оригинальности текста более 80%</w:t>
            </w:r>
          </w:p>
        </w:tc>
      </w:tr>
      <w:tr w:rsidR="001263C6" w:rsidRPr="005332D7" w:rsidTr="00560AD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%</w:t>
            </w:r>
          </w:p>
        </w:tc>
      </w:tr>
      <w:tr w:rsidR="001263C6" w:rsidRPr="005332D7" w:rsidTr="00560A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12</w:t>
            </w:r>
          </w:p>
        </w:tc>
      </w:tr>
      <w:tr w:rsidR="001263C6" w:rsidRPr="005332D7" w:rsidTr="00560A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 w:rsidRPr="005332D7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560A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5332D7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63C6" w:rsidRPr="005332D7" w:rsidTr="00560A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2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5332D7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_GoBack"/>
            <w:bookmarkEnd w:id="10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50"/>
      <w:bookmarkEnd w:id="11"/>
      <w:r w:rsidRPr="005332D7">
        <w:rPr>
          <w:rFonts w:ascii="Times New Roman" w:hAnsi="Times New Roman" w:cs="Times New Roman"/>
          <w:sz w:val="24"/>
          <w:szCs w:val="24"/>
        </w:rPr>
        <w:t xml:space="preserve">Раздел  6.  Сведения  о контингенте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2D7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C110B3" w:rsidRPr="00C110B3" w:rsidRDefault="00C110B3" w:rsidP="00C110B3">
      <w:pPr>
        <w:pStyle w:val="Style8"/>
        <w:widowControl/>
        <w:spacing w:before="24" w:line="293" w:lineRule="exact"/>
        <w:rPr>
          <w:rStyle w:val="FontStyle54"/>
          <w:color w:val="FF0000"/>
        </w:rPr>
      </w:pPr>
      <w:r w:rsidRPr="00C110B3">
        <w:rPr>
          <w:rStyle w:val="FontStyle54"/>
          <w:color w:val="FF0000"/>
        </w:rPr>
        <w:t>Таблица заполняется суммарно по образовательной программе на момент подачи заявления о государственной аккредитации образовательной деятельности</w:t>
      </w:r>
    </w:p>
    <w:p w:rsidR="001263C6" w:rsidRPr="00C110B3" w:rsidRDefault="001263C6" w:rsidP="001263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1263C6" w:rsidRPr="005332D7" w:rsidTr="00E2250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с ограниченными возможностями здоровья (чел.)</w:t>
            </w:r>
          </w:p>
        </w:tc>
      </w:tr>
      <w:tr w:rsidR="001263C6" w:rsidRPr="005332D7" w:rsidTr="00E22509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1263C6" w:rsidRPr="005332D7" w:rsidTr="00E2250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C6" w:rsidRPr="005332D7" w:rsidTr="00E2250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6" w:rsidRPr="005332D7" w:rsidRDefault="001263C6" w:rsidP="00E2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3C6" w:rsidRDefault="001263C6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C02" w:rsidRPr="005332D7" w:rsidRDefault="00BA3C02" w:rsidP="0012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Дата заполнения "__" _________ 20__ г.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2D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 xml:space="preserve">(наименование должности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(подпись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2D7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руководителя организации,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организации,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 осуществляющей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5332D7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spellEnd"/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руководителя организации,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образовательную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5332D7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spellEnd"/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2D7">
        <w:rPr>
          <w:rFonts w:ascii="Times New Roman" w:hAnsi="Times New Roman" w:cs="Times New Roman"/>
          <w:sz w:val="24"/>
          <w:szCs w:val="24"/>
        </w:rPr>
        <w:t>осуществляющей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 xml:space="preserve">деятельность)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деятельность)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2D7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деятельность)</w:t>
      </w:r>
    </w:p>
    <w:p w:rsidR="001263C6" w:rsidRPr="005332D7" w:rsidRDefault="001263C6" w:rsidP="0012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3C6" w:rsidRDefault="00C110B3" w:rsidP="00C110B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М.П.</w:t>
      </w:r>
      <w:bookmarkStart w:id="12" w:name="Par4177"/>
      <w:bookmarkEnd w:id="12"/>
    </w:p>
    <w:p w:rsidR="00E22509" w:rsidRDefault="00E22509"/>
    <w:sectPr w:rsidR="00E22509" w:rsidSect="00C110B3">
      <w:headerReference w:type="default" r:id="rId14"/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24" w:rsidRDefault="00414124">
      <w:r>
        <w:separator/>
      </w:r>
    </w:p>
  </w:endnote>
  <w:endnote w:type="continuationSeparator" w:id="0">
    <w:p w:rsidR="00414124" w:rsidRDefault="0041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  <w:rPr>
        <w:rFonts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24" w:rsidRDefault="00414124">
      <w:r>
        <w:separator/>
      </w:r>
    </w:p>
  </w:footnote>
  <w:footnote w:type="continuationSeparator" w:id="0">
    <w:p w:rsidR="00414124" w:rsidRDefault="0041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09" w:rsidRDefault="00E2250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B8"/>
    <w:multiLevelType w:val="singleLevel"/>
    <w:tmpl w:val="303A8E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8533165"/>
    <w:multiLevelType w:val="singleLevel"/>
    <w:tmpl w:val="54744B0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B"/>
    <w:rsid w:val="00085B54"/>
    <w:rsid w:val="001263C6"/>
    <w:rsid w:val="00414124"/>
    <w:rsid w:val="004C701F"/>
    <w:rsid w:val="00517BDB"/>
    <w:rsid w:val="00560AD6"/>
    <w:rsid w:val="00B20497"/>
    <w:rsid w:val="00BA3C02"/>
    <w:rsid w:val="00C110B3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2250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22509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2250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E22509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E225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E2250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E225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E225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225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22509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2250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22509"/>
    <w:pPr>
      <w:widowControl w:val="0"/>
      <w:autoSpaceDE w:val="0"/>
      <w:autoSpaceDN w:val="0"/>
      <w:adjustRightInd w:val="0"/>
      <w:spacing w:line="276" w:lineRule="exact"/>
      <w:ind w:firstLine="682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22509"/>
    <w:pPr>
      <w:widowControl w:val="0"/>
      <w:autoSpaceDE w:val="0"/>
      <w:autoSpaceDN w:val="0"/>
      <w:adjustRightInd w:val="0"/>
      <w:spacing w:line="298" w:lineRule="exact"/>
      <w:ind w:firstLine="72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22509"/>
    <w:pPr>
      <w:widowControl w:val="0"/>
      <w:autoSpaceDE w:val="0"/>
      <w:autoSpaceDN w:val="0"/>
      <w:adjustRightInd w:val="0"/>
      <w:spacing w:line="230" w:lineRule="exact"/>
      <w:ind w:firstLine="389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225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E22509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110B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C110B3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C110B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2250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22509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2250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E22509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E225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E2250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E225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E225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225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22509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2250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22509"/>
    <w:pPr>
      <w:widowControl w:val="0"/>
      <w:autoSpaceDE w:val="0"/>
      <w:autoSpaceDN w:val="0"/>
      <w:adjustRightInd w:val="0"/>
      <w:spacing w:line="276" w:lineRule="exact"/>
      <w:ind w:firstLine="682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22509"/>
    <w:pPr>
      <w:widowControl w:val="0"/>
      <w:autoSpaceDE w:val="0"/>
      <w:autoSpaceDN w:val="0"/>
      <w:adjustRightInd w:val="0"/>
      <w:spacing w:line="298" w:lineRule="exact"/>
      <w:ind w:firstLine="72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22509"/>
    <w:pPr>
      <w:widowControl w:val="0"/>
      <w:autoSpaceDE w:val="0"/>
      <w:autoSpaceDN w:val="0"/>
      <w:adjustRightInd w:val="0"/>
      <w:spacing w:line="230" w:lineRule="exact"/>
      <w:ind w:firstLine="389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2250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E22509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110B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C110B3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C110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Дугарова Дулма Владимировна</dc:creator>
  <cp:keywords/>
  <dc:description/>
  <cp:lastModifiedBy>Дугарова Дулма Владимировна</cp:lastModifiedBy>
  <cp:revision>5</cp:revision>
  <dcterms:created xsi:type="dcterms:W3CDTF">2017-10-18T04:52:00Z</dcterms:created>
  <dcterms:modified xsi:type="dcterms:W3CDTF">2017-10-20T07:19:00Z</dcterms:modified>
</cp:coreProperties>
</file>